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1556C7" w14:textId="539B1BDB" w:rsidR="00214645" w:rsidRPr="0030659B" w:rsidRDefault="00214645" w:rsidP="00416F8C">
      <w:pPr>
        <w:suppressAutoHyphens/>
        <w:spacing w:after="120" w:line="23" w:lineRule="atLeast"/>
        <w:rPr>
          <w:rFonts w:asciiTheme="minorHAnsi" w:eastAsia="Andale Sans UI" w:hAnsiTheme="minorHAnsi" w:cstheme="minorHAnsi"/>
          <w:b/>
          <w:bCs/>
          <w:kern w:val="2"/>
          <w:sz w:val="24"/>
          <w:szCs w:val="24"/>
          <w:lang w:eastAsia="zh-CN" w:bidi="en-US"/>
        </w:rPr>
      </w:pPr>
      <w:r w:rsidRPr="0030659B">
        <w:rPr>
          <w:rFonts w:asciiTheme="minorHAnsi" w:eastAsia="Andale Sans UI" w:hAnsiTheme="minorHAnsi" w:cstheme="minorHAnsi"/>
          <w:b/>
          <w:bCs/>
          <w:kern w:val="2"/>
          <w:sz w:val="24"/>
          <w:szCs w:val="24"/>
          <w:lang w:eastAsia="zh-CN" w:bidi="en-US"/>
        </w:rPr>
        <w:t xml:space="preserve">ZAMAWIAJĄCY </w:t>
      </w:r>
    </w:p>
    <w:p w14:paraId="55EDBE9D" w14:textId="189184EA" w:rsidR="00BA06F4" w:rsidRPr="0030659B" w:rsidRDefault="00BA06F4" w:rsidP="00416F8C">
      <w:pPr>
        <w:suppressAutoHyphens/>
        <w:spacing w:after="120" w:line="23" w:lineRule="atLeast"/>
        <w:rPr>
          <w:rFonts w:asciiTheme="minorHAnsi" w:eastAsia="Andale Sans UI" w:hAnsiTheme="minorHAnsi" w:cstheme="minorHAnsi"/>
          <w:b/>
          <w:bCs/>
          <w:kern w:val="2"/>
          <w:sz w:val="24"/>
          <w:szCs w:val="24"/>
          <w:lang w:eastAsia="zh-CN" w:bidi="en-US"/>
        </w:rPr>
      </w:pPr>
      <w:r w:rsidRPr="0030659B">
        <w:rPr>
          <w:rFonts w:asciiTheme="minorHAnsi" w:eastAsia="Andale Sans UI" w:hAnsiTheme="minorHAnsi" w:cstheme="minorHAnsi"/>
          <w:b/>
          <w:bCs/>
          <w:kern w:val="2"/>
          <w:sz w:val="24"/>
          <w:szCs w:val="24"/>
          <w:lang w:eastAsia="zh-CN" w:bidi="en-US"/>
        </w:rPr>
        <w:t>GMINA PSARY</w:t>
      </w:r>
    </w:p>
    <w:p w14:paraId="1CB663CE" w14:textId="154F6D17" w:rsidR="00BA06F4" w:rsidRPr="0030659B" w:rsidRDefault="00BA06F4" w:rsidP="00416F8C">
      <w:pPr>
        <w:suppressAutoHyphens/>
        <w:spacing w:after="120" w:line="23" w:lineRule="atLeast"/>
        <w:rPr>
          <w:rFonts w:asciiTheme="minorHAnsi" w:hAnsiTheme="minorHAnsi" w:cstheme="minorHAnsi"/>
          <w:sz w:val="24"/>
          <w:szCs w:val="24"/>
        </w:rPr>
      </w:pPr>
      <w:r w:rsidRPr="0030659B">
        <w:rPr>
          <w:rFonts w:asciiTheme="minorHAnsi" w:eastAsia="Andale Sans UI" w:hAnsiTheme="minorHAnsi" w:cstheme="minorHAnsi"/>
          <w:b/>
          <w:bCs/>
          <w:sz w:val="24"/>
          <w:szCs w:val="24"/>
          <w:lang w:bidi="en-US"/>
        </w:rPr>
        <w:t>42-512 Psary</w:t>
      </w:r>
    </w:p>
    <w:p w14:paraId="1C1F965A" w14:textId="77777777" w:rsidR="00BA06F4" w:rsidRPr="0030659B" w:rsidRDefault="00BA06F4" w:rsidP="00416F8C">
      <w:pPr>
        <w:suppressAutoHyphens/>
        <w:spacing w:after="120" w:line="23" w:lineRule="atLeast"/>
        <w:rPr>
          <w:rFonts w:asciiTheme="minorHAnsi" w:hAnsiTheme="minorHAnsi" w:cstheme="minorHAnsi"/>
          <w:sz w:val="24"/>
          <w:szCs w:val="24"/>
        </w:rPr>
      </w:pPr>
      <w:r w:rsidRPr="0030659B">
        <w:rPr>
          <w:rFonts w:asciiTheme="minorHAnsi" w:eastAsia="Andale Sans UI" w:hAnsiTheme="minorHAnsi" w:cstheme="minorHAnsi"/>
          <w:b/>
          <w:bCs/>
          <w:sz w:val="24"/>
          <w:szCs w:val="24"/>
          <w:lang w:bidi="en-US"/>
        </w:rPr>
        <w:t>ul. Malinowicka 4</w:t>
      </w:r>
    </w:p>
    <w:p w14:paraId="02D7BD3C" w14:textId="4355EB55" w:rsidR="00BA06F4" w:rsidRPr="0030659B" w:rsidRDefault="00BA06F4" w:rsidP="00416F8C">
      <w:pPr>
        <w:suppressAutoHyphens/>
        <w:spacing w:after="120" w:line="23" w:lineRule="atLeast"/>
        <w:rPr>
          <w:rFonts w:asciiTheme="minorHAnsi" w:hAnsiTheme="minorHAnsi" w:cstheme="minorHAnsi"/>
          <w:sz w:val="24"/>
          <w:szCs w:val="24"/>
        </w:rPr>
      </w:pPr>
      <w:r w:rsidRPr="0030659B">
        <w:rPr>
          <w:rFonts w:asciiTheme="minorHAnsi" w:eastAsia="Andale Sans UI" w:hAnsiTheme="minorHAnsi" w:cstheme="minorHAnsi"/>
          <w:b/>
          <w:bCs/>
          <w:sz w:val="24"/>
          <w:szCs w:val="24"/>
          <w:lang w:bidi="en-US"/>
        </w:rPr>
        <w:t xml:space="preserve">woj. </w:t>
      </w:r>
      <w:r w:rsidR="0030505C">
        <w:rPr>
          <w:rFonts w:asciiTheme="minorHAnsi" w:eastAsia="Andale Sans UI" w:hAnsiTheme="minorHAnsi" w:cstheme="minorHAnsi"/>
          <w:b/>
          <w:bCs/>
          <w:sz w:val="24"/>
          <w:szCs w:val="24"/>
          <w:lang w:bidi="en-US"/>
        </w:rPr>
        <w:t>ś</w:t>
      </w:r>
      <w:r w:rsidRPr="0030659B">
        <w:rPr>
          <w:rFonts w:asciiTheme="minorHAnsi" w:eastAsia="Andale Sans UI" w:hAnsiTheme="minorHAnsi" w:cstheme="minorHAnsi"/>
          <w:b/>
          <w:bCs/>
          <w:sz w:val="24"/>
          <w:szCs w:val="24"/>
          <w:lang w:bidi="en-US"/>
        </w:rPr>
        <w:t>ląskie</w:t>
      </w:r>
    </w:p>
    <w:p w14:paraId="30DFED73" w14:textId="54E9D4FF" w:rsidR="00BA06F4" w:rsidRPr="0030659B" w:rsidRDefault="00BA06F4" w:rsidP="00416F8C">
      <w:pPr>
        <w:suppressAutoHyphens/>
        <w:spacing w:after="120" w:line="23" w:lineRule="atLeast"/>
        <w:rPr>
          <w:rFonts w:asciiTheme="minorHAnsi" w:hAnsiTheme="minorHAnsi" w:cstheme="minorHAnsi"/>
          <w:sz w:val="24"/>
          <w:szCs w:val="24"/>
        </w:rPr>
      </w:pPr>
      <w:r w:rsidRPr="0030659B">
        <w:rPr>
          <w:rFonts w:asciiTheme="minorHAnsi" w:eastAsia="Andale Sans UI" w:hAnsiTheme="minorHAnsi" w:cstheme="minorHAnsi"/>
          <w:sz w:val="24"/>
          <w:szCs w:val="24"/>
          <w:lang w:bidi="en-US"/>
        </w:rPr>
        <w:t>Regon: 276258167, NIP:  625-244-67-73</w:t>
      </w:r>
    </w:p>
    <w:p w14:paraId="12D8A0B3" w14:textId="77777777" w:rsidR="00927749" w:rsidRDefault="00BA06F4" w:rsidP="00416F8C">
      <w:pPr>
        <w:suppressAutoHyphens/>
        <w:spacing w:after="120" w:line="23" w:lineRule="atLeast"/>
        <w:rPr>
          <w:rFonts w:asciiTheme="minorHAnsi" w:eastAsia="Andale Sans UI" w:hAnsiTheme="minorHAnsi" w:cstheme="minorHAnsi"/>
          <w:sz w:val="24"/>
          <w:szCs w:val="24"/>
          <w:lang w:bidi="en-US"/>
        </w:rPr>
      </w:pPr>
      <w:r w:rsidRPr="0030659B">
        <w:rPr>
          <w:rFonts w:asciiTheme="minorHAnsi" w:eastAsia="Andale Sans UI" w:hAnsiTheme="minorHAnsi" w:cstheme="minorHAnsi"/>
          <w:sz w:val="24"/>
          <w:szCs w:val="24"/>
          <w:lang w:bidi="en-US"/>
        </w:rPr>
        <w:t>Tel. 32 294 49 21</w:t>
      </w:r>
    </w:p>
    <w:p w14:paraId="6CB8C615" w14:textId="799438FE" w:rsidR="00BA06F4" w:rsidRPr="00927749" w:rsidRDefault="00927749" w:rsidP="00416F8C">
      <w:pPr>
        <w:suppressAutoHyphens/>
        <w:spacing w:after="120" w:line="23" w:lineRule="atLeast"/>
        <w:rPr>
          <w:rFonts w:asciiTheme="minorHAnsi" w:eastAsia="Andale Sans UI" w:hAnsiTheme="minorHAnsi" w:cstheme="minorHAnsi"/>
          <w:b/>
          <w:bCs/>
          <w:sz w:val="24"/>
          <w:szCs w:val="24"/>
          <w:lang w:bidi="en-US"/>
        </w:rPr>
      </w:pPr>
      <w:r w:rsidRPr="00927749">
        <w:rPr>
          <w:rFonts w:asciiTheme="minorHAnsi" w:eastAsia="Andale Sans UI" w:hAnsiTheme="minorHAnsi" w:cstheme="minorHAnsi"/>
          <w:b/>
          <w:bCs/>
          <w:sz w:val="24"/>
          <w:szCs w:val="24"/>
          <w:lang w:bidi="en-US"/>
        </w:rPr>
        <w:t>adres poczty elektronicznej Zamawiającego</w:t>
      </w:r>
      <w:r w:rsidRPr="00927749">
        <w:rPr>
          <w:rStyle w:val="Odwoanieprzypisudolnego"/>
          <w:rFonts w:asciiTheme="minorHAnsi" w:eastAsia="Andale Sans UI" w:hAnsiTheme="minorHAnsi" w:cstheme="minorHAnsi"/>
          <w:b/>
          <w:bCs/>
          <w:sz w:val="24"/>
          <w:szCs w:val="24"/>
          <w:lang w:bidi="en-US"/>
        </w:rPr>
        <w:footnoteReference w:id="1"/>
      </w:r>
    </w:p>
    <w:p w14:paraId="2E6685CF" w14:textId="1797A028" w:rsidR="001C39D5" w:rsidRPr="00927749" w:rsidRDefault="001C39D5" w:rsidP="00416F8C">
      <w:pPr>
        <w:suppressAutoHyphens/>
        <w:spacing w:after="120" w:line="23" w:lineRule="atLeast"/>
        <w:rPr>
          <w:rFonts w:asciiTheme="minorHAnsi" w:eastAsia="Andale Sans UI" w:hAnsiTheme="minorHAnsi" w:cstheme="minorHAnsi"/>
          <w:b/>
          <w:sz w:val="24"/>
          <w:szCs w:val="24"/>
          <w:u w:val="single"/>
          <w:lang w:val="en-US" w:bidi="en-US"/>
        </w:rPr>
      </w:pPr>
      <w:r w:rsidRPr="00927749">
        <w:rPr>
          <w:rFonts w:asciiTheme="minorHAnsi" w:eastAsia="Andale Sans UI" w:hAnsiTheme="minorHAnsi" w:cstheme="minorHAnsi"/>
          <w:b/>
          <w:sz w:val="24"/>
          <w:szCs w:val="24"/>
          <w:u w:val="single"/>
          <w:lang w:val="en-US" w:bidi="en-US"/>
        </w:rPr>
        <w:t>Link do witryny internetowej Zamawiającego</w:t>
      </w:r>
      <w:r w:rsidRPr="00927749">
        <w:rPr>
          <w:rStyle w:val="Odwoanieprzypisudolnego"/>
          <w:rFonts w:asciiTheme="minorHAnsi" w:eastAsia="Andale Sans UI" w:hAnsiTheme="minorHAnsi" w:cstheme="minorHAnsi"/>
          <w:b/>
          <w:sz w:val="24"/>
          <w:szCs w:val="24"/>
          <w:u w:val="single"/>
          <w:lang w:val="en-US" w:bidi="en-US"/>
        </w:rPr>
        <w:footnoteReference w:id="2"/>
      </w:r>
    </w:p>
    <w:p w14:paraId="6551F035" w14:textId="130BF61C" w:rsidR="001C39D5" w:rsidRPr="00927749" w:rsidRDefault="001C39D5" w:rsidP="00416F8C">
      <w:pPr>
        <w:suppressAutoHyphens/>
        <w:spacing w:after="120" w:line="23" w:lineRule="atLeast"/>
        <w:rPr>
          <w:rFonts w:asciiTheme="minorHAnsi" w:eastAsia="Andale Sans UI" w:hAnsiTheme="minorHAnsi" w:cstheme="minorHAnsi"/>
          <w:b/>
          <w:sz w:val="24"/>
          <w:szCs w:val="24"/>
          <w:u w:val="single"/>
          <w:lang w:val="en-US" w:bidi="en-US"/>
        </w:rPr>
      </w:pPr>
      <w:r w:rsidRPr="00927749">
        <w:rPr>
          <w:rFonts w:asciiTheme="minorHAnsi" w:eastAsia="Andale Sans UI" w:hAnsiTheme="minorHAnsi" w:cstheme="minorHAnsi"/>
          <w:b/>
          <w:sz w:val="24"/>
          <w:szCs w:val="24"/>
          <w:u w:val="single"/>
          <w:lang w:val="en-US" w:bidi="en-US"/>
        </w:rPr>
        <w:t>Link do witryny internetowej Biuletynu Informacji Publicznej Zamawiajacego</w:t>
      </w:r>
      <w:r w:rsidRPr="00927749">
        <w:rPr>
          <w:rStyle w:val="Odwoanieprzypisudolnego"/>
          <w:rFonts w:asciiTheme="minorHAnsi" w:eastAsia="Andale Sans UI" w:hAnsiTheme="minorHAnsi" w:cstheme="minorHAnsi"/>
          <w:b/>
          <w:sz w:val="24"/>
          <w:szCs w:val="24"/>
          <w:u w:val="single"/>
          <w:lang w:val="en-US" w:bidi="en-US"/>
        </w:rPr>
        <w:footnoteReference w:id="3"/>
      </w:r>
    </w:p>
    <w:p w14:paraId="5B24702F" w14:textId="77777777" w:rsidR="00211640" w:rsidRPr="0030659B" w:rsidRDefault="00211640" w:rsidP="00416F8C">
      <w:pPr>
        <w:suppressAutoHyphens/>
        <w:spacing w:after="120" w:line="23" w:lineRule="atLeast"/>
        <w:rPr>
          <w:rFonts w:asciiTheme="minorHAnsi" w:hAnsiTheme="minorHAnsi" w:cstheme="minorHAnsi"/>
          <w:sz w:val="24"/>
          <w:szCs w:val="24"/>
          <w:highlight w:val="yellow"/>
          <w:lang w:val="en-US"/>
        </w:rPr>
      </w:pPr>
    </w:p>
    <w:p w14:paraId="268D2BAA" w14:textId="77777777" w:rsidR="00211640" w:rsidRPr="0030659B" w:rsidRDefault="00211640" w:rsidP="00416F8C">
      <w:pPr>
        <w:widowControl w:val="0"/>
        <w:tabs>
          <w:tab w:val="left" w:pos="8647"/>
        </w:tabs>
        <w:autoSpaceDE w:val="0"/>
        <w:autoSpaceDN w:val="0"/>
        <w:spacing w:after="120" w:line="23" w:lineRule="atLeast"/>
        <w:ind w:right="697"/>
        <w:rPr>
          <w:rFonts w:asciiTheme="minorHAnsi" w:eastAsia="TeXGyrePagella" w:hAnsiTheme="minorHAnsi" w:cstheme="minorHAnsi"/>
          <w:b/>
          <w:sz w:val="32"/>
          <w:szCs w:val="32"/>
          <w:lang w:eastAsia="en-US"/>
        </w:rPr>
      </w:pPr>
      <w:r w:rsidRPr="0030659B">
        <w:rPr>
          <w:rFonts w:asciiTheme="minorHAnsi" w:eastAsia="TeXGyrePagella" w:hAnsiTheme="minorHAnsi" w:cstheme="minorHAnsi"/>
          <w:b/>
          <w:sz w:val="32"/>
          <w:szCs w:val="32"/>
          <w:lang w:eastAsia="en-US"/>
        </w:rPr>
        <w:t xml:space="preserve">SPECYFIKACJA WARUNKÓW ZAMÓWIENIA </w:t>
      </w:r>
    </w:p>
    <w:p w14:paraId="0BD853BC" w14:textId="6A411242" w:rsidR="0030659B" w:rsidRPr="0030659B" w:rsidRDefault="00211640" w:rsidP="00416F8C">
      <w:pPr>
        <w:widowControl w:val="0"/>
        <w:autoSpaceDE w:val="0"/>
        <w:autoSpaceDN w:val="0"/>
        <w:spacing w:after="120" w:line="23" w:lineRule="atLeast"/>
        <w:ind w:right="28"/>
        <w:rPr>
          <w:rFonts w:asciiTheme="minorHAnsi" w:eastAsia="TeXGyrePagella" w:hAnsiTheme="minorHAnsi" w:cstheme="minorHAnsi"/>
          <w:b/>
          <w:sz w:val="32"/>
          <w:szCs w:val="32"/>
          <w:lang w:eastAsia="en-US"/>
        </w:rPr>
      </w:pPr>
      <w:r w:rsidRPr="0030659B">
        <w:rPr>
          <w:rFonts w:asciiTheme="minorHAnsi" w:eastAsia="TeXGyrePagella" w:hAnsiTheme="minorHAnsi" w:cstheme="minorHAnsi"/>
          <w:b/>
          <w:sz w:val="32"/>
          <w:szCs w:val="32"/>
          <w:lang w:eastAsia="en-US"/>
        </w:rPr>
        <w:t xml:space="preserve">Nazwa zamówienia: </w:t>
      </w:r>
      <w:r w:rsidR="0030659B" w:rsidRPr="0030659B">
        <w:rPr>
          <w:rFonts w:asciiTheme="minorHAnsi" w:eastAsia="TeXGyrePagella" w:hAnsiTheme="minorHAnsi" w:cstheme="minorHAnsi"/>
          <w:b/>
          <w:sz w:val="32"/>
          <w:szCs w:val="32"/>
          <w:lang w:eastAsia="en-US"/>
        </w:rPr>
        <w:t>Wykonanie dokumentacji projektowej dla zadania „Rozbudowa cmentarza komunalnego w Strzyżowicach”.</w:t>
      </w:r>
    </w:p>
    <w:p w14:paraId="4F7BDA5D" w14:textId="77777777" w:rsidR="003D07E6" w:rsidRPr="0030659B" w:rsidRDefault="003D07E6" w:rsidP="00416F8C">
      <w:pPr>
        <w:widowControl w:val="0"/>
        <w:autoSpaceDE w:val="0"/>
        <w:autoSpaceDN w:val="0"/>
        <w:spacing w:after="120" w:line="23" w:lineRule="atLeast"/>
        <w:ind w:left="697" w:right="697"/>
        <w:rPr>
          <w:rFonts w:asciiTheme="minorHAnsi" w:eastAsia="TeXGyrePagella" w:hAnsiTheme="minorHAnsi" w:cstheme="minorHAnsi"/>
          <w:b/>
          <w:sz w:val="24"/>
          <w:szCs w:val="24"/>
          <w:highlight w:val="yellow"/>
          <w:lang w:eastAsia="en-US"/>
        </w:rPr>
      </w:pPr>
    </w:p>
    <w:p w14:paraId="51C1DE46" w14:textId="2DDE2DDF" w:rsidR="003D07E6" w:rsidRPr="0030659B" w:rsidRDefault="003D07E6" w:rsidP="00416F8C">
      <w:pPr>
        <w:widowControl w:val="0"/>
        <w:autoSpaceDE w:val="0"/>
        <w:autoSpaceDN w:val="0"/>
        <w:spacing w:after="120" w:line="23" w:lineRule="atLeast"/>
        <w:ind w:right="697"/>
        <w:rPr>
          <w:rFonts w:asciiTheme="minorHAnsi" w:eastAsia="TeXGyrePagella" w:hAnsiTheme="minorHAnsi" w:cstheme="minorHAnsi"/>
          <w:bCs/>
          <w:sz w:val="24"/>
          <w:szCs w:val="24"/>
          <w:lang w:eastAsia="en-US"/>
        </w:rPr>
      </w:pPr>
      <w:r w:rsidRPr="0030659B">
        <w:rPr>
          <w:rFonts w:asciiTheme="minorHAnsi" w:eastAsia="TeXGyrePagella" w:hAnsiTheme="minorHAnsi" w:cstheme="minorHAnsi"/>
          <w:bCs/>
          <w:sz w:val="24"/>
          <w:szCs w:val="24"/>
          <w:lang w:eastAsia="en-US"/>
        </w:rPr>
        <w:t xml:space="preserve">Tryb postępowania: </w:t>
      </w:r>
    </w:p>
    <w:p w14:paraId="74042DB8" w14:textId="3036AD9C" w:rsidR="003D07E6" w:rsidRPr="0030659B" w:rsidRDefault="003D07E6" w:rsidP="00416F8C">
      <w:pPr>
        <w:widowControl w:val="0"/>
        <w:tabs>
          <w:tab w:val="left" w:pos="9356"/>
        </w:tabs>
        <w:autoSpaceDE w:val="0"/>
        <w:autoSpaceDN w:val="0"/>
        <w:spacing w:after="120" w:line="23" w:lineRule="atLeast"/>
        <w:ind w:right="28"/>
        <w:rPr>
          <w:rFonts w:asciiTheme="minorHAnsi" w:eastAsia="TeXGyrePagella" w:hAnsiTheme="minorHAnsi" w:cstheme="minorHAnsi"/>
          <w:bCs/>
          <w:sz w:val="24"/>
          <w:szCs w:val="24"/>
          <w:lang w:eastAsia="en-US"/>
        </w:rPr>
      </w:pPr>
      <w:r w:rsidRPr="0030659B">
        <w:rPr>
          <w:rFonts w:asciiTheme="minorHAnsi" w:eastAsia="TeXGyrePagella" w:hAnsiTheme="minorHAnsi" w:cstheme="minorHAnsi"/>
          <w:bCs/>
          <w:sz w:val="24"/>
          <w:szCs w:val="24"/>
          <w:lang w:eastAsia="en-US"/>
        </w:rPr>
        <w:t xml:space="preserve">Tryb podstawowy z możliwością negocjacji </w:t>
      </w:r>
      <w:r w:rsidR="00EE3CCA">
        <w:rPr>
          <w:rFonts w:asciiTheme="minorHAnsi" w:eastAsia="TeXGyrePagella" w:hAnsiTheme="minorHAnsi" w:cstheme="minorHAnsi"/>
          <w:bCs/>
          <w:sz w:val="24"/>
          <w:szCs w:val="24"/>
          <w:lang w:eastAsia="en-US"/>
        </w:rPr>
        <w:t xml:space="preserve">na podstawie </w:t>
      </w:r>
      <w:r w:rsidRPr="0030659B">
        <w:rPr>
          <w:rFonts w:asciiTheme="minorHAnsi" w:eastAsia="TeXGyrePagella" w:hAnsiTheme="minorHAnsi" w:cstheme="minorHAnsi"/>
          <w:bCs/>
          <w:sz w:val="24"/>
          <w:szCs w:val="24"/>
          <w:lang w:eastAsia="en-US"/>
        </w:rPr>
        <w:t>art. 275 pkt 2 ustawy, o wartości zamówienia</w:t>
      </w:r>
      <w:r w:rsidR="00150423">
        <w:rPr>
          <w:rFonts w:asciiTheme="minorHAnsi" w:eastAsia="TeXGyrePagella" w:hAnsiTheme="minorHAnsi" w:cstheme="minorHAnsi"/>
          <w:bCs/>
          <w:sz w:val="24"/>
          <w:szCs w:val="24"/>
          <w:lang w:eastAsia="en-US"/>
        </w:rPr>
        <w:t xml:space="preserve"> nie</w:t>
      </w:r>
      <w:r w:rsidRPr="0030659B">
        <w:rPr>
          <w:rFonts w:asciiTheme="minorHAnsi" w:eastAsia="TeXGyrePagella" w:hAnsiTheme="minorHAnsi" w:cstheme="minorHAnsi"/>
          <w:bCs/>
          <w:sz w:val="24"/>
          <w:szCs w:val="24"/>
          <w:lang w:eastAsia="en-US"/>
        </w:rPr>
        <w:t xml:space="preserve">przekraczającej progów unijnych o jakich stanowi art. 3 ustawy z </w:t>
      </w:r>
      <w:r w:rsidR="00150423">
        <w:rPr>
          <w:rFonts w:asciiTheme="minorHAnsi" w:eastAsia="TeXGyrePagella" w:hAnsiTheme="minorHAnsi" w:cstheme="minorHAnsi"/>
          <w:bCs/>
          <w:sz w:val="24"/>
          <w:szCs w:val="24"/>
          <w:lang w:eastAsia="en-US"/>
        </w:rPr>
        <w:t xml:space="preserve">dnia </w:t>
      </w:r>
      <w:r w:rsidRPr="0030659B">
        <w:rPr>
          <w:rFonts w:asciiTheme="minorHAnsi" w:eastAsia="TeXGyrePagella" w:hAnsiTheme="minorHAnsi" w:cstheme="minorHAnsi"/>
          <w:bCs/>
          <w:sz w:val="24"/>
          <w:szCs w:val="24"/>
          <w:lang w:eastAsia="en-US"/>
        </w:rPr>
        <w:t>11 września 2019 r. - Prawo zamówień publicznych (Dz. U. z 2024 r. poz. 1320 z późn. zm)</w:t>
      </w:r>
      <w:r w:rsidR="001F5C2E" w:rsidRPr="0030659B">
        <w:rPr>
          <w:rFonts w:asciiTheme="minorHAnsi" w:eastAsia="TeXGyrePagella" w:hAnsiTheme="minorHAnsi" w:cstheme="minorHAnsi"/>
          <w:bCs/>
          <w:sz w:val="24"/>
          <w:szCs w:val="24"/>
          <w:lang w:eastAsia="en-US"/>
        </w:rPr>
        <w:t>.</w:t>
      </w:r>
    </w:p>
    <w:p w14:paraId="279E92FA" w14:textId="7B05A9B3" w:rsidR="00211640" w:rsidRPr="0030659B" w:rsidRDefault="00211640" w:rsidP="00416F8C">
      <w:pPr>
        <w:widowControl w:val="0"/>
        <w:tabs>
          <w:tab w:val="left" w:pos="9356"/>
        </w:tabs>
        <w:autoSpaceDE w:val="0"/>
        <w:autoSpaceDN w:val="0"/>
        <w:spacing w:after="120" w:line="23" w:lineRule="atLeast"/>
        <w:ind w:right="28"/>
        <w:rPr>
          <w:rFonts w:asciiTheme="minorHAnsi" w:eastAsia="TeXGyrePagella" w:hAnsiTheme="minorHAnsi" w:cstheme="minorHAnsi"/>
          <w:bCs/>
          <w:sz w:val="24"/>
          <w:szCs w:val="24"/>
          <w:lang w:eastAsia="en-US"/>
        </w:rPr>
      </w:pPr>
      <w:r w:rsidRPr="0030659B">
        <w:rPr>
          <w:rFonts w:asciiTheme="minorHAnsi" w:eastAsia="TeXGyrePagella" w:hAnsiTheme="minorHAnsi" w:cstheme="minorHAnsi"/>
          <w:bCs/>
          <w:sz w:val="24"/>
          <w:szCs w:val="24"/>
          <w:lang w:eastAsia="en-US"/>
        </w:rPr>
        <w:t xml:space="preserve">Ilekroć w treści niniejszej Specyfikacji Warunków Zamówienia </w:t>
      </w:r>
      <w:r w:rsidR="00150423">
        <w:rPr>
          <w:rFonts w:asciiTheme="minorHAnsi" w:eastAsia="TeXGyrePagella" w:hAnsiTheme="minorHAnsi" w:cstheme="minorHAnsi"/>
          <w:bCs/>
          <w:sz w:val="24"/>
          <w:szCs w:val="24"/>
          <w:lang w:eastAsia="en-US"/>
        </w:rPr>
        <w:t xml:space="preserve">zwanej </w:t>
      </w:r>
      <w:r w:rsidRPr="0030659B">
        <w:rPr>
          <w:rFonts w:asciiTheme="minorHAnsi" w:eastAsia="TeXGyrePagella" w:hAnsiTheme="minorHAnsi" w:cstheme="minorHAnsi"/>
          <w:bCs/>
          <w:sz w:val="24"/>
          <w:szCs w:val="24"/>
          <w:lang w:eastAsia="en-US"/>
        </w:rPr>
        <w:t>dalej SWZ, wskazano akty prawne</w:t>
      </w:r>
      <w:r w:rsidR="00150423">
        <w:rPr>
          <w:rFonts w:asciiTheme="minorHAnsi" w:eastAsia="TeXGyrePagella" w:hAnsiTheme="minorHAnsi" w:cstheme="minorHAnsi"/>
          <w:bCs/>
          <w:sz w:val="24"/>
          <w:szCs w:val="24"/>
          <w:lang w:eastAsia="en-US"/>
        </w:rPr>
        <w:t>,</w:t>
      </w:r>
      <w:r w:rsidRPr="0030659B">
        <w:rPr>
          <w:rFonts w:asciiTheme="minorHAnsi" w:eastAsia="TeXGyrePagella" w:hAnsiTheme="minorHAnsi" w:cstheme="minorHAnsi"/>
          <w:bCs/>
          <w:sz w:val="24"/>
          <w:szCs w:val="24"/>
          <w:lang w:eastAsia="en-US"/>
        </w:rPr>
        <w:t xml:space="preserve"> należy przyjąć, że zostały one przywołane w brzmieniu aktualnym na dzień wszczęcia przedmiotowego postępowania.</w:t>
      </w:r>
    </w:p>
    <w:p w14:paraId="3876D623" w14:textId="2A176764" w:rsidR="006D5F60" w:rsidRPr="00927749" w:rsidRDefault="00211640" w:rsidP="00416F8C">
      <w:pPr>
        <w:widowControl w:val="0"/>
        <w:tabs>
          <w:tab w:val="left" w:pos="9356"/>
        </w:tabs>
        <w:autoSpaceDE w:val="0"/>
        <w:autoSpaceDN w:val="0"/>
        <w:spacing w:after="120" w:line="23" w:lineRule="atLeast"/>
        <w:ind w:right="28"/>
        <w:rPr>
          <w:rFonts w:asciiTheme="minorHAnsi" w:eastAsia="TeXGyrePagella" w:hAnsiTheme="minorHAnsi" w:cstheme="minorHAnsi"/>
          <w:b/>
          <w:strike/>
          <w:sz w:val="24"/>
          <w:szCs w:val="24"/>
          <w:lang w:eastAsia="en-US"/>
        </w:rPr>
      </w:pPr>
      <w:r w:rsidRPr="0030659B">
        <w:rPr>
          <w:rFonts w:asciiTheme="minorHAnsi" w:eastAsia="TeXGyrePagella" w:hAnsiTheme="minorHAnsi" w:cstheme="minorHAnsi"/>
          <w:bCs/>
          <w:sz w:val="24"/>
          <w:szCs w:val="24"/>
          <w:lang w:eastAsia="en-US"/>
        </w:rPr>
        <w:t>Przedmiotowe post</w:t>
      </w:r>
      <w:r w:rsidR="00150423">
        <w:rPr>
          <w:rFonts w:asciiTheme="minorHAnsi" w:eastAsia="TeXGyrePagella" w:hAnsiTheme="minorHAnsi" w:cstheme="minorHAnsi"/>
          <w:bCs/>
          <w:sz w:val="24"/>
          <w:szCs w:val="24"/>
          <w:lang w:eastAsia="en-US"/>
        </w:rPr>
        <w:t>ę</w:t>
      </w:r>
      <w:r w:rsidRPr="0030659B">
        <w:rPr>
          <w:rFonts w:asciiTheme="minorHAnsi" w:eastAsia="TeXGyrePagella" w:hAnsiTheme="minorHAnsi" w:cstheme="minorHAnsi"/>
          <w:bCs/>
          <w:sz w:val="24"/>
          <w:szCs w:val="24"/>
          <w:lang w:eastAsia="en-US"/>
        </w:rPr>
        <w:t>powani</w:t>
      </w:r>
      <w:r w:rsidR="00EE3CCA">
        <w:rPr>
          <w:rFonts w:asciiTheme="minorHAnsi" w:eastAsia="TeXGyrePagella" w:hAnsiTheme="minorHAnsi" w:cstheme="minorHAnsi"/>
          <w:bCs/>
          <w:sz w:val="24"/>
          <w:szCs w:val="24"/>
          <w:lang w:eastAsia="en-US"/>
        </w:rPr>
        <w:t xml:space="preserve">e </w:t>
      </w:r>
      <w:r w:rsidRPr="0030659B">
        <w:rPr>
          <w:rFonts w:asciiTheme="minorHAnsi" w:eastAsia="TeXGyrePagella" w:hAnsiTheme="minorHAnsi" w:cstheme="minorHAnsi"/>
          <w:bCs/>
          <w:sz w:val="24"/>
          <w:szCs w:val="24"/>
          <w:lang w:eastAsia="en-US"/>
        </w:rPr>
        <w:t>prowadzone jest przy użyciu środków komunikacji elektronicznej. Składani</w:t>
      </w:r>
      <w:r w:rsidR="00150423">
        <w:rPr>
          <w:rFonts w:asciiTheme="minorHAnsi" w:eastAsia="TeXGyrePagella" w:hAnsiTheme="minorHAnsi" w:cstheme="minorHAnsi"/>
          <w:bCs/>
          <w:sz w:val="24"/>
          <w:szCs w:val="24"/>
          <w:lang w:eastAsia="en-US"/>
        </w:rPr>
        <w:t>e</w:t>
      </w:r>
      <w:r w:rsidRPr="0030659B">
        <w:rPr>
          <w:rFonts w:asciiTheme="minorHAnsi" w:eastAsia="TeXGyrePagella" w:hAnsiTheme="minorHAnsi" w:cstheme="minorHAnsi"/>
          <w:bCs/>
          <w:sz w:val="24"/>
          <w:szCs w:val="24"/>
          <w:lang w:eastAsia="en-US"/>
        </w:rPr>
        <w:t xml:space="preserve"> ofert następuje za pośrednictwem platform</w:t>
      </w:r>
      <w:r w:rsidR="00416F8C" w:rsidRPr="0030659B">
        <w:rPr>
          <w:rFonts w:asciiTheme="minorHAnsi" w:eastAsia="TeXGyrePagella" w:hAnsiTheme="minorHAnsi" w:cstheme="minorHAnsi"/>
          <w:bCs/>
          <w:sz w:val="24"/>
          <w:szCs w:val="24"/>
          <w:lang w:eastAsia="en-US"/>
        </w:rPr>
        <w:t>y</w:t>
      </w:r>
      <w:r w:rsidRPr="0030659B">
        <w:rPr>
          <w:rFonts w:asciiTheme="minorHAnsi" w:eastAsia="TeXGyrePagella" w:hAnsiTheme="minorHAnsi" w:cstheme="minorHAnsi"/>
          <w:bCs/>
          <w:sz w:val="24"/>
          <w:szCs w:val="24"/>
          <w:lang w:eastAsia="en-US"/>
        </w:rPr>
        <w:t xml:space="preserve"> zakupowej dostępnej </w:t>
      </w:r>
      <w:r w:rsidRPr="001C39D5">
        <w:rPr>
          <w:rFonts w:asciiTheme="minorHAnsi" w:eastAsia="TeXGyrePagella" w:hAnsiTheme="minorHAnsi" w:cstheme="minorHAnsi"/>
          <w:bCs/>
          <w:sz w:val="24"/>
          <w:szCs w:val="24"/>
          <w:lang w:eastAsia="en-US"/>
        </w:rPr>
        <w:t>pod adresem</w:t>
      </w:r>
      <w:r w:rsidR="00416F8C" w:rsidRPr="001C39D5">
        <w:rPr>
          <w:rFonts w:asciiTheme="minorHAnsi" w:eastAsia="TeXGyrePagella" w:hAnsiTheme="minorHAnsi" w:cstheme="minorHAnsi"/>
          <w:bCs/>
          <w:sz w:val="24"/>
          <w:szCs w:val="24"/>
          <w:lang w:eastAsia="en-US"/>
        </w:rPr>
        <w:t>:</w:t>
      </w:r>
      <w:r w:rsidR="001C39D5">
        <w:rPr>
          <w:rFonts w:asciiTheme="minorHAnsi" w:eastAsia="TeXGyrePagella" w:hAnsiTheme="minorHAnsi" w:cstheme="minorHAnsi"/>
          <w:bCs/>
          <w:sz w:val="24"/>
          <w:szCs w:val="24"/>
          <w:lang w:eastAsia="en-US"/>
        </w:rPr>
        <w:t xml:space="preserve"> </w:t>
      </w:r>
      <w:r w:rsidR="001C39D5" w:rsidRPr="00927749">
        <w:rPr>
          <w:rFonts w:asciiTheme="minorHAnsi" w:eastAsia="TeXGyrePagella" w:hAnsiTheme="minorHAnsi" w:cstheme="minorHAnsi"/>
          <w:b/>
          <w:sz w:val="24"/>
          <w:szCs w:val="24"/>
          <w:lang w:eastAsia="en-US"/>
        </w:rPr>
        <w:t>link do strony prowadzonego postępowania</w:t>
      </w:r>
      <w:r w:rsidR="00927749" w:rsidRPr="00927749">
        <w:rPr>
          <w:rStyle w:val="Odwoanieprzypisudolnego"/>
          <w:rFonts w:asciiTheme="minorHAnsi" w:eastAsia="TeXGyrePagella" w:hAnsiTheme="minorHAnsi" w:cstheme="minorHAnsi"/>
          <w:b/>
          <w:sz w:val="24"/>
          <w:szCs w:val="24"/>
          <w:lang w:eastAsia="en-US"/>
        </w:rPr>
        <w:footnoteReference w:id="4"/>
      </w:r>
      <w:r w:rsidR="001C39D5" w:rsidRPr="00927749">
        <w:rPr>
          <w:rFonts w:asciiTheme="minorHAnsi" w:eastAsia="TeXGyrePagella" w:hAnsiTheme="minorHAnsi" w:cstheme="minorHAnsi"/>
          <w:b/>
          <w:strike/>
          <w:sz w:val="24"/>
          <w:szCs w:val="24"/>
          <w:lang w:eastAsia="en-US"/>
        </w:rPr>
        <w:t xml:space="preserve"> </w:t>
      </w:r>
    </w:p>
    <w:p w14:paraId="549932F1" w14:textId="77777777" w:rsidR="00416F8C" w:rsidRPr="0030659B" w:rsidRDefault="00416F8C" w:rsidP="00416F8C">
      <w:pPr>
        <w:widowControl w:val="0"/>
        <w:tabs>
          <w:tab w:val="left" w:pos="9356"/>
        </w:tabs>
        <w:autoSpaceDE w:val="0"/>
        <w:autoSpaceDN w:val="0"/>
        <w:spacing w:after="120" w:line="23" w:lineRule="atLeast"/>
        <w:ind w:right="28"/>
        <w:rPr>
          <w:rFonts w:asciiTheme="minorHAnsi" w:eastAsia="TeXGyrePagella" w:hAnsiTheme="minorHAnsi" w:cstheme="minorHAnsi"/>
          <w:bCs/>
          <w:sz w:val="24"/>
          <w:szCs w:val="24"/>
          <w:highlight w:val="yellow"/>
          <w:lang w:eastAsia="en-US"/>
        </w:rPr>
      </w:pPr>
    </w:p>
    <w:p w14:paraId="7DD4CD07" w14:textId="1221C405" w:rsidR="006D5F60" w:rsidRPr="0030659B" w:rsidRDefault="006D5F60" w:rsidP="00416F8C">
      <w:pPr>
        <w:tabs>
          <w:tab w:val="center" w:pos="4607"/>
        </w:tabs>
        <w:spacing w:after="120" w:line="23" w:lineRule="atLeast"/>
        <w:ind w:right="28"/>
        <w:rPr>
          <w:rFonts w:asciiTheme="minorHAnsi" w:hAnsiTheme="minorHAnsi" w:cstheme="minorHAnsi"/>
          <w:bCs/>
          <w:sz w:val="24"/>
          <w:szCs w:val="24"/>
        </w:rPr>
      </w:pPr>
      <w:r w:rsidRPr="0030659B">
        <w:rPr>
          <w:rFonts w:asciiTheme="minorHAnsi" w:hAnsiTheme="minorHAnsi" w:cstheme="minorHAnsi"/>
          <w:bCs/>
          <w:sz w:val="24"/>
          <w:szCs w:val="24"/>
        </w:rPr>
        <w:t>Zatwierdz</w:t>
      </w:r>
      <w:r w:rsidR="00416F8C" w:rsidRPr="0030659B">
        <w:rPr>
          <w:rFonts w:asciiTheme="minorHAnsi" w:hAnsiTheme="minorHAnsi" w:cstheme="minorHAnsi"/>
          <w:bCs/>
          <w:sz w:val="24"/>
          <w:szCs w:val="24"/>
        </w:rPr>
        <w:t>am</w:t>
      </w:r>
    </w:p>
    <w:p w14:paraId="6E6E9840" w14:textId="11A0F3D2" w:rsidR="0027230F" w:rsidRDefault="007D1D62" w:rsidP="00416F8C">
      <w:pPr>
        <w:tabs>
          <w:tab w:val="center" w:pos="4607"/>
        </w:tabs>
        <w:spacing w:after="120" w:line="23" w:lineRule="atLeast"/>
        <w:ind w:right="28"/>
        <w:rPr>
          <w:rFonts w:asciiTheme="minorHAnsi" w:hAnsiTheme="minorHAnsi" w:cstheme="minorHAnsi"/>
          <w:bCs/>
          <w:sz w:val="24"/>
          <w:szCs w:val="24"/>
        </w:rPr>
      </w:pPr>
      <w:r>
        <w:rPr>
          <w:rFonts w:asciiTheme="minorHAnsi" w:hAnsiTheme="minorHAnsi" w:cstheme="minorHAnsi"/>
          <w:bCs/>
          <w:sz w:val="24"/>
          <w:szCs w:val="24"/>
        </w:rPr>
        <w:t>Wójt</w:t>
      </w:r>
    </w:p>
    <w:p w14:paraId="1480036A" w14:textId="197B7F77" w:rsidR="0030659B" w:rsidRPr="0030659B" w:rsidRDefault="007D1D62" w:rsidP="00416F8C">
      <w:pPr>
        <w:tabs>
          <w:tab w:val="center" w:pos="4607"/>
        </w:tabs>
        <w:spacing w:after="120" w:line="23" w:lineRule="atLeast"/>
        <w:ind w:right="28"/>
        <w:rPr>
          <w:rFonts w:asciiTheme="minorHAnsi" w:hAnsiTheme="minorHAnsi" w:cstheme="minorHAnsi"/>
          <w:bCs/>
          <w:sz w:val="24"/>
          <w:szCs w:val="24"/>
        </w:rPr>
      </w:pPr>
      <w:r>
        <w:rPr>
          <w:rFonts w:asciiTheme="minorHAnsi" w:hAnsiTheme="minorHAnsi" w:cstheme="minorHAnsi"/>
          <w:bCs/>
          <w:sz w:val="24"/>
          <w:szCs w:val="24"/>
        </w:rPr>
        <w:t>Tomasz Sadłoń</w:t>
      </w:r>
    </w:p>
    <w:p w14:paraId="0E8DE1A1" w14:textId="77777777" w:rsidR="0030659B" w:rsidRPr="0030659B" w:rsidRDefault="0030659B" w:rsidP="00416F8C">
      <w:pPr>
        <w:tabs>
          <w:tab w:val="center" w:pos="4607"/>
        </w:tabs>
        <w:spacing w:after="120" w:line="23" w:lineRule="atLeast"/>
        <w:ind w:right="28"/>
        <w:rPr>
          <w:rFonts w:asciiTheme="minorHAnsi" w:hAnsiTheme="minorHAnsi" w:cstheme="minorHAnsi"/>
          <w:bCs/>
          <w:sz w:val="24"/>
          <w:szCs w:val="24"/>
        </w:rPr>
      </w:pPr>
    </w:p>
    <w:p w14:paraId="65F37B4C" w14:textId="6E5D0C69" w:rsidR="006D5F60" w:rsidRPr="0030659B" w:rsidRDefault="006D5F60" w:rsidP="00416F8C">
      <w:pPr>
        <w:widowControl w:val="0"/>
        <w:tabs>
          <w:tab w:val="left" w:pos="0"/>
        </w:tabs>
        <w:autoSpaceDE w:val="0"/>
        <w:autoSpaceDN w:val="0"/>
        <w:spacing w:after="120" w:line="23" w:lineRule="atLeast"/>
        <w:ind w:right="1"/>
        <w:rPr>
          <w:rFonts w:asciiTheme="minorHAnsi" w:eastAsia="TeXGyrePagella" w:hAnsiTheme="minorHAnsi" w:cstheme="minorHAnsi"/>
          <w:bCs/>
          <w:spacing w:val="-2"/>
          <w:sz w:val="24"/>
          <w:szCs w:val="24"/>
          <w:lang w:eastAsia="en-US"/>
        </w:rPr>
      </w:pPr>
      <w:r w:rsidRPr="0030659B">
        <w:rPr>
          <w:rFonts w:asciiTheme="minorHAnsi" w:eastAsia="TeXGyrePagella" w:hAnsiTheme="minorHAnsi" w:cstheme="minorHAnsi"/>
          <w:bCs/>
          <w:sz w:val="24"/>
          <w:szCs w:val="24"/>
          <w:lang w:eastAsia="en-US"/>
        </w:rPr>
        <w:t>Psary, dnia</w:t>
      </w:r>
      <w:r w:rsidR="007B4105" w:rsidRPr="0030659B">
        <w:rPr>
          <w:rFonts w:asciiTheme="minorHAnsi" w:eastAsia="TeXGyrePagella" w:hAnsiTheme="minorHAnsi" w:cstheme="minorHAnsi"/>
          <w:bCs/>
          <w:sz w:val="24"/>
          <w:szCs w:val="24"/>
          <w:lang w:eastAsia="en-US"/>
        </w:rPr>
        <w:t xml:space="preserve"> </w:t>
      </w:r>
      <w:r w:rsidR="007D1D62">
        <w:rPr>
          <w:rFonts w:asciiTheme="minorHAnsi" w:eastAsia="TeXGyrePagella" w:hAnsiTheme="minorHAnsi" w:cstheme="minorHAnsi"/>
          <w:bCs/>
          <w:sz w:val="24"/>
          <w:szCs w:val="24"/>
          <w:lang w:eastAsia="en-US"/>
        </w:rPr>
        <w:t>17</w:t>
      </w:r>
      <w:r w:rsidR="0030659B">
        <w:rPr>
          <w:rFonts w:asciiTheme="minorHAnsi" w:eastAsia="TeXGyrePagella" w:hAnsiTheme="minorHAnsi" w:cstheme="minorHAnsi"/>
          <w:bCs/>
          <w:sz w:val="24"/>
          <w:szCs w:val="24"/>
          <w:lang w:eastAsia="en-US"/>
        </w:rPr>
        <w:t>.04</w:t>
      </w:r>
      <w:r w:rsidRPr="0030659B">
        <w:rPr>
          <w:rFonts w:asciiTheme="minorHAnsi" w:eastAsia="TeXGyrePagella" w:hAnsiTheme="minorHAnsi" w:cstheme="minorHAnsi"/>
          <w:bCs/>
          <w:spacing w:val="-2"/>
          <w:sz w:val="24"/>
          <w:szCs w:val="24"/>
          <w:lang w:eastAsia="en-US"/>
        </w:rPr>
        <w:t>.2026 r.</w:t>
      </w:r>
    </w:p>
    <w:p w14:paraId="6E4DBE48" w14:textId="7B9B1F94" w:rsidR="00AE484F" w:rsidRPr="0030659B" w:rsidRDefault="00AE484F" w:rsidP="00416F8C">
      <w:pPr>
        <w:tabs>
          <w:tab w:val="center" w:pos="4607"/>
        </w:tabs>
        <w:spacing w:after="120" w:line="23" w:lineRule="atLeast"/>
        <w:ind w:right="28"/>
        <w:rPr>
          <w:rFonts w:asciiTheme="minorHAnsi" w:hAnsiTheme="minorHAnsi" w:cstheme="minorHAnsi"/>
          <w:bCs/>
          <w:sz w:val="18"/>
          <w:szCs w:val="18"/>
        </w:rPr>
      </w:pPr>
      <w:r w:rsidRPr="0030659B">
        <w:rPr>
          <w:rFonts w:asciiTheme="minorHAnsi" w:eastAsia="TeXGyrePagella" w:hAnsiTheme="minorHAnsi" w:cstheme="minorHAnsi"/>
          <w:bCs/>
          <w:i/>
          <w:sz w:val="18"/>
          <w:szCs w:val="18"/>
          <w:lang w:eastAsia="en-US"/>
        </w:rPr>
        <w:t>/data i podpis Kierownika Zamawiającego</w:t>
      </w:r>
      <w:r w:rsidR="001F5C2E" w:rsidRPr="0030659B">
        <w:rPr>
          <w:rFonts w:asciiTheme="minorHAnsi" w:eastAsia="TeXGyrePagella" w:hAnsiTheme="minorHAnsi" w:cstheme="minorHAnsi"/>
          <w:bCs/>
          <w:i/>
          <w:sz w:val="18"/>
          <w:szCs w:val="18"/>
          <w:lang w:eastAsia="en-US"/>
        </w:rPr>
        <w:br/>
      </w:r>
      <w:r w:rsidR="003D07E6" w:rsidRPr="0030659B">
        <w:rPr>
          <w:rFonts w:asciiTheme="minorHAnsi" w:eastAsia="TeXGyrePagella" w:hAnsiTheme="minorHAnsi" w:cstheme="minorHAnsi"/>
          <w:bCs/>
          <w:i/>
          <w:sz w:val="18"/>
          <w:szCs w:val="18"/>
          <w:lang w:eastAsia="en-US"/>
        </w:rPr>
        <w:t xml:space="preserve"> </w:t>
      </w:r>
      <w:r w:rsidRPr="0030659B">
        <w:rPr>
          <w:rFonts w:asciiTheme="minorHAnsi" w:eastAsia="TeXGyrePagella" w:hAnsiTheme="minorHAnsi" w:cstheme="minorHAnsi"/>
          <w:bCs/>
          <w:i/>
          <w:sz w:val="18"/>
          <w:szCs w:val="18"/>
          <w:lang w:eastAsia="en-US"/>
        </w:rPr>
        <w:t>lub osoby upoważnionej/</w:t>
      </w:r>
    </w:p>
    <w:p w14:paraId="76292C38" w14:textId="3469BCF3" w:rsidR="005064DB" w:rsidRPr="00941083" w:rsidRDefault="005064DB" w:rsidP="00416F8C">
      <w:pPr>
        <w:spacing w:after="120" w:line="23" w:lineRule="atLeast"/>
        <w:rPr>
          <w:rFonts w:asciiTheme="minorHAnsi" w:hAnsiTheme="minorHAnsi" w:cstheme="minorHAnsi"/>
          <w:b/>
          <w:sz w:val="28"/>
          <w:szCs w:val="28"/>
        </w:rPr>
      </w:pPr>
      <w:r w:rsidRPr="00941083">
        <w:rPr>
          <w:rFonts w:asciiTheme="minorHAnsi" w:hAnsiTheme="minorHAnsi" w:cstheme="minorHAnsi"/>
          <w:b/>
          <w:sz w:val="28"/>
          <w:szCs w:val="28"/>
        </w:rPr>
        <w:lastRenderedPageBreak/>
        <w:t>POSTANOWIENIA</w:t>
      </w:r>
      <w:r w:rsidR="00214645" w:rsidRPr="00941083">
        <w:rPr>
          <w:rFonts w:asciiTheme="minorHAnsi" w:hAnsiTheme="minorHAnsi" w:cstheme="minorHAnsi"/>
          <w:b/>
          <w:sz w:val="28"/>
          <w:szCs w:val="28"/>
        </w:rPr>
        <w:t xml:space="preserve"> </w:t>
      </w:r>
      <w:r w:rsidR="00A6503E" w:rsidRPr="00941083">
        <w:rPr>
          <w:rFonts w:asciiTheme="minorHAnsi" w:hAnsiTheme="minorHAnsi" w:cstheme="minorHAnsi"/>
          <w:b/>
          <w:sz w:val="28"/>
          <w:szCs w:val="28"/>
        </w:rPr>
        <w:t xml:space="preserve">SPECYFIKACJI </w:t>
      </w:r>
      <w:r w:rsidR="003616AB" w:rsidRPr="00941083">
        <w:rPr>
          <w:rFonts w:asciiTheme="minorHAnsi" w:hAnsiTheme="minorHAnsi" w:cstheme="minorHAnsi"/>
          <w:b/>
          <w:sz w:val="28"/>
          <w:szCs w:val="28"/>
        </w:rPr>
        <w:t xml:space="preserve">WARUNKÓW </w:t>
      </w:r>
      <w:r w:rsidRPr="00941083">
        <w:rPr>
          <w:rFonts w:asciiTheme="minorHAnsi" w:hAnsiTheme="minorHAnsi" w:cstheme="minorHAnsi"/>
          <w:b/>
          <w:sz w:val="28"/>
          <w:szCs w:val="28"/>
        </w:rPr>
        <w:t>ZAMÓWIENIA</w:t>
      </w:r>
      <w:r w:rsidR="00CF7F56" w:rsidRPr="00941083">
        <w:rPr>
          <w:rFonts w:asciiTheme="minorHAnsi" w:hAnsiTheme="minorHAnsi" w:cstheme="minorHAnsi"/>
          <w:b/>
          <w:sz w:val="28"/>
          <w:szCs w:val="28"/>
        </w:rPr>
        <w:t xml:space="preserve"> </w:t>
      </w:r>
      <w:r w:rsidR="00A6503E" w:rsidRPr="00941083">
        <w:rPr>
          <w:rFonts w:asciiTheme="minorHAnsi" w:hAnsiTheme="minorHAnsi" w:cstheme="minorHAnsi"/>
          <w:b/>
          <w:sz w:val="28"/>
          <w:szCs w:val="28"/>
        </w:rPr>
        <w:t>(S</w:t>
      </w:r>
      <w:r w:rsidRPr="00941083">
        <w:rPr>
          <w:rFonts w:asciiTheme="minorHAnsi" w:hAnsiTheme="minorHAnsi" w:cstheme="minorHAnsi"/>
          <w:b/>
          <w:sz w:val="28"/>
          <w:szCs w:val="28"/>
        </w:rPr>
        <w:t>WZ)</w:t>
      </w:r>
    </w:p>
    <w:p w14:paraId="168708C2" w14:textId="77777777" w:rsidR="007E7D28" w:rsidRDefault="00404460" w:rsidP="00416F8C">
      <w:pPr>
        <w:tabs>
          <w:tab w:val="left" w:pos="1701"/>
          <w:tab w:val="left" w:pos="2127"/>
        </w:tabs>
        <w:spacing w:after="120" w:line="23" w:lineRule="atLeast"/>
        <w:ind w:left="1695" w:right="28" w:hanging="1695"/>
        <w:rPr>
          <w:rFonts w:asciiTheme="minorHAnsi" w:hAnsiTheme="minorHAnsi" w:cstheme="minorHAnsi"/>
          <w:b/>
          <w:sz w:val="28"/>
          <w:szCs w:val="28"/>
        </w:rPr>
      </w:pPr>
      <w:r w:rsidRPr="00941083">
        <w:rPr>
          <w:rFonts w:asciiTheme="minorHAnsi" w:hAnsiTheme="minorHAnsi" w:cstheme="minorHAnsi"/>
          <w:b/>
          <w:sz w:val="28"/>
          <w:szCs w:val="28"/>
        </w:rPr>
        <w:t>Rozdział I</w:t>
      </w:r>
      <w:r w:rsidR="007E7D28">
        <w:rPr>
          <w:rFonts w:asciiTheme="minorHAnsi" w:hAnsiTheme="minorHAnsi" w:cstheme="minorHAnsi"/>
          <w:b/>
          <w:sz w:val="28"/>
          <w:szCs w:val="28"/>
        </w:rPr>
        <w:t xml:space="preserve">. </w:t>
      </w:r>
    </w:p>
    <w:p w14:paraId="51D9C724" w14:textId="05F80290" w:rsidR="00404460" w:rsidRPr="00941083" w:rsidRDefault="007E7D28" w:rsidP="00416F8C">
      <w:pPr>
        <w:tabs>
          <w:tab w:val="left" w:pos="1701"/>
          <w:tab w:val="left" w:pos="2127"/>
        </w:tabs>
        <w:spacing w:after="120" w:line="23" w:lineRule="atLeast"/>
        <w:ind w:left="1695" w:right="28" w:hanging="1695"/>
        <w:rPr>
          <w:rFonts w:asciiTheme="minorHAnsi" w:hAnsiTheme="minorHAnsi" w:cstheme="minorHAnsi"/>
          <w:b/>
          <w:sz w:val="28"/>
          <w:szCs w:val="28"/>
        </w:rPr>
      </w:pPr>
      <w:r>
        <w:rPr>
          <w:rFonts w:asciiTheme="minorHAnsi" w:hAnsiTheme="minorHAnsi" w:cstheme="minorHAnsi"/>
          <w:b/>
          <w:sz w:val="28"/>
          <w:szCs w:val="28"/>
        </w:rPr>
        <w:t>Informacje ogólne</w:t>
      </w:r>
    </w:p>
    <w:p w14:paraId="40C3799B" w14:textId="0385AB93" w:rsidR="00B4667B" w:rsidRPr="00B63DAF" w:rsidRDefault="00404460" w:rsidP="00B63DAF">
      <w:pPr>
        <w:tabs>
          <w:tab w:val="left" w:pos="1701"/>
          <w:tab w:val="left" w:pos="2127"/>
        </w:tabs>
        <w:spacing w:after="120" w:line="23" w:lineRule="atLeast"/>
        <w:ind w:right="28"/>
        <w:rPr>
          <w:rFonts w:asciiTheme="minorHAnsi" w:hAnsiTheme="minorHAnsi" w:cstheme="minorHAnsi"/>
          <w:b/>
          <w:sz w:val="28"/>
          <w:szCs w:val="28"/>
        </w:rPr>
      </w:pPr>
      <w:r w:rsidRPr="00B63DAF">
        <w:rPr>
          <w:rFonts w:asciiTheme="minorHAnsi" w:hAnsiTheme="minorHAnsi" w:cstheme="minorHAnsi"/>
          <w:b/>
          <w:sz w:val="28"/>
          <w:szCs w:val="28"/>
        </w:rPr>
        <w:t>Zamawiający (nazwa i adres oraz inne dane teleinformatyczne</w:t>
      </w:r>
      <w:r w:rsidR="005064DB" w:rsidRPr="00B63DAF">
        <w:rPr>
          <w:rFonts w:asciiTheme="minorHAnsi" w:hAnsiTheme="minorHAnsi" w:cstheme="minorHAnsi"/>
          <w:b/>
          <w:sz w:val="28"/>
          <w:szCs w:val="28"/>
        </w:rPr>
        <w:t>)</w:t>
      </w:r>
    </w:p>
    <w:p w14:paraId="4BD3C2FD" w14:textId="27209F0C" w:rsidR="00404460" w:rsidRPr="00B63DAF" w:rsidRDefault="00404460" w:rsidP="00B63DAF">
      <w:pPr>
        <w:pStyle w:val="Akapitzlist"/>
        <w:numPr>
          <w:ilvl w:val="0"/>
          <w:numId w:val="162"/>
        </w:numPr>
        <w:tabs>
          <w:tab w:val="left" w:pos="1701"/>
          <w:tab w:val="left" w:pos="2127"/>
        </w:tabs>
        <w:spacing w:after="120" w:line="23" w:lineRule="atLeast"/>
        <w:ind w:left="567" w:hanging="567"/>
        <w:rPr>
          <w:rFonts w:asciiTheme="minorHAnsi" w:hAnsiTheme="minorHAnsi" w:cstheme="minorHAnsi"/>
          <w:bCs/>
          <w:sz w:val="24"/>
          <w:szCs w:val="24"/>
        </w:rPr>
      </w:pPr>
      <w:r w:rsidRPr="00B63DAF">
        <w:rPr>
          <w:rFonts w:asciiTheme="minorHAnsi" w:hAnsiTheme="minorHAnsi" w:cstheme="minorHAnsi"/>
          <w:bCs/>
          <w:sz w:val="24"/>
          <w:szCs w:val="24"/>
        </w:rPr>
        <w:t>Gmina Psary, ul. Malinowicka 4, 42-512 Psary</w:t>
      </w:r>
    </w:p>
    <w:p w14:paraId="1F25241E" w14:textId="5896B6FF" w:rsidR="00404460" w:rsidRPr="0030659B" w:rsidRDefault="00404460" w:rsidP="00EB39C3">
      <w:pPr>
        <w:tabs>
          <w:tab w:val="left" w:pos="1701"/>
          <w:tab w:val="left" w:pos="2127"/>
        </w:tabs>
        <w:spacing w:after="120" w:line="23" w:lineRule="atLeast"/>
        <w:ind w:left="567" w:right="28"/>
        <w:rPr>
          <w:rFonts w:asciiTheme="minorHAnsi" w:hAnsiTheme="minorHAnsi" w:cstheme="minorHAnsi"/>
          <w:bCs/>
          <w:sz w:val="24"/>
          <w:szCs w:val="24"/>
        </w:rPr>
      </w:pPr>
      <w:r w:rsidRPr="0030659B">
        <w:rPr>
          <w:rFonts w:asciiTheme="minorHAnsi" w:hAnsiTheme="minorHAnsi" w:cstheme="minorHAnsi"/>
          <w:bCs/>
          <w:sz w:val="24"/>
          <w:szCs w:val="24"/>
        </w:rPr>
        <w:t>Regon: 276258167, NIP:  625-244-67-73</w:t>
      </w:r>
    </w:p>
    <w:p w14:paraId="621BAB76" w14:textId="6B8E5DF9" w:rsidR="00404460" w:rsidRPr="0030659B" w:rsidRDefault="00404460" w:rsidP="00EB39C3">
      <w:pPr>
        <w:tabs>
          <w:tab w:val="left" w:pos="567"/>
        </w:tabs>
        <w:spacing w:after="120" w:line="23" w:lineRule="atLeast"/>
        <w:ind w:left="567"/>
        <w:rPr>
          <w:rFonts w:asciiTheme="minorHAnsi" w:hAnsiTheme="minorHAnsi" w:cstheme="minorHAnsi"/>
          <w:sz w:val="24"/>
          <w:szCs w:val="24"/>
        </w:rPr>
      </w:pPr>
      <w:r w:rsidRPr="0030659B">
        <w:rPr>
          <w:rFonts w:asciiTheme="minorHAnsi" w:eastAsia="Andale Sans UI" w:hAnsiTheme="minorHAnsi" w:cstheme="minorHAnsi"/>
          <w:b/>
          <w:bCs/>
          <w:sz w:val="24"/>
          <w:szCs w:val="24"/>
          <w:lang w:bidi="en-US"/>
        </w:rPr>
        <w:t>Adres do korespondencji:</w:t>
      </w:r>
    </w:p>
    <w:p w14:paraId="5A8DA741" w14:textId="4FB80355" w:rsidR="00404460" w:rsidRPr="0030659B" w:rsidRDefault="00404460" w:rsidP="00EB39C3">
      <w:pPr>
        <w:tabs>
          <w:tab w:val="left" w:pos="567"/>
        </w:tabs>
        <w:spacing w:after="120" w:line="23" w:lineRule="atLeast"/>
        <w:ind w:left="567"/>
        <w:rPr>
          <w:rFonts w:asciiTheme="minorHAnsi" w:eastAsia="Andale Sans UI" w:hAnsiTheme="minorHAnsi" w:cstheme="minorHAnsi"/>
          <w:bCs/>
          <w:sz w:val="24"/>
          <w:szCs w:val="24"/>
          <w:lang w:bidi="en-US"/>
        </w:rPr>
      </w:pPr>
      <w:r w:rsidRPr="0030659B">
        <w:rPr>
          <w:rFonts w:asciiTheme="minorHAnsi" w:eastAsia="Andale Sans UI" w:hAnsiTheme="minorHAnsi" w:cstheme="minorHAnsi"/>
          <w:bCs/>
          <w:sz w:val="24"/>
          <w:szCs w:val="24"/>
          <w:lang w:bidi="en-US"/>
        </w:rPr>
        <w:t>Urząd Gminy w  Psarach</w:t>
      </w:r>
    </w:p>
    <w:p w14:paraId="17425FA5" w14:textId="6164A0AE" w:rsidR="00404460" w:rsidRPr="0030659B" w:rsidRDefault="00404460" w:rsidP="00EB39C3">
      <w:pPr>
        <w:tabs>
          <w:tab w:val="left" w:pos="567"/>
        </w:tabs>
        <w:spacing w:after="120" w:line="23" w:lineRule="atLeast"/>
        <w:ind w:left="567"/>
        <w:rPr>
          <w:rFonts w:asciiTheme="minorHAnsi" w:eastAsia="Andale Sans UI" w:hAnsiTheme="minorHAnsi" w:cstheme="minorHAnsi"/>
          <w:bCs/>
          <w:sz w:val="24"/>
          <w:szCs w:val="24"/>
          <w:lang w:bidi="en-US"/>
        </w:rPr>
      </w:pPr>
      <w:r w:rsidRPr="0030659B">
        <w:rPr>
          <w:rFonts w:asciiTheme="minorHAnsi" w:eastAsia="Andale Sans UI" w:hAnsiTheme="minorHAnsi" w:cstheme="minorHAnsi"/>
          <w:bCs/>
          <w:sz w:val="24"/>
          <w:szCs w:val="24"/>
          <w:lang w:bidi="en-US"/>
        </w:rPr>
        <w:t>ul. Malinowicka 4, 42-512 Psary</w:t>
      </w:r>
    </w:p>
    <w:p w14:paraId="685C08EB" w14:textId="6C751404" w:rsidR="00404460" w:rsidRPr="0030659B" w:rsidRDefault="00404460" w:rsidP="00EB39C3">
      <w:pPr>
        <w:tabs>
          <w:tab w:val="left" w:pos="567"/>
        </w:tabs>
        <w:spacing w:after="120" w:line="23" w:lineRule="atLeast"/>
        <w:ind w:left="567"/>
        <w:rPr>
          <w:rFonts w:asciiTheme="minorHAnsi" w:hAnsiTheme="minorHAnsi" w:cstheme="minorHAnsi"/>
          <w:sz w:val="24"/>
          <w:szCs w:val="24"/>
        </w:rPr>
      </w:pPr>
      <w:r w:rsidRPr="0030659B">
        <w:rPr>
          <w:rFonts w:asciiTheme="minorHAnsi" w:eastAsia="Andale Sans UI" w:hAnsiTheme="minorHAnsi" w:cstheme="minorHAnsi"/>
          <w:bCs/>
          <w:sz w:val="24"/>
          <w:szCs w:val="24"/>
          <w:lang w:bidi="en-US"/>
        </w:rPr>
        <w:t>Tel. 32 294 49 21</w:t>
      </w:r>
    </w:p>
    <w:p w14:paraId="4A8D4294" w14:textId="628DD15E" w:rsidR="00404460" w:rsidRPr="00927749" w:rsidRDefault="00404460" w:rsidP="00EB39C3">
      <w:pPr>
        <w:tabs>
          <w:tab w:val="left" w:pos="567"/>
        </w:tabs>
        <w:spacing w:after="120" w:line="23" w:lineRule="atLeast"/>
        <w:ind w:left="567"/>
        <w:rPr>
          <w:rFonts w:asciiTheme="minorHAnsi" w:hAnsiTheme="minorHAnsi" w:cstheme="minorHAnsi"/>
          <w:sz w:val="24"/>
          <w:szCs w:val="24"/>
          <w:lang w:val="x-none" w:eastAsia="x-none"/>
        </w:rPr>
      </w:pPr>
      <w:r w:rsidRPr="00927749">
        <w:rPr>
          <w:rFonts w:asciiTheme="minorHAnsi" w:hAnsiTheme="minorHAnsi" w:cstheme="minorHAnsi"/>
          <w:sz w:val="24"/>
          <w:szCs w:val="24"/>
          <w:lang w:eastAsia="x-none"/>
        </w:rPr>
        <w:t>G</w:t>
      </w:r>
      <w:r w:rsidRPr="00927749">
        <w:rPr>
          <w:rFonts w:asciiTheme="minorHAnsi" w:hAnsiTheme="minorHAnsi" w:cstheme="minorHAnsi"/>
          <w:sz w:val="24"/>
          <w:szCs w:val="24"/>
          <w:lang w:val="x-none" w:eastAsia="x-none"/>
        </w:rPr>
        <w:t>odziny urzędowania:</w:t>
      </w:r>
    </w:p>
    <w:p w14:paraId="28401623" w14:textId="75A5DCFC" w:rsidR="00404460" w:rsidRPr="00927749" w:rsidRDefault="00404460" w:rsidP="00EB39C3">
      <w:pPr>
        <w:tabs>
          <w:tab w:val="left" w:pos="567"/>
        </w:tabs>
        <w:spacing w:after="120" w:line="23" w:lineRule="atLeast"/>
        <w:ind w:left="567"/>
        <w:rPr>
          <w:rFonts w:asciiTheme="minorHAnsi" w:hAnsiTheme="minorHAnsi" w:cstheme="minorHAnsi"/>
          <w:sz w:val="24"/>
          <w:szCs w:val="24"/>
          <w:lang w:val="x-none" w:eastAsia="x-none"/>
        </w:rPr>
      </w:pPr>
      <w:r w:rsidRPr="00927749">
        <w:rPr>
          <w:rFonts w:asciiTheme="minorHAnsi" w:hAnsiTheme="minorHAnsi" w:cstheme="minorHAnsi"/>
          <w:sz w:val="24"/>
          <w:szCs w:val="24"/>
          <w:lang w:val="x-none" w:eastAsia="x-none"/>
        </w:rPr>
        <w:t xml:space="preserve">poniedziałek – </w:t>
      </w:r>
      <w:r w:rsidRPr="00927749">
        <w:rPr>
          <w:rFonts w:asciiTheme="minorHAnsi" w:hAnsiTheme="minorHAnsi" w:cstheme="minorHAnsi"/>
          <w:sz w:val="24"/>
          <w:szCs w:val="24"/>
          <w:lang w:eastAsia="x-none"/>
        </w:rPr>
        <w:t xml:space="preserve">7.30 – 17.00; wtorek – czwartek 7.30 – 15.30; </w:t>
      </w:r>
      <w:r w:rsidRPr="00927749">
        <w:rPr>
          <w:rFonts w:asciiTheme="minorHAnsi" w:hAnsiTheme="minorHAnsi" w:cstheme="minorHAnsi"/>
          <w:sz w:val="24"/>
          <w:szCs w:val="24"/>
        </w:rPr>
        <w:t>piątek 7:30 – 14.00</w:t>
      </w:r>
    </w:p>
    <w:p w14:paraId="30D19A46" w14:textId="77777777" w:rsidR="00EB39C3" w:rsidRPr="00B63DAF" w:rsidRDefault="007E7D28" w:rsidP="00B63DAF">
      <w:pPr>
        <w:pStyle w:val="Akapitzlist"/>
        <w:numPr>
          <w:ilvl w:val="0"/>
          <w:numId w:val="162"/>
        </w:numPr>
        <w:tabs>
          <w:tab w:val="left" w:pos="1701"/>
          <w:tab w:val="left" w:pos="2127"/>
        </w:tabs>
        <w:spacing w:after="120" w:line="23" w:lineRule="atLeast"/>
        <w:ind w:left="567" w:hanging="567"/>
        <w:rPr>
          <w:rFonts w:asciiTheme="minorHAnsi" w:hAnsiTheme="minorHAnsi" w:cstheme="minorHAnsi"/>
          <w:bCs/>
          <w:sz w:val="24"/>
          <w:szCs w:val="24"/>
        </w:rPr>
      </w:pPr>
      <w:r>
        <w:rPr>
          <w:rFonts w:asciiTheme="minorHAnsi" w:hAnsiTheme="minorHAnsi" w:cstheme="minorHAnsi"/>
          <w:bCs/>
          <w:sz w:val="24"/>
          <w:szCs w:val="24"/>
        </w:rPr>
        <w:t xml:space="preserve">Adres strony </w:t>
      </w:r>
      <w:r w:rsidR="00404460" w:rsidRPr="00927749">
        <w:rPr>
          <w:rFonts w:asciiTheme="minorHAnsi" w:hAnsiTheme="minorHAnsi" w:cstheme="minorHAnsi"/>
          <w:bCs/>
          <w:sz w:val="24"/>
          <w:szCs w:val="24"/>
        </w:rPr>
        <w:t>internetow</w:t>
      </w:r>
      <w:r>
        <w:rPr>
          <w:rFonts w:asciiTheme="minorHAnsi" w:hAnsiTheme="minorHAnsi" w:cstheme="minorHAnsi"/>
          <w:bCs/>
          <w:sz w:val="24"/>
          <w:szCs w:val="24"/>
        </w:rPr>
        <w:t>ej</w:t>
      </w:r>
      <w:r w:rsidR="00404460" w:rsidRPr="00927749">
        <w:rPr>
          <w:rFonts w:asciiTheme="minorHAnsi" w:hAnsiTheme="minorHAnsi" w:cstheme="minorHAnsi"/>
          <w:bCs/>
          <w:sz w:val="24"/>
          <w:szCs w:val="24"/>
        </w:rPr>
        <w:t xml:space="preserve"> prowadzonego postępowania</w:t>
      </w:r>
      <w:r>
        <w:rPr>
          <w:rFonts w:asciiTheme="minorHAnsi" w:hAnsiTheme="minorHAnsi" w:cstheme="minorHAnsi"/>
          <w:bCs/>
          <w:sz w:val="24"/>
          <w:szCs w:val="24"/>
        </w:rPr>
        <w:t xml:space="preserve">, </w:t>
      </w:r>
      <w:r w:rsidR="00404460" w:rsidRPr="00927749">
        <w:rPr>
          <w:rFonts w:asciiTheme="minorHAnsi" w:hAnsiTheme="minorHAnsi" w:cstheme="minorHAnsi"/>
          <w:bCs/>
          <w:sz w:val="24"/>
          <w:szCs w:val="24"/>
        </w:rPr>
        <w:t xml:space="preserve">na której będą </w:t>
      </w:r>
      <w:r>
        <w:rPr>
          <w:rFonts w:asciiTheme="minorHAnsi" w:hAnsiTheme="minorHAnsi" w:cstheme="minorHAnsi"/>
          <w:bCs/>
          <w:sz w:val="24"/>
          <w:szCs w:val="24"/>
        </w:rPr>
        <w:t xml:space="preserve">również </w:t>
      </w:r>
      <w:r w:rsidR="00404460" w:rsidRPr="00927749">
        <w:rPr>
          <w:rFonts w:asciiTheme="minorHAnsi" w:hAnsiTheme="minorHAnsi" w:cstheme="minorHAnsi"/>
          <w:bCs/>
          <w:sz w:val="24"/>
          <w:szCs w:val="24"/>
        </w:rPr>
        <w:t>zamieszczane zmiany i</w:t>
      </w:r>
      <w:r w:rsidR="006E7EB1" w:rsidRPr="00927749">
        <w:rPr>
          <w:rFonts w:asciiTheme="minorHAnsi" w:hAnsiTheme="minorHAnsi" w:cstheme="minorHAnsi"/>
          <w:bCs/>
          <w:sz w:val="24"/>
          <w:szCs w:val="24"/>
        </w:rPr>
        <w:t xml:space="preserve"> </w:t>
      </w:r>
      <w:r w:rsidR="00404460" w:rsidRPr="00927749">
        <w:rPr>
          <w:rFonts w:asciiTheme="minorHAnsi" w:hAnsiTheme="minorHAnsi" w:cstheme="minorHAnsi"/>
          <w:bCs/>
          <w:sz w:val="24"/>
          <w:szCs w:val="24"/>
        </w:rPr>
        <w:t xml:space="preserve">wyjaśnienia treści </w:t>
      </w:r>
      <w:r>
        <w:rPr>
          <w:rFonts w:asciiTheme="minorHAnsi" w:hAnsiTheme="minorHAnsi" w:cstheme="minorHAnsi"/>
          <w:bCs/>
          <w:sz w:val="24"/>
          <w:szCs w:val="24"/>
        </w:rPr>
        <w:t>Specyfikacji warunków zamówienia (dalej SWZ)</w:t>
      </w:r>
      <w:r w:rsidR="00404460" w:rsidRPr="00927749">
        <w:rPr>
          <w:rFonts w:asciiTheme="minorHAnsi" w:hAnsiTheme="minorHAnsi" w:cstheme="minorHAnsi"/>
          <w:bCs/>
          <w:sz w:val="24"/>
          <w:szCs w:val="24"/>
        </w:rPr>
        <w:t xml:space="preserve"> oraz inne dokumenty zamówienia bezpośrednio związane z</w:t>
      </w:r>
      <w:r w:rsidR="006E7EB1" w:rsidRPr="00927749">
        <w:rPr>
          <w:rFonts w:asciiTheme="minorHAnsi" w:hAnsiTheme="minorHAnsi" w:cstheme="minorHAnsi"/>
          <w:bCs/>
          <w:sz w:val="24"/>
          <w:szCs w:val="24"/>
        </w:rPr>
        <w:t xml:space="preserve"> </w:t>
      </w:r>
      <w:r w:rsidR="00404460" w:rsidRPr="00927749">
        <w:rPr>
          <w:rFonts w:asciiTheme="minorHAnsi" w:hAnsiTheme="minorHAnsi" w:cstheme="minorHAnsi"/>
          <w:bCs/>
          <w:sz w:val="24"/>
          <w:szCs w:val="24"/>
        </w:rPr>
        <w:t>postępowaniem</w:t>
      </w:r>
      <w:r w:rsidR="00FC3B85" w:rsidRPr="00927749">
        <w:rPr>
          <w:rFonts w:asciiTheme="minorHAnsi" w:hAnsiTheme="minorHAnsi" w:cstheme="minorHAnsi"/>
          <w:bCs/>
          <w:sz w:val="24"/>
          <w:szCs w:val="24"/>
        </w:rPr>
        <w:t xml:space="preserve"> </w:t>
      </w:r>
      <w:r>
        <w:rPr>
          <w:rFonts w:asciiTheme="minorHAnsi" w:hAnsiTheme="minorHAnsi" w:cstheme="minorHAnsi"/>
          <w:bCs/>
          <w:sz w:val="24"/>
          <w:szCs w:val="24"/>
        </w:rPr>
        <w:t>o udzielenie zamówienia</w:t>
      </w:r>
      <w:r w:rsidR="005C0A5F">
        <w:rPr>
          <w:rFonts w:asciiTheme="minorHAnsi" w:hAnsiTheme="minorHAnsi" w:cstheme="minorHAnsi"/>
          <w:bCs/>
          <w:sz w:val="24"/>
          <w:szCs w:val="24"/>
        </w:rPr>
        <w:t xml:space="preserve"> (Platforma zakupowa)</w:t>
      </w:r>
      <w:r>
        <w:rPr>
          <w:rFonts w:asciiTheme="minorHAnsi" w:hAnsiTheme="minorHAnsi" w:cstheme="minorHAnsi"/>
          <w:bCs/>
          <w:sz w:val="24"/>
          <w:szCs w:val="24"/>
        </w:rPr>
        <w:t xml:space="preserve">: </w:t>
      </w:r>
      <w:r w:rsidR="00927749" w:rsidRPr="00927749">
        <w:rPr>
          <w:rFonts w:asciiTheme="minorHAnsi" w:hAnsiTheme="minorHAnsi" w:cstheme="minorHAnsi"/>
          <w:b/>
          <w:sz w:val="24"/>
          <w:szCs w:val="24"/>
        </w:rPr>
        <w:t>link do strony prowadzonego postępowania</w:t>
      </w:r>
      <w:r w:rsidR="00927749" w:rsidRPr="00927749">
        <w:rPr>
          <w:rStyle w:val="Odwoanieprzypisudolnego"/>
          <w:rFonts w:asciiTheme="minorHAnsi" w:hAnsiTheme="minorHAnsi" w:cstheme="minorHAnsi"/>
          <w:b/>
          <w:sz w:val="24"/>
          <w:szCs w:val="24"/>
        </w:rPr>
        <w:footnoteReference w:id="5"/>
      </w:r>
      <w:r w:rsidR="00EB39C3">
        <w:rPr>
          <w:rFonts w:asciiTheme="minorHAnsi" w:hAnsiTheme="minorHAnsi" w:cstheme="minorHAnsi"/>
          <w:b/>
          <w:sz w:val="24"/>
          <w:szCs w:val="24"/>
        </w:rPr>
        <w:t>.</w:t>
      </w:r>
    </w:p>
    <w:p w14:paraId="74F3376F" w14:textId="15A0AACD" w:rsidR="006E7EB1" w:rsidRPr="00B63DAF" w:rsidRDefault="005C0A5F" w:rsidP="00B63DAF">
      <w:pPr>
        <w:pStyle w:val="Akapitzlist"/>
        <w:numPr>
          <w:ilvl w:val="0"/>
          <w:numId w:val="162"/>
        </w:numPr>
        <w:tabs>
          <w:tab w:val="left" w:pos="1701"/>
          <w:tab w:val="left" w:pos="2127"/>
        </w:tabs>
        <w:spacing w:after="120" w:line="23" w:lineRule="atLeast"/>
        <w:ind w:left="567" w:hanging="567"/>
        <w:rPr>
          <w:rFonts w:asciiTheme="minorHAnsi" w:hAnsiTheme="minorHAnsi" w:cstheme="minorHAnsi"/>
          <w:bCs/>
          <w:sz w:val="24"/>
          <w:szCs w:val="24"/>
        </w:rPr>
      </w:pPr>
      <w:r w:rsidRPr="00B63DAF">
        <w:rPr>
          <w:rFonts w:asciiTheme="minorHAnsi" w:hAnsiTheme="minorHAnsi" w:cstheme="minorHAnsi"/>
          <w:bCs/>
          <w:sz w:val="24"/>
          <w:szCs w:val="24"/>
        </w:rPr>
        <w:t xml:space="preserve">Adres strony Biuletynu Informacji Publicznej (dalej BIP), na której znajduje się przekierowanie  / odesłanie do </w:t>
      </w:r>
      <w:r w:rsidR="006E7EB1" w:rsidRPr="00B63DAF">
        <w:rPr>
          <w:rFonts w:asciiTheme="minorHAnsi" w:hAnsiTheme="minorHAnsi" w:cstheme="minorHAnsi"/>
          <w:bCs/>
          <w:sz w:val="24"/>
          <w:szCs w:val="24"/>
        </w:rPr>
        <w:t>stron</w:t>
      </w:r>
      <w:r w:rsidRPr="00B63DAF">
        <w:rPr>
          <w:rFonts w:asciiTheme="minorHAnsi" w:hAnsiTheme="minorHAnsi" w:cstheme="minorHAnsi"/>
          <w:bCs/>
          <w:sz w:val="24"/>
          <w:szCs w:val="24"/>
        </w:rPr>
        <w:t>y</w:t>
      </w:r>
      <w:r w:rsidR="006E7EB1" w:rsidRPr="00B63DAF">
        <w:rPr>
          <w:rFonts w:asciiTheme="minorHAnsi" w:hAnsiTheme="minorHAnsi" w:cstheme="minorHAnsi"/>
          <w:bCs/>
          <w:sz w:val="24"/>
          <w:szCs w:val="24"/>
        </w:rPr>
        <w:t xml:space="preserve"> internetowej </w:t>
      </w:r>
      <w:r w:rsidRPr="00B63DAF">
        <w:rPr>
          <w:rFonts w:asciiTheme="minorHAnsi" w:hAnsiTheme="minorHAnsi" w:cstheme="minorHAnsi"/>
          <w:bCs/>
          <w:sz w:val="24"/>
          <w:szCs w:val="24"/>
        </w:rPr>
        <w:t xml:space="preserve">prowadzonego postępowania o udzielenie zamówienia (Platforma zakupowa): </w:t>
      </w:r>
      <w:r w:rsidR="00927749" w:rsidRPr="00B63DAF">
        <w:rPr>
          <w:rFonts w:asciiTheme="minorHAnsi" w:hAnsiTheme="minorHAnsi" w:cstheme="minorHAnsi"/>
          <w:b/>
          <w:sz w:val="24"/>
          <w:szCs w:val="24"/>
        </w:rPr>
        <w:t>link do strony internetowej Biuletynu Informacji Publicznej Zamawiającego</w:t>
      </w:r>
      <w:r w:rsidR="00927749" w:rsidRPr="00187273">
        <w:rPr>
          <w:rStyle w:val="Odwoanieprzypisudolnego"/>
          <w:rFonts w:asciiTheme="minorHAnsi" w:hAnsiTheme="minorHAnsi" w:cstheme="minorHAnsi"/>
          <w:b/>
          <w:sz w:val="24"/>
          <w:szCs w:val="24"/>
        </w:rPr>
        <w:footnoteReference w:id="6"/>
      </w:r>
      <w:r w:rsidR="006E7EB1" w:rsidRPr="00B63DAF">
        <w:rPr>
          <w:rFonts w:asciiTheme="minorHAnsi" w:hAnsiTheme="minorHAnsi" w:cstheme="minorHAnsi"/>
          <w:bCs/>
          <w:sz w:val="24"/>
          <w:szCs w:val="24"/>
        </w:rPr>
        <w:t>.</w:t>
      </w:r>
    </w:p>
    <w:p w14:paraId="06618B7E" w14:textId="77777777" w:rsidR="006E7EB1" w:rsidRPr="00941083" w:rsidRDefault="006E7EB1" w:rsidP="00416F8C">
      <w:pPr>
        <w:tabs>
          <w:tab w:val="left" w:pos="1701"/>
          <w:tab w:val="left" w:pos="2127"/>
        </w:tabs>
        <w:spacing w:after="120" w:line="23" w:lineRule="atLeast"/>
        <w:ind w:right="28"/>
        <w:rPr>
          <w:rFonts w:asciiTheme="minorHAnsi" w:hAnsiTheme="minorHAnsi" w:cstheme="minorHAnsi"/>
          <w:b/>
          <w:sz w:val="28"/>
          <w:szCs w:val="28"/>
        </w:rPr>
      </w:pPr>
      <w:r w:rsidRPr="00941083">
        <w:rPr>
          <w:rFonts w:asciiTheme="minorHAnsi" w:hAnsiTheme="minorHAnsi" w:cstheme="minorHAnsi"/>
          <w:b/>
          <w:sz w:val="28"/>
          <w:szCs w:val="28"/>
        </w:rPr>
        <w:t>Rozdział II</w:t>
      </w:r>
    </w:p>
    <w:p w14:paraId="4A40D610" w14:textId="00232549" w:rsidR="005064DB" w:rsidRPr="00941083" w:rsidRDefault="006E7EB1" w:rsidP="00416F8C">
      <w:pPr>
        <w:tabs>
          <w:tab w:val="left" w:pos="1701"/>
          <w:tab w:val="left" w:pos="2127"/>
        </w:tabs>
        <w:spacing w:after="120" w:line="23" w:lineRule="atLeast"/>
        <w:ind w:right="28"/>
        <w:rPr>
          <w:rFonts w:asciiTheme="minorHAnsi" w:hAnsiTheme="minorHAnsi" w:cstheme="minorHAnsi"/>
          <w:b/>
          <w:sz w:val="28"/>
          <w:szCs w:val="28"/>
        </w:rPr>
      </w:pPr>
      <w:r w:rsidRPr="00941083">
        <w:rPr>
          <w:rFonts w:asciiTheme="minorHAnsi" w:hAnsiTheme="minorHAnsi" w:cstheme="minorHAnsi"/>
          <w:b/>
          <w:sz w:val="28"/>
          <w:szCs w:val="28"/>
        </w:rPr>
        <w:t>Tryb udzielenia zamówienia</w:t>
      </w:r>
    </w:p>
    <w:p w14:paraId="343147F0" w14:textId="517EA24E" w:rsidR="00030CF7" w:rsidRPr="0030659B" w:rsidRDefault="00030CF7" w:rsidP="00416F8C">
      <w:pPr>
        <w:pStyle w:val="Akapitzlist"/>
        <w:numPr>
          <w:ilvl w:val="0"/>
          <w:numId w:val="44"/>
        </w:numPr>
        <w:spacing w:after="120" w:line="23" w:lineRule="atLeast"/>
        <w:ind w:left="567" w:hanging="567"/>
        <w:rPr>
          <w:rFonts w:asciiTheme="minorHAnsi" w:hAnsiTheme="minorHAnsi" w:cstheme="minorHAnsi"/>
          <w:sz w:val="24"/>
          <w:szCs w:val="24"/>
        </w:rPr>
      </w:pPr>
      <w:r w:rsidRPr="0030659B">
        <w:rPr>
          <w:rFonts w:asciiTheme="minorHAnsi" w:hAnsiTheme="minorHAnsi" w:cstheme="minorHAnsi"/>
          <w:sz w:val="24"/>
          <w:szCs w:val="24"/>
        </w:rPr>
        <w:t>Postępowanie prowadzone jest w trybie podstawowym, zgodnie z ustawą z dnia 11 września 2019 r. Prawo zamówień publicznych (Dz. U. z 202</w:t>
      </w:r>
      <w:r w:rsidR="00B023B0" w:rsidRPr="0030659B">
        <w:rPr>
          <w:rFonts w:asciiTheme="minorHAnsi" w:hAnsiTheme="minorHAnsi" w:cstheme="minorHAnsi"/>
          <w:sz w:val="24"/>
          <w:szCs w:val="24"/>
        </w:rPr>
        <w:t>4</w:t>
      </w:r>
      <w:r w:rsidRPr="0030659B">
        <w:rPr>
          <w:rFonts w:asciiTheme="minorHAnsi" w:hAnsiTheme="minorHAnsi" w:cstheme="minorHAnsi"/>
          <w:sz w:val="24"/>
          <w:szCs w:val="24"/>
        </w:rPr>
        <w:t xml:space="preserve"> r. poz. </w:t>
      </w:r>
      <w:r w:rsidR="00B023B0" w:rsidRPr="0030659B">
        <w:rPr>
          <w:rFonts w:asciiTheme="minorHAnsi" w:hAnsiTheme="minorHAnsi" w:cstheme="minorHAnsi"/>
          <w:sz w:val="24"/>
          <w:szCs w:val="24"/>
        </w:rPr>
        <w:t xml:space="preserve">1320 </w:t>
      </w:r>
      <w:r w:rsidRPr="0030659B">
        <w:rPr>
          <w:rFonts w:asciiTheme="minorHAnsi" w:hAnsiTheme="minorHAnsi" w:cstheme="minorHAnsi"/>
          <w:sz w:val="24"/>
          <w:szCs w:val="24"/>
        </w:rPr>
        <w:t>z późn.zm.) zwaną w dalszej części ustawą</w:t>
      </w:r>
      <w:r w:rsidR="00EE3CCA">
        <w:rPr>
          <w:rFonts w:asciiTheme="minorHAnsi" w:hAnsiTheme="minorHAnsi" w:cstheme="minorHAnsi"/>
          <w:sz w:val="24"/>
          <w:szCs w:val="24"/>
        </w:rPr>
        <w:t xml:space="preserve"> Pzp</w:t>
      </w:r>
      <w:r w:rsidRPr="0030659B">
        <w:rPr>
          <w:rFonts w:asciiTheme="minorHAnsi" w:hAnsiTheme="minorHAnsi" w:cstheme="minorHAnsi"/>
          <w:sz w:val="24"/>
          <w:szCs w:val="24"/>
        </w:rPr>
        <w:t>. W sprawach nieuregulowanych zapisami niniejszej SWZ, stosuje się przepisy wspomnianej ustawy wraz z aktami wykonawczymi do tej ustawy.</w:t>
      </w:r>
    </w:p>
    <w:p w14:paraId="61A19C8D" w14:textId="7A1DB584" w:rsidR="00030CF7" w:rsidRPr="0030659B" w:rsidRDefault="00030CF7" w:rsidP="00416F8C">
      <w:pPr>
        <w:pStyle w:val="Akapitzlist"/>
        <w:numPr>
          <w:ilvl w:val="0"/>
          <w:numId w:val="44"/>
        </w:numPr>
        <w:spacing w:after="120" w:line="23" w:lineRule="atLeast"/>
        <w:ind w:left="567" w:hanging="567"/>
        <w:rPr>
          <w:rFonts w:asciiTheme="minorHAnsi" w:hAnsiTheme="minorHAnsi" w:cstheme="minorHAnsi"/>
          <w:sz w:val="24"/>
          <w:szCs w:val="24"/>
        </w:rPr>
      </w:pPr>
      <w:r w:rsidRPr="0030659B">
        <w:rPr>
          <w:rFonts w:asciiTheme="minorHAnsi" w:hAnsiTheme="minorHAnsi" w:cstheme="minorHAnsi"/>
          <w:sz w:val="24"/>
          <w:szCs w:val="24"/>
        </w:rPr>
        <w:t>Zamawiający zastrzega sobie prawo do prowadzenia negocjacji</w:t>
      </w:r>
      <w:r w:rsidR="00FE4167">
        <w:rPr>
          <w:rFonts w:asciiTheme="minorHAnsi" w:hAnsiTheme="minorHAnsi" w:cstheme="minorHAnsi"/>
          <w:sz w:val="24"/>
          <w:szCs w:val="24"/>
        </w:rPr>
        <w:t xml:space="preserve"> </w:t>
      </w:r>
      <w:r w:rsidRPr="0030659B">
        <w:rPr>
          <w:rFonts w:asciiTheme="minorHAnsi" w:hAnsiTheme="minorHAnsi" w:cstheme="minorHAnsi"/>
          <w:sz w:val="24"/>
          <w:szCs w:val="24"/>
        </w:rPr>
        <w:t>w celu ulepszenia treści ofert, które podlegają ocenie w ramach kryteriów oceny ofert, co oznacza wybór trybu podstawowego, o którym mowa w art. 275 pkt 2 ustawy</w:t>
      </w:r>
      <w:r w:rsidR="00EE3CCA">
        <w:rPr>
          <w:rFonts w:asciiTheme="minorHAnsi" w:hAnsiTheme="minorHAnsi" w:cstheme="minorHAnsi"/>
          <w:sz w:val="24"/>
          <w:szCs w:val="24"/>
        </w:rPr>
        <w:t xml:space="preserve"> Pzp</w:t>
      </w:r>
      <w:r w:rsidRPr="0030659B">
        <w:rPr>
          <w:rFonts w:asciiTheme="minorHAnsi" w:hAnsiTheme="minorHAnsi" w:cstheme="minorHAnsi"/>
          <w:sz w:val="24"/>
          <w:szCs w:val="24"/>
        </w:rPr>
        <w:t>. Szczegółowe informacje dotyczące prowadzenia negocjacji zawiera rozdział XXVII SWZ.</w:t>
      </w:r>
    </w:p>
    <w:p w14:paraId="0FFFA950" w14:textId="77777777" w:rsidR="00030CF7" w:rsidRPr="0030659B" w:rsidRDefault="00030CF7" w:rsidP="00941083">
      <w:pPr>
        <w:pStyle w:val="Akapitzlist"/>
        <w:numPr>
          <w:ilvl w:val="0"/>
          <w:numId w:val="44"/>
        </w:numPr>
        <w:spacing w:after="240" w:line="23" w:lineRule="atLeast"/>
        <w:ind w:left="567" w:hanging="567"/>
        <w:rPr>
          <w:rFonts w:asciiTheme="minorHAnsi" w:hAnsiTheme="minorHAnsi" w:cstheme="minorHAnsi"/>
          <w:sz w:val="24"/>
          <w:szCs w:val="24"/>
        </w:rPr>
      </w:pPr>
      <w:r w:rsidRPr="0030659B">
        <w:rPr>
          <w:rFonts w:asciiTheme="minorHAnsi" w:hAnsiTheme="minorHAnsi" w:cstheme="minorHAnsi"/>
          <w:sz w:val="24"/>
          <w:szCs w:val="24"/>
        </w:rPr>
        <w:t>Postępowanie prowadzone jest dla wartości zamówienia mniejszej niż próg unijny.</w:t>
      </w:r>
    </w:p>
    <w:p w14:paraId="7794ECDC" w14:textId="77777777" w:rsidR="00BE49DF" w:rsidRDefault="00BE49DF">
      <w:pPr>
        <w:rPr>
          <w:rFonts w:asciiTheme="minorHAnsi" w:hAnsiTheme="minorHAnsi" w:cstheme="minorHAnsi"/>
          <w:b/>
          <w:sz w:val="28"/>
          <w:szCs w:val="28"/>
        </w:rPr>
      </w:pPr>
      <w:r>
        <w:rPr>
          <w:rFonts w:asciiTheme="minorHAnsi" w:hAnsiTheme="minorHAnsi" w:cstheme="minorHAnsi"/>
          <w:b/>
          <w:sz w:val="28"/>
          <w:szCs w:val="28"/>
        </w:rPr>
        <w:br w:type="page"/>
      </w:r>
    </w:p>
    <w:p w14:paraId="655129DA" w14:textId="4FEDF9CC" w:rsidR="006E7EB1" w:rsidRPr="00941083" w:rsidRDefault="006E7EB1" w:rsidP="00416F8C">
      <w:pPr>
        <w:tabs>
          <w:tab w:val="left" w:pos="567"/>
          <w:tab w:val="left" w:pos="2127"/>
        </w:tabs>
        <w:spacing w:after="120" w:line="23" w:lineRule="atLeast"/>
        <w:rPr>
          <w:rFonts w:asciiTheme="minorHAnsi" w:hAnsiTheme="minorHAnsi" w:cstheme="minorHAnsi"/>
          <w:b/>
          <w:sz w:val="28"/>
          <w:szCs w:val="28"/>
        </w:rPr>
      </w:pPr>
      <w:r w:rsidRPr="00941083">
        <w:rPr>
          <w:rFonts w:asciiTheme="minorHAnsi" w:hAnsiTheme="minorHAnsi" w:cstheme="minorHAnsi"/>
          <w:b/>
          <w:sz w:val="28"/>
          <w:szCs w:val="28"/>
        </w:rPr>
        <w:lastRenderedPageBreak/>
        <w:t>Rozdział III</w:t>
      </w:r>
    </w:p>
    <w:p w14:paraId="48044696" w14:textId="4E954770" w:rsidR="00F72BCD" w:rsidRPr="00941083" w:rsidRDefault="006E7EB1" w:rsidP="00416F8C">
      <w:pPr>
        <w:tabs>
          <w:tab w:val="left" w:pos="567"/>
          <w:tab w:val="left" w:pos="2127"/>
        </w:tabs>
        <w:spacing w:after="120" w:line="23" w:lineRule="atLeast"/>
        <w:rPr>
          <w:rFonts w:asciiTheme="minorHAnsi" w:hAnsiTheme="minorHAnsi" w:cstheme="minorHAnsi"/>
          <w:b/>
          <w:sz w:val="28"/>
          <w:szCs w:val="28"/>
        </w:rPr>
      </w:pPr>
      <w:r w:rsidRPr="00941083">
        <w:rPr>
          <w:rFonts w:asciiTheme="minorHAnsi" w:hAnsiTheme="minorHAnsi" w:cstheme="minorHAnsi"/>
          <w:b/>
          <w:sz w:val="28"/>
          <w:szCs w:val="28"/>
        </w:rPr>
        <w:t>Opis</w:t>
      </w:r>
      <w:r w:rsidR="00F72BCD" w:rsidRPr="00941083">
        <w:rPr>
          <w:rFonts w:asciiTheme="minorHAnsi" w:hAnsiTheme="minorHAnsi" w:cstheme="minorHAnsi"/>
          <w:sz w:val="28"/>
          <w:szCs w:val="28"/>
        </w:rPr>
        <w:t xml:space="preserve"> </w:t>
      </w:r>
      <w:r w:rsidRPr="00941083">
        <w:rPr>
          <w:rFonts w:asciiTheme="minorHAnsi" w:hAnsiTheme="minorHAnsi" w:cstheme="minorHAnsi"/>
          <w:b/>
          <w:sz w:val="28"/>
          <w:szCs w:val="28"/>
        </w:rPr>
        <w:t>przedmiotu zamówienia</w:t>
      </w:r>
    </w:p>
    <w:p w14:paraId="4441FE49" w14:textId="591D7758" w:rsidR="00602B76" w:rsidRPr="00DD6841" w:rsidRDefault="00602B76" w:rsidP="00602B76">
      <w:pPr>
        <w:widowControl w:val="0"/>
        <w:numPr>
          <w:ilvl w:val="0"/>
          <w:numId w:val="54"/>
        </w:numPr>
        <w:tabs>
          <w:tab w:val="left" w:pos="565"/>
        </w:tabs>
        <w:autoSpaceDE w:val="0"/>
        <w:autoSpaceDN w:val="0"/>
        <w:spacing w:after="120" w:line="23" w:lineRule="atLeast"/>
        <w:ind w:left="567" w:hanging="567"/>
        <w:rPr>
          <w:rFonts w:asciiTheme="minorHAnsi" w:eastAsia="TeXGyrePagella" w:hAnsiTheme="minorHAnsi" w:cstheme="minorHAnsi"/>
          <w:sz w:val="24"/>
          <w:szCs w:val="24"/>
          <w:lang w:eastAsia="en-US"/>
        </w:rPr>
      </w:pPr>
      <w:bookmarkStart w:id="0" w:name="_Hlk216344731"/>
      <w:bookmarkStart w:id="1" w:name="_Hlk34121606"/>
      <w:r w:rsidRPr="0063702B">
        <w:rPr>
          <w:rFonts w:asciiTheme="minorHAnsi" w:eastAsia="NSimSun" w:hAnsiTheme="minorHAnsi" w:cstheme="minorHAnsi"/>
          <w:kern w:val="3"/>
          <w:sz w:val="24"/>
          <w:szCs w:val="24"/>
          <w:lang w:eastAsia="zh-CN" w:bidi="hi-IN"/>
        </w:rPr>
        <w:t>Przedmiotem zamówienia jest opracowanie dokumentacji projektowo-kosztorysowej obejmującej zagospodarowanie terenu</w:t>
      </w:r>
      <w:r w:rsidR="0063702B" w:rsidRPr="0063702B">
        <w:rPr>
          <w:rFonts w:asciiTheme="minorHAnsi" w:eastAsia="NSimSun" w:hAnsiTheme="minorHAnsi" w:cstheme="minorHAnsi"/>
          <w:kern w:val="3"/>
          <w:sz w:val="24"/>
          <w:szCs w:val="24"/>
          <w:lang w:eastAsia="zh-CN" w:bidi="hi-IN"/>
        </w:rPr>
        <w:t xml:space="preserve">, </w:t>
      </w:r>
      <w:r w:rsidRPr="0063702B">
        <w:rPr>
          <w:rFonts w:asciiTheme="minorHAnsi" w:eastAsia="NSimSun" w:hAnsiTheme="minorHAnsi" w:cstheme="minorHAnsi"/>
          <w:kern w:val="3"/>
          <w:sz w:val="24"/>
          <w:szCs w:val="24"/>
          <w:lang w:eastAsia="zh-CN" w:bidi="hi-IN"/>
        </w:rPr>
        <w:t>projekt architektoniczno - budowlany, projekt techniczny (wykonawczy), kosztorysy inwestorskie i przedmiary robót, specyfikacje techniczne wykonania i odbioru robót budowlanych oraz inne opracowanie niezbędne do</w:t>
      </w:r>
      <w:r w:rsidRPr="00602B76">
        <w:rPr>
          <w:rFonts w:asciiTheme="minorHAnsi" w:eastAsia="NSimSun" w:hAnsiTheme="minorHAnsi" w:cstheme="minorHAnsi"/>
          <w:kern w:val="3"/>
          <w:sz w:val="24"/>
          <w:szCs w:val="24"/>
          <w:lang w:eastAsia="zh-CN" w:bidi="hi-IN"/>
        </w:rPr>
        <w:t xml:space="preserve"> spełnienia wszystkich zakładanych funkcji wynikające z obowiązujących przepisów prawa i uzyskanych warunków technicznych, wraz z uzyskaniem w imieniu Zamawiającego ostatecznej decyzji o pozwoleniu na budowę lub zaświadczenia o braku sprzeciwu do zgłoszenia, oraz sprawowaniem nadzoru autorskiego w trakcie realizacji inwestycji dla zadania pn.: „Rozbudowa cmentarza komunalnego w Strzyżowicach” przy ul. Szosowej na działkach nr ewidencyjny 177 oraz 176/2.</w:t>
      </w:r>
    </w:p>
    <w:p w14:paraId="07ABF10C" w14:textId="463D1E01" w:rsidR="00DD6841" w:rsidRPr="005C5E97" w:rsidRDefault="00DD6841" w:rsidP="00DD6841">
      <w:pPr>
        <w:widowControl w:val="0"/>
        <w:numPr>
          <w:ilvl w:val="0"/>
          <w:numId w:val="54"/>
        </w:numPr>
        <w:tabs>
          <w:tab w:val="left" w:pos="565"/>
        </w:tabs>
        <w:autoSpaceDE w:val="0"/>
        <w:autoSpaceDN w:val="0"/>
        <w:spacing w:after="120" w:line="23" w:lineRule="atLeast"/>
        <w:ind w:left="567" w:hanging="567"/>
        <w:rPr>
          <w:rFonts w:asciiTheme="minorHAnsi" w:eastAsia="TeXGyrePagella" w:hAnsiTheme="minorHAnsi" w:cstheme="minorHAnsi"/>
          <w:sz w:val="24"/>
          <w:szCs w:val="24"/>
          <w:lang w:eastAsia="en-US"/>
        </w:rPr>
      </w:pPr>
      <w:bookmarkStart w:id="2" w:name="_Hlk189723204"/>
      <w:r w:rsidRPr="00DD6841">
        <w:rPr>
          <w:rFonts w:ascii="Calibri" w:eastAsia="TeXGyrePagella" w:hAnsi="Calibri" w:cs="Calibri"/>
          <w:kern w:val="3"/>
          <w:sz w:val="24"/>
          <w:szCs w:val="24"/>
          <w:lang w:eastAsia="en-US" w:bidi="hi-IN"/>
        </w:rPr>
        <w:t>Podstawowe założenia, zakres opracowania projektowego.</w:t>
      </w:r>
    </w:p>
    <w:p w14:paraId="6A4B1E97" w14:textId="3998D3B9" w:rsidR="00DD6841" w:rsidRPr="00DD6841" w:rsidRDefault="00DD6841" w:rsidP="00DD6841">
      <w:pPr>
        <w:pStyle w:val="Akapitzlist"/>
        <w:widowControl w:val="0"/>
        <w:numPr>
          <w:ilvl w:val="1"/>
          <w:numId w:val="54"/>
        </w:numPr>
        <w:tabs>
          <w:tab w:val="left" w:pos="565"/>
        </w:tabs>
        <w:autoSpaceDE w:val="0"/>
        <w:autoSpaceDN w:val="0"/>
        <w:spacing w:after="120" w:line="23" w:lineRule="atLeast"/>
        <w:rPr>
          <w:rFonts w:asciiTheme="minorHAnsi" w:eastAsia="TeXGyrePagella" w:hAnsiTheme="minorHAnsi" w:cstheme="minorHAnsi"/>
          <w:sz w:val="24"/>
          <w:szCs w:val="24"/>
          <w:lang w:eastAsia="en-US"/>
        </w:rPr>
      </w:pPr>
      <w:r w:rsidRPr="00DD6841">
        <w:rPr>
          <w:rFonts w:ascii="Calibri" w:eastAsia="TeXGyrePagella" w:hAnsi="Calibri" w:cs="Calibri"/>
          <w:kern w:val="3"/>
          <w:sz w:val="24"/>
          <w:szCs w:val="24"/>
          <w:lang w:eastAsia="en-US" w:bidi="hi-IN"/>
        </w:rPr>
        <w:t>Powiększenie powierzchni cmentarza</w:t>
      </w:r>
      <w:r>
        <w:rPr>
          <w:rFonts w:ascii="Calibri" w:eastAsia="TeXGyrePagella" w:hAnsi="Calibri" w:cs="Calibri"/>
          <w:kern w:val="3"/>
          <w:sz w:val="24"/>
          <w:szCs w:val="24"/>
          <w:lang w:eastAsia="en-US" w:bidi="hi-IN"/>
        </w:rPr>
        <w:t>:</w:t>
      </w:r>
    </w:p>
    <w:p w14:paraId="18A2FA27" w14:textId="77777777" w:rsidR="00DD6841" w:rsidRDefault="00DD6841">
      <w:pPr>
        <w:pStyle w:val="Akapitzlist"/>
        <w:widowControl w:val="0"/>
        <w:numPr>
          <w:ilvl w:val="0"/>
          <w:numId w:val="150"/>
        </w:numPr>
        <w:tabs>
          <w:tab w:val="left" w:pos="565"/>
        </w:tabs>
        <w:suppressAutoHyphens/>
        <w:autoSpaceDE w:val="0"/>
        <w:autoSpaceDN w:val="0"/>
        <w:spacing w:line="276" w:lineRule="auto"/>
        <w:ind w:left="924" w:hanging="357"/>
        <w:rPr>
          <w:rFonts w:ascii="Calibri" w:eastAsia="TeXGyrePagella" w:hAnsi="Calibri" w:cs="Calibri"/>
          <w:kern w:val="3"/>
          <w:sz w:val="24"/>
          <w:szCs w:val="24"/>
          <w:lang w:eastAsia="en-US" w:bidi="hi-IN"/>
        </w:rPr>
      </w:pPr>
      <w:r w:rsidRPr="00DD6841">
        <w:rPr>
          <w:rFonts w:ascii="Calibri" w:eastAsia="TeXGyrePagella" w:hAnsi="Calibri" w:cs="Calibri"/>
          <w:kern w:val="3"/>
          <w:sz w:val="24"/>
          <w:szCs w:val="24"/>
          <w:lang w:eastAsia="en-US" w:bidi="hi-IN"/>
        </w:rPr>
        <w:t>powiększenie powierzchni cmentarza o około 3600 m²,</w:t>
      </w:r>
    </w:p>
    <w:p w14:paraId="3F636044" w14:textId="77777777" w:rsidR="00DD6841" w:rsidRDefault="00DD6841">
      <w:pPr>
        <w:pStyle w:val="Akapitzlist"/>
        <w:widowControl w:val="0"/>
        <w:numPr>
          <w:ilvl w:val="0"/>
          <w:numId w:val="150"/>
        </w:numPr>
        <w:tabs>
          <w:tab w:val="left" w:pos="565"/>
        </w:tabs>
        <w:suppressAutoHyphens/>
        <w:autoSpaceDE w:val="0"/>
        <w:autoSpaceDN w:val="0"/>
        <w:spacing w:line="276" w:lineRule="auto"/>
        <w:ind w:left="924" w:hanging="357"/>
        <w:rPr>
          <w:rFonts w:ascii="Calibri" w:eastAsia="TeXGyrePagella" w:hAnsi="Calibri" w:cs="Calibri"/>
          <w:kern w:val="3"/>
          <w:sz w:val="24"/>
          <w:szCs w:val="24"/>
          <w:lang w:eastAsia="en-US" w:bidi="hi-IN"/>
        </w:rPr>
      </w:pPr>
      <w:r w:rsidRPr="00DD6841">
        <w:rPr>
          <w:rFonts w:ascii="Calibri" w:eastAsia="TeXGyrePagella" w:hAnsi="Calibri" w:cs="Calibri"/>
          <w:kern w:val="3"/>
          <w:sz w:val="24"/>
          <w:szCs w:val="24"/>
          <w:lang w:eastAsia="en-US" w:bidi="hi-IN"/>
        </w:rPr>
        <w:t>rozszerzenie terenu od istniejącej linii ogrodzenia w kierunku północno-zachodnim, w stronę lasu,</w:t>
      </w:r>
    </w:p>
    <w:p w14:paraId="6270F016" w14:textId="77777777" w:rsidR="00DD6841" w:rsidRDefault="00DD6841">
      <w:pPr>
        <w:pStyle w:val="Akapitzlist"/>
        <w:widowControl w:val="0"/>
        <w:numPr>
          <w:ilvl w:val="0"/>
          <w:numId w:val="150"/>
        </w:numPr>
        <w:tabs>
          <w:tab w:val="left" w:pos="565"/>
        </w:tabs>
        <w:suppressAutoHyphens/>
        <w:autoSpaceDE w:val="0"/>
        <w:autoSpaceDN w:val="0"/>
        <w:spacing w:line="276" w:lineRule="auto"/>
        <w:ind w:left="924" w:hanging="357"/>
        <w:rPr>
          <w:rFonts w:ascii="Calibri" w:eastAsia="TeXGyrePagella" w:hAnsi="Calibri" w:cs="Calibri"/>
          <w:kern w:val="3"/>
          <w:sz w:val="24"/>
          <w:szCs w:val="24"/>
          <w:lang w:eastAsia="en-US" w:bidi="hi-IN"/>
        </w:rPr>
      </w:pPr>
      <w:r w:rsidRPr="00DD6841">
        <w:rPr>
          <w:rFonts w:ascii="Calibri" w:eastAsia="TeXGyrePagella" w:hAnsi="Calibri" w:cs="Calibri"/>
          <w:kern w:val="3"/>
          <w:sz w:val="24"/>
          <w:szCs w:val="24"/>
          <w:lang w:eastAsia="en-US" w:bidi="hi-IN"/>
        </w:rPr>
        <w:t>wydłużenie terenu o około 40 metrów w linii prostej na szerokość około 90 metrów,</w:t>
      </w:r>
    </w:p>
    <w:p w14:paraId="21B75E9A" w14:textId="77777777" w:rsidR="00DD6841" w:rsidRPr="00DD6841" w:rsidRDefault="00DD6841">
      <w:pPr>
        <w:pStyle w:val="Akapitzlist"/>
        <w:widowControl w:val="0"/>
        <w:numPr>
          <w:ilvl w:val="0"/>
          <w:numId w:val="150"/>
        </w:numPr>
        <w:tabs>
          <w:tab w:val="left" w:pos="565"/>
        </w:tabs>
        <w:suppressAutoHyphens/>
        <w:autoSpaceDE w:val="0"/>
        <w:autoSpaceDN w:val="0"/>
        <w:spacing w:line="276" w:lineRule="auto"/>
        <w:ind w:left="924" w:hanging="357"/>
        <w:rPr>
          <w:rFonts w:ascii="Calibri" w:eastAsia="TeXGyrePagella" w:hAnsi="Calibri" w:cs="Calibri"/>
          <w:kern w:val="3"/>
          <w:sz w:val="24"/>
          <w:szCs w:val="24"/>
          <w:lang w:eastAsia="en-US" w:bidi="hi-IN"/>
        </w:rPr>
      </w:pPr>
      <w:r w:rsidRPr="00DD6841">
        <w:rPr>
          <w:rFonts w:ascii="Calibri" w:eastAsia="TeXGyrePagella" w:hAnsi="Calibri" w:cs="Calibri"/>
          <w:kern w:val="3"/>
          <w:sz w:val="24"/>
          <w:szCs w:val="24"/>
          <w:lang w:eastAsia="en-US" w:bidi="hi-IN"/>
        </w:rPr>
        <w:t>ukształtowanie terenu w sposób zapewniający prawidłowe odwodnienie oraz bezpieczne użytkowanie.</w:t>
      </w:r>
    </w:p>
    <w:p w14:paraId="062EAA96" w14:textId="563E3A3F" w:rsidR="00DD6841" w:rsidRPr="00DD6841" w:rsidRDefault="00DD6841" w:rsidP="00DD6841">
      <w:pPr>
        <w:pStyle w:val="Akapitzlist"/>
        <w:widowControl w:val="0"/>
        <w:numPr>
          <w:ilvl w:val="1"/>
          <w:numId w:val="54"/>
        </w:numPr>
        <w:tabs>
          <w:tab w:val="left" w:pos="565"/>
        </w:tabs>
        <w:autoSpaceDE w:val="0"/>
        <w:autoSpaceDN w:val="0"/>
        <w:spacing w:after="120" w:line="23" w:lineRule="atLeast"/>
        <w:rPr>
          <w:rFonts w:asciiTheme="minorHAnsi" w:eastAsia="TeXGyrePagella" w:hAnsiTheme="minorHAnsi" w:cstheme="minorHAnsi"/>
          <w:sz w:val="24"/>
          <w:szCs w:val="24"/>
          <w:lang w:eastAsia="en-US"/>
        </w:rPr>
      </w:pPr>
      <w:r w:rsidRPr="00DD6841">
        <w:rPr>
          <w:rFonts w:ascii="Calibri" w:eastAsia="TeXGyrePagella" w:hAnsi="Calibri" w:cs="Calibri"/>
          <w:kern w:val="3"/>
          <w:sz w:val="24"/>
          <w:szCs w:val="24"/>
          <w:lang w:eastAsia="en-US" w:bidi="hi-IN"/>
        </w:rPr>
        <w:t>Budowa kolumbarium oraz organizacja kwater grobowych</w:t>
      </w:r>
    </w:p>
    <w:p w14:paraId="4752F151" w14:textId="4DCB1E2A" w:rsidR="00DD6841" w:rsidRDefault="00DD6841">
      <w:pPr>
        <w:pStyle w:val="Akapitzlist"/>
        <w:widowControl w:val="0"/>
        <w:numPr>
          <w:ilvl w:val="0"/>
          <w:numId w:val="151"/>
        </w:numPr>
        <w:tabs>
          <w:tab w:val="left" w:pos="565"/>
        </w:tabs>
        <w:suppressAutoHyphens/>
        <w:autoSpaceDE w:val="0"/>
        <w:autoSpaceDN w:val="0"/>
        <w:spacing w:line="276" w:lineRule="auto"/>
        <w:ind w:left="924" w:hanging="357"/>
        <w:rPr>
          <w:rFonts w:ascii="Calibri" w:eastAsia="TeXGyrePagella" w:hAnsi="Calibri" w:cs="Calibri"/>
          <w:kern w:val="3"/>
          <w:sz w:val="24"/>
          <w:szCs w:val="24"/>
          <w:lang w:eastAsia="en-US" w:bidi="hi-IN"/>
        </w:rPr>
      </w:pPr>
      <w:r w:rsidRPr="00DD6841">
        <w:rPr>
          <w:rFonts w:ascii="Calibri" w:eastAsia="TeXGyrePagella" w:hAnsi="Calibri" w:cs="Calibri"/>
          <w:kern w:val="3"/>
          <w:sz w:val="24"/>
          <w:szCs w:val="24"/>
          <w:lang w:eastAsia="en-US" w:bidi="hi-IN"/>
        </w:rPr>
        <w:t>lokalizacja kolumbarium w nowo powstałej części cmentarza na 60 urn,</w:t>
      </w:r>
    </w:p>
    <w:p w14:paraId="54008C70" w14:textId="3F65DE7F" w:rsidR="00DD6841" w:rsidRDefault="00DD6841">
      <w:pPr>
        <w:pStyle w:val="Akapitzlist"/>
        <w:widowControl w:val="0"/>
        <w:numPr>
          <w:ilvl w:val="0"/>
          <w:numId w:val="151"/>
        </w:numPr>
        <w:tabs>
          <w:tab w:val="left" w:pos="565"/>
        </w:tabs>
        <w:suppressAutoHyphens/>
        <w:autoSpaceDE w:val="0"/>
        <w:autoSpaceDN w:val="0"/>
        <w:spacing w:line="276" w:lineRule="auto"/>
        <w:ind w:left="924" w:hanging="357"/>
        <w:rPr>
          <w:rFonts w:ascii="Calibri" w:eastAsia="TeXGyrePagella" w:hAnsi="Calibri" w:cs="Calibri"/>
          <w:kern w:val="3"/>
          <w:sz w:val="24"/>
          <w:szCs w:val="24"/>
          <w:lang w:eastAsia="en-US" w:bidi="hi-IN"/>
        </w:rPr>
      </w:pPr>
      <w:r w:rsidRPr="00DD6841">
        <w:rPr>
          <w:rFonts w:ascii="Calibri" w:eastAsia="TeXGyrePagella" w:hAnsi="Calibri" w:cs="Calibri"/>
          <w:kern w:val="3"/>
          <w:sz w:val="24"/>
          <w:szCs w:val="24"/>
          <w:lang w:eastAsia="en-US" w:bidi="hi-IN"/>
        </w:rPr>
        <w:t>każda nisza z wydzielonym miejscem na wazon i znicz,</w:t>
      </w:r>
    </w:p>
    <w:p w14:paraId="2B0B4F18" w14:textId="23175BBE" w:rsidR="00DD6841" w:rsidRDefault="00DD6841">
      <w:pPr>
        <w:pStyle w:val="Akapitzlist"/>
        <w:widowControl w:val="0"/>
        <w:numPr>
          <w:ilvl w:val="0"/>
          <w:numId w:val="151"/>
        </w:numPr>
        <w:tabs>
          <w:tab w:val="left" w:pos="565"/>
        </w:tabs>
        <w:suppressAutoHyphens/>
        <w:autoSpaceDE w:val="0"/>
        <w:autoSpaceDN w:val="0"/>
        <w:spacing w:line="276" w:lineRule="auto"/>
        <w:ind w:left="924" w:hanging="357"/>
        <w:rPr>
          <w:rFonts w:ascii="Calibri" w:eastAsia="TeXGyrePagella" w:hAnsi="Calibri" w:cs="Calibri"/>
          <w:kern w:val="3"/>
          <w:sz w:val="24"/>
          <w:szCs w:val="24"/>
          <w:lang w:eastAsia="en-US" w:bidi="hi-IN"/>
        </w:rPr>
      </w:pPr>
      <w:r w:rsidRPr="0063702B">
        <w:rPr>
          <w:rFonts w:ascii="Calibri" w:eastAsia="TeXGyrePagella" w:hAnsi="Calibri" w:cs="Calibri"/>
          <w:kern w:val="3"/>
          <w:sz w:val="24"/>
          <w:szCs w:val="24"/>
          <w:lang w:eastAsia="en-US" w:bidi="hi-IN"/>
        </w:rPr>
        <w:t>opracowanie trzech koncepcji (wariantów) kolumbarium, dostosowanych do charakteru przestrzeni  cmentarnej, różniących się: formą architektoniczną, kształtem</w:t>
      </w:r>
      <w:r w:rsidRPr="00DD6841">
        <w:rPr>
          <w:rFonts w:ascii="Calibri" w:eastAsia="TeXGyrePagella" w:hAnsi="Calibri" w:cs="Calibri"/>
          <w:kern w:val="3"/>
          <w:sz w:val="24"/>
          <w:szCs w:val="24"/>
          <w:lang w:eastAsia="en-US" w:bidi="hi-IN"/>
        </w:rPr>
        <w:t xml:space="preserve"> i układem, stylistyką (np. nowoczesna, klasyczna, minimalistyczna),</w:t>
      </w:r>
    </w:p>
    <w:p w14:paraId="6BE624CE" w14:textId="63A834A1" w:rsidR="00DD6841" w:rsidRPr="00DD6841" w:rsidRDefault="00DD6841">
      <w:pPr>
        <w:pStyle w:val="Akapitzlist"/>
        <w:widowControl w:val="0"/>
        <w:numPr>
          <w:ilvl w:val="0"/>
          <w:numId w:val="151"/>
        </w:numPr>
        <w:tabs>
          <w:tab w:val="left" w:pos="565"/>
        </w:tabs>
        <w:suppressAutoHyphens/>
        <w:autoSpaceDE w:val="0"/>
        <w:autoSpaceDN w:val="0"/>
        <w:spacing w:line="276" w:lineRule="auto"/>
        <w:ind w:left="924" w:hanging="357"/>
        <w:rPr>
          <w:rFonts w:ascii="Calibri" w:eastAsia="TeXGyrePagella" w:hAnsi="Calibri" w:cs="Calibri"/>
          <w:kern w:val="3"/>
          <w:sz w:val="24"/>
          <w:szCs w:val="24"/>
          <w:lang w:eastAsia="en-US" w:bidi="hi-IN"/>
        </w:rPr>
      </w:pPr>
      <w:r w:rsidRPr="00DD6841">
        <w:rPr>
          <w:rFonts w:ascii="Calibri" w:eastAsia="TeXGyrePagella" w:hAnsi="Calibri" w:cs="Calibri"/>
          <w:kern w:val="3"/>
          <w:sz w:val="24"/>
          <w:szCs w:val="24"/>
          <w:lang w:eastAsia="en-US" w:bidi="hi-IN"/>
        </w:rPr>
        <w:t>dobór materiałów trwałych, odpornych na warunki atmosferyczne, o wysokiej estetyce, zaprojektowanie dodatkowych kwater grzebalnych na istniejącej części cmentarza, z zachowaniem obowiązujących norm i przepisów.</w:t>
      </w:r>
    </w:p>
    <w:p w14:paraId="21EB9BB8" w14:textId="5B05CEC0" w:rsidR="00DD6841" w:rsidRPr="00DD6841" w:rsidRDefault="00DD6841" w:rsidP="00DD6841">
      <w:pPr>
        <w:pStyle w:val="Akapitzlist"/>
        <w:widowControl w:val="0"/>
        <w:numPr>
          <w:ilvl w:val="1"/>
          <w:numId w:val="54"/>
        </w:numPr>
        <w:tabs>
          <w:tab w:val="left" w:pos="565"/>
        </w:tabs>
        <w:autoSpaceDE w:val="0"/>
        <w:autoSpaceDN w:val="0"/>
        <w:spacing w:after="120" w:line="23" w:lineRule="atLeast"/>
        <w:rPr>
          <w:rFonts w:asciiTheme="minorHAnsi" w:eastAsia="TeXGyrePagella" w:hAnsiTheme="minorHAnsi" w:cstheme="minorHAnsi"/>
          <w:sz w:val="24"/>
          <w:szCs w:val="24"/>
          <w:lang w:eastAsia="en-US"/>
        </w:rPr>
      </w:pPr>
      <w:r w:rsidRPr="00DD6841">
        <w:rPr>
          <w:rFonts w:ascii="Calibri" w:eastAsia="TeXGyrePagella" w:hAnsi="Calibri" w:cs="Calibri"/>
          <w:kern w:val="3"/>
          <w:sz w:val="24"/>
          <w:szCs w:val="24"/>
          <w:lang w:eastAsia="en-US" w:bidi="hi-IN"/>
        </w:rPr>
        <w:t>Nawierzchnie komunikacyjne</w:t>
      </w:r>
    </w:p>
    <w:p w14:paraId="66C19AB6" w14:textId="3BADDCDF" w:rsidR="00DD6841" w:rsidRDefault="00DD6841">
      <w:pPr>
        <w:pStyle w:val="Akapitzlist"/>
        <w:widowControl w:val="0"/>
        <w:numPr>
          <w:ilvl w:val="0"/>
          <w:numId w:val="152"/>
        </w:numPr>
        <w:tabs>
          <w:tab w:val="left" w:pos="565"/>
        </w:tabs>
        <w:autoSpaceDE w:val="0"/>
        <w:autoSpaceDN w:val="0"/>
        <w:spacing w:after="120" w:line="23" w:lineRule="atLeast"/>
        <w:ind w:left="924" w:hanging="357"/>
        <w:rPr>
          <w:rFonts w:ascii="Calibri" w:eastAsia="TeXGyrePagella" w:hAnsi="Calibri" w:cs="Calibri"/>
          <w:kern w:val="3"/>
          <w:sz w:val="24"/>
          <w:szCs w:val="24"/>
          <w:lang w:eastAsia="en-US" w:bidi="hi-IN"/>
        </w:rPr>
      </w:pPr>
      <w:r w:rsidRPr="00DD6841">
        <w:rPr>
          <w:rFonts w:ascii="Calibri" w:eastAsia="TeXGyrePagella" w:hAnsi="Calibri" w:cs="Calibri"/>
          <w:kern w:val="3"/>
          <w:sz w:val="24"/>
          <w:szCs w:val="24"/>
          <w:lang w:eastAsia="en-US" w:bidi="hi-IN"/>
        </w:rPr>
        <w:t>wykonanie nawierzchni komunikacyjnej w nowej części cmentarza,</w:t>
      </w:r>
    </w:p>
    <w:p w14:paraId="2C593327" w14:textId="3153CCD0" w:rsidR="00DD6841" w:rsidRDefault="00DD6841">
      <w:pPr>
        <w:pStyle w:val="Akapitzlist"/>
        <w:widowControl w:val="0"/>
        <w:numPr>
          <w:ilvl w:val="0"/>
          <w:numId w:val="152"/>
        </w:numPr>
        <w:tabs>
          <w:tab w:val="left" w:pos="565"/>
        </w:tabs>
        <w:autoSpaceDE w:val="0"/>
        <w:autoSpaceDN w:val="0"/>
        <w:spacing w:after="120" w:line="23" w:lineRule="atLeast"/>
        <w:ind w:left="924" w:hanging="357"/>
        <w:rPr>
          <w:rFonts w:ascii="Calibri" w:eastAsia="TeXGyrePagella" w:hAnsi="Calibri" w:cs="Calibri"/>
          <w:kern w:val="3"/>
          <w:sz w:val="24"/>
          <w:szCs w:val="24"/>
          <w:lang w:eastAsia="en-US" w:bidi="hi-IN"/>
        </w:rPr>
      </w:pPr>
      <w:r w:rsidRPr="00EA4185">
        <w:rPr>
          <w:rFonts w:ascii="Calibri" w:eastAsia="TeXGyrePagella" w:hAnsi="Calibri" w:cs="Calibri"/>
          <w:kern w:val="3"/>
          <w:sz w:val="24"/>
          <w:szCs w:val="24"/>
          <w:lang w:eastAsia="en-US" w:bidi="hi-IN"/>
        </w:rPr>
        <w:t>główna aleja zlokalizowana centralnie, stanowiąca kontynuację istniejącego chodnika,</w:t>
      </w:r>
    </w:p>
    <w:p w14:paraId="750C1C62" w14:textId="3BFFC2AC" w:rsidR="00DD6841" w:rsidRDefault="00DD6841">
      <w:pPr>
        <w:pStyle w:val="Akapitzlist"/>
        <w:widowControl w:val="0"/>
        <w:numPr>
          <w:ilvl w:val="0"/>
          <w:numId w:val="152"/>
        </w:numPr>
        <w:tabs>
          <w:tab w:val="left" w:pos="565"/>
        </w:tabs>
        <w:autoSpaceDE w:val="0"/>
        <w:autoSpaceDN w:val="0"/>
        <w:spacing w:after="120" w:line="23" w:lineRule="atLeast"/>
        <w:ind w:left="924" w:hanging="357"/>
        <w:rPr>
          <w:rFonts w:ascii="Calibri" w:eastAsia="TeXGyrePagella" w:hAnsi="Calibri" w:cs="Calibri"/>
          <w:kern w:val="3"/>
          <w:sz w:val="24"/>
          <w:szCs w:val="24"/>
          <w:lang w:eastAsia="en-US" w:bidi="hi-IN"/>
        </w:rPr>
      </w:pPr>
      <w:r w:rsidRPr="00EA4185">
        <w:rPr>
          <w:rFonts w:ascii="Calibri" w:eastAsia="TeXGyrePagella" w:hAnsi="Calibri" w:cs="Calibri"/>
          <w:kern w:val="3"/>
          <w:sz w:val="24"/>
          <w:szCs w:val="24"/>
          <w:lang w:eastAsia="en-US" w:bidi="hi-IN"/>
        </w:rPr>
        <w:t>nawierzchnia z kostki brukowej drobno formatowej dostosowana do ruchu pieszego oraz obsługi  technicznej,</w:t>
      </w:r>
    </w:p>
    <w:p w14:paraId="15C37B0B" w14:textId="734C3B96" w:rsidR="00DD6841" w:rsidRPr="00EA4185" w:rsidRDefault="00DD6841">
      <w:pPr>
        <w:pStyle w:val="Akapitzlist"/>
        <w:widowControl w:val="0"/>
        <w:numPr>
          <w:ilvl w:val="0"/>
          <w:numId w:val="152"/>
        </w:numPr>
        <w:tabs>
          <w:tab w:val="left" w:pos="565"/>
        </w:tabs>
        <w:autoSpaceDE w:val="0"/>
        <w:autoSpaceDN w:val="0"/>
        <w:spacing w:after="120" w:line="23" w:lineRule="atLeast"/>
        <w:ind w:left="924" w:hanging="357"/>
        <w:rPr>
          <w:rFonts w:ascii="Calibri" w:eastAsia="TeXGyrePagella" w:hAnsi="Calibri" w:cs="Calibri"/>
          <w:kern w:val="3"/>
          <w:sz w:val="24"/>
          <w:szCs w:val="24"/>
          <w:lang w:eastAsia="en-US" w:bidi="hi-IN"/>
        </w:rPr>
      </w:pPr>
      <w:r w:rsidRPr="00EA4185">
        <w:rPr>
          <w:rFonts w:ascii="Calibri" w:eastAsia="TeXGyrePagella" w:hAnsi="Calibri" w:cs="Calibri"/>
          <w:kern w:val="3"/>
          <w:sz w:val="24"/>
          <w:szCs w:val="24"/>
          <w:lang w:eastAsia="en-US" w:bidi="hi-IN"/>
        </w:rPr>
        <w:t>zapewnienie dostępności dla osób z ograniczoną mobilnością.</w:t>
      </w:r>
    </w:p>
    <w:p w14:paraId="4E706676" w14:textId="0E50219C" w:rsidR="00EA4185" w:rsidRPr="00EA4185" w:rsidRDefault="00EA4185" w:rsidP="00EA4185">
      <w:pPr>
        <w:pStyle w:val="Akapitzlist"/>
        <w:widowControl w:val="0"/>
        <w:numPr>
          <w:ilvl w:val="1"/>
          <w:numId w:val="54"/>
        </w:numPr>
        <w:tabs>
          <w:tab w:val="left" w:pos="565"/>
        </w:tabs>
        <w:autoSpaceDE w:val="0"/>
        <w:autoSpaceDN w:val="0"/>
        <w:spacing w:after="120" w:line="23" w:lineRule="atLeast"/>
        <w:rPr>
          <w:rFonts w:asciiTheme="minorHAnsi" w:eastAsia="TeXGyrePagella" w:hAnsiTheme="minorHAnsi" w:cstheme="minorHAnsi"/>
          <w:sz w:val="24"/>
          <w:szCs w:val="24"/>
          <w:lang w:eastAsia="en-US"/>
        </w:rPr>
      </w:pPr>
      <w:r w:rsidRPr="00EA4185">
        <w:rPr>
          <w:rFonts w:ascii="Calibri" w:eastAsia="TeXGyrePagella" w:hAnsi="Calibri" w:cs="Calibri"/>
          <w:kern w:val="3"/>
          <w:sz w:val="24"/>
          <w:szCs w:val="24"/>
          <w:lang w:eastAsia="en-US" w:bidi="hi-IN"/>
        </w:rPr>
        <w:t>Droga dojazdowa do zaplecza sanitarnego (śmietnika)</w:t>
      </w:r>
    </w:p>
    <w:p w14:paraId="4917A6D1" w14:textId="34F58AD0" w:rsidR="00EA4185" w:rsidRDefault="00EA4185">
      <w:pPr>
        <w:pStyle w:val="Akapitzlist"/>
        <w:widowControl w:val="0"/>
        <w:numPr>
          <w:ilvl w:val="0"/>
          <w:numId w:val="153"/>
        </w:numPr>
        <w:tabs>
          <w:tab w:val="left" w:pos="565"/>
        </w:tabs>
        <w:suppressAutoHyphens/>
        <w:autoSpaceDE w:val="0"/>
        <w:autoSpaceDN w:val="0"/>
        <w:spacing w:line="276" w:lineRule="auto"/>
        <w:ind w:left="924" w:hanging="357"/>
        <w:rPr>
          <w:rFonts w:ascii="Calibri" w:eastAsia="TeXGyrePagella" w:hAnsi="Calibri" w:cs="Calibri"/>
          <w:kern w:val="3"/>
          <w:sz w:val="24"/>
          <w:szCs w:val="24"/>
          <w:lang w:eastAsia="en-US" w:bidi="hi-IN"/>
        </w:rPr>
      </w:pPr>
      <w:r w:rsidRPr="00EA4185">
        <w:rPr>
          <w:rFonts w:ascii="Calibri" w:eastAsia="TeXGyrePagella" w:hAnsi="Calibri" w:cs="Calibri"/>
          <w:kern w:val="3"/>
          <w:sz w:val="24"/>
          <w:szCs w:val="24"/>
          <w:lang w:eastAsia="en-US" w:bidi="hi-IN"/>
        </w:rPr>
        <w:t>zmiana lokalizacji śmietnika,</w:t>
      </w:r>
    </w:p>
    <w:p w14:paraId="2B67739F" w14:textId="2E63EA74" w:rsidR="00EA4185" w:rsidRDefault="00EA4185">
      <w:pPr>
        <w:pStyle w:val="Akapitzlist"/>
        <w:widowControl w:val="0"/>
        <w:numPr>
          <w:ilvl w:val="0"/>
          <w:numId w:val="153"/>
        </w:numPr>
        <w:tabs>
          <w:tab w:val="left" w:pos="565"/>
        </w:tabs>
        <w:suppressAutoHyphens/>
        <w:autoSpaceDE w:val="0"/>
        <w:autoSpaceDN w:val="0"/>
        <w:spacing w:line="276" w:lineRule="auto"/>
        <w:ind w:left="924" w:hanging="357"/>
        <w:rPr>
          <w:rFonts w:ascii="Calibri" w:eastAsia="TeXGyrePagella" w:hAnsi="Calibri" w:cs="Calibri"/>
          <w:kern w:val="3"/>
          <w:sz w:val="24"/>
          <w:szCs w:val="24"/>
          <w:lang w:eastAsia="en-US" w:bidi="hi-IN"/>
        </w:rPr>
      </w:pPr>
      <w:r w:rsidRPr="00EA4185">
        <w:rPr>
          <w:rFonts w:ascii="Calibri" w:eastAsia="TeXGyrePagella" w:hAnsi="Calibri" w:cs="Calibri"/>
          <w:kern w:val="3"/>
          <w:sz w:val="24"/>
          <w:szCs w:val="24"/>
          <w:lang w:eastAsia="en-US" w:bidi="hi-IN"/>
        </w:rPr>
        <w:t>demontaż istniejącego punktu gromadzenia odpadów,</w:t>
      </w:r>
    </w:p>
    <w:p w14:paraId="3ACB707B" w14:textId="2168CB86" w:rsidR="00EA4185" w:rsidRDefault="00EA4185">
      <w:pPr>
        <w:pStyle w:val="Akapitzlist"/>
        <w:widowControl w:val="0"/>
        <w:numPr>
          <w:ilvl w:val="0"/>
          <w:numId w:val="153"/>
        </w:numPr>
        <w:tabs>
          <w:tab w:val="left" w:pos="565"/>
        </w:tabs>
        <w:suppressAutoHyphens/>
        <w:autoSpaceDE w:val="0"/>
        <w:autoSpaceDN w:val="0"/>
        <w:spacing w:line="276" w:lineRule="auto"/>
        <w:ind w:left="924" w:hanging="357"/>
        <w:rPr>
          <w:rFonts w:ascii="Calibri" w:eastAsia="TeXGyrePagella" w:hAnsi="Calibri" w:cs="Calibri"/>
          <w:kern w:val="3"/>
          <w:sz w:val="24"/>
          <w:szCs w:val="24"/>
          <w:lang w:eastAsia="en-US" w:bidi="hi-IN"/>
        </w:rPr>
      </w:pPr>
      <w:r w:rsidRPr="00EA4185">
        <w:rPr>
          <w:rFonts w:ascii="Calibri" w:eastAsia="TeXGyrePagella" w:hAnsi="Calibri" w:cs="Calibri"/>
          <w:kern w:val="3"/>
          <w:sz w:val="24"/>
          <w:szCs w:val="24"/>
          <w:lang w:eastAsia="en-US" w:bidi="hi-IN"/>
        </w:rPr>
        <w:t>budowa wiaty śmietnikowej o estetycznej formie, wpisującej się w charakter cmentarza,</w:t>
      </w:r>
    </w:p>
    <w:p w14:paraId="29A6F0BB" w14:textId="160ECE59" w:rsidR="00EA4185" w:rsidRDefault="00EA4185">
      <w:pPr>
        <w:pStyle w:val="Akapitzlist"/>
        <w:widowControl w:val="0"/>
        <w:numPr>
          <w:ilvl w:val="0"/>
          <w:numId w:val="153"/>
        </w:numPr>
        <w:tabs>
          <w:tab w:val="left" w:pos="565"/>
        </w:tabs>
        <w:suppressAutoHyphens/>
        <w:autoSpaceDE w:val="0"/>
        <w:autoSpaceDN w:val="0"/>
        <w:spacing w:line="276" w:lineRule="auto"/>
        <w:ind w:left="924" w:hanging="357"/>
        <w:rPr>
          <w:rFonts w:ascii="Calibri" w:eastAsia="TeXGyrePagella" w:hAnsi="Calibri" w:cs="Calibri"/>
          <w:kern w:val="3"/>
          <w:sz w:val="24"/>
          <w:szCs w:val="24"/>
          <w:lang w:eastAsia="en-US" w:bidi="hi-IN"/>
        </w:rPr>
      </w:pPr>
      <w:r w:rsidRPr="00EA4185">
        <w:rPr>
          <w:rFonts w:ascii="Calibri" w:eastAsia="TeXGyrePagella" w:hAnsi="Calibri" w:cs="Calibri"/>
          <w:kern w:val="3"/>
          <w:sz w:val="24"/>
          <w:szCs w:val="24"/>
          <w:lang w:eastAsia="en-US" w:bidi="hi-IN"/>
        </w:rPr>
        <w:t>droga prowadząca od zjazdu z drogi wojewódzkiej do wiaty śmietnikowej,</w:t>
      </w:r>
    </w:p>
    <w:p w14:paraId="046E0BCE" w14:textId="7B38001A" w:rsidR="00EA4185" w:rsidRPr="00EA4185" w:rsidRDefault="00EA4185">
      <w:pPr>
        <w:pStyle w:val="Akapitzlist"/>
        <w:widowControl w:val="0"/>
        <w:numPr>
          <w:ilvl w:val="0"/>
          <w:numId w:val="153"/>
        </w:numPr>
        <w:tabs>
          <w:tab w:val="left" w:pos="565"/>
        </w:tabs>
        <w:suppressAutoHyphens/>
        <w:autoSpaceDE w:val="0"/>
        <w:autoSpaceDN w:val="0"/>
        <w:spacing w:line="276" w:lineRule="auto"/>
        <w:ind w:left="924" w:hanging="357"/>
        <w:rPr>
          <w:rFonts w:ascii="Calibri" w:eastAsia="TeXGyrePagella" w:hAnsi="Calibri" w:cs="Calibri"/>
          <w:kern w:val="3"/>
          <w:sz w:val="24"/>
          <w:szCs w:val="24"/>
          <w:lang w:eastAsia="en-US" w:bidi="hi-IN"/>
        </w:rPr>
      </w:pPr>
      <w:r w:rsidRPr="00EA4185">
        <w:rPr>
          <w:rFonts w:ascii="Calibri" w:eastAsia="TeXGyrePagella" w:hAnsi="Calibri" w:cs="Calibri"/>
          <w:kern w:val="3"/>
          <w:sz w:val="24"/>
          <w:szCs w:val="24"/>
          <w:lang w:eastAsia="en-US" w:bidi="hi-IN"/>
        </w:rPr>
        <w:lastRenderedPageBreak/>
        <w:t>utwardzenie drogi dojazdowej: nawierzchnia z kostki brukowej, kolorystyka i forma nawiązująca do istniejącej nawierzchni,</w:t>
      </w:r>
    </w:p>
    <w:p w14:paraId="15C0720A" w14:textId="08E5CBDE" w:rsidR="00EA4185" w:rsidRPr="00EA4185" w:rsidRDefault="00EA4185" w:rsidP="00EA4185">
      <w:pPr>
        <w:pStyle w:val="Akapitzlist"/>
        <w:widowControl w:val="0"/>
        <w:numPr>
          <w:ilvl w:val="1"/>
          <w:numId w:val="54"/>
        </w:numPr>
        <w:tabs>
          <w:tab w:val="left" w:pos="565"/>
        </w:tabs>
        <w:autoSpaceDE w:val="0"/>
        <w:autoSpaceDN w:val="0"/>
        <w:spacing w:after="120" w:line="23" w:lineRule="atLeast"/>
        <w:rPr>
          <w:rFonts w:asciiTheme="minorHAnsi" w:eastAsia="TeXGyrePagella" w:hAnsiTheme="minorHAnsi" w:cstheme="minorHAnsi"/>
          <w:sz w:val="24"/>
          <w:szCs w:val="24"/>
          <w:lang w:eastAsia="en-US"/>
        </w:rPr>
      </w:pPr>
      <w:r w:rsidRPr="00EA4185">
        <w:rPr>
          <w:rFonts w:ascii="Calibri" w:eastAsia="TeXGyrePagella" w:hAnsi="Calibri" w:cs="Calibri"/>
          <w:kern w:val="3"/>
          <w:sz w:val="24"/>
          <w:szCs w:val="24"/>
          <w:lang w:eastAsia="en-US" w:bidi="hi-IN"/>
        </w:rPr>
        <w:t>Mur oporowy</w:t>
      </w:r>
    </w:p>
    <w:p w14:paraId="12E3A428" w14:textId="22B84D5D" w:rsidR="00EA4185" w:rsidRDefault="00EA4185">
      <w:pPr>
        <w:pStyle w:val="Akapitzlist"/>
        <w:widowControl w:val="0"/>
        <w:numPr>
          <w:ilvl w:val="0"/>
          <w:numId w:val="154"/>
        </w:numPr>
        <w:tabs>
          <w:tab w:val="left" w:pos="565"/>
        </w:tabs>
        <w:autoSpaceDE w:val="0"/>
        <w:autoSpaceDN w:val="0"/>
        <w:spacing w:after="120" w:line="23" w:lineRule="atLeast"/>
        <w:ind w:left="924" w:hanging="357"/>
        <w:rPr>
          <w:rFonts w:ascii="Calibri" w:eastAsia="TeXGyrePagella" w:hAnsi="Calibri" w:cs="Calibri"/>
          <w:kern w:val="3"/>
          <w:sz w:val="24"/>
          <w:szCs w:val="24"/>
          <w:lang w:eastAsia="en-US" w:bidi="hi-IN"/>
        </w:rPr>
      </w:pPr>
      <w:r w:rsidRPr="00EA4185">
        <w:rPr>
          <w:rFonts w:ascii="Calibri" w:eastAsia="TeXGyrePagella" w:hAnsi="Calibri" w:cs="Calibri"/>
          <w:kern w:val="3"/>
          <w:sz w:val="24"/>
          <w:szCs w:val="24"/>
          <w:lang w:eastAsia="en-US" w:bidi="hi-IN"/>
        </w:rPr>
        <w:t>wykonanie muru oporowego od strony drogi wojewódzkiej,</w:t>
      </w:r>
    </w:p>
    <w:p w14:paraId="421D40B0" w14:textId="6FFDB33C" w:rsidR="00EA4185" w:rsidRDefault="00EA4185">
      <w:pPr>
        <w:pStyle w:val="Akapitzlist"/>
        <w:widowControl w:val="0"/>
        <w:numPr>
          <w:ilvl w:val="0"/>
          <w:numId w:val="154"/>
        </w:numPr>
        <w:tabs>
          <w:tab w:val="left" w:pos="565"/>
        </w:tabs>
        <w:autoSpaceDE w:val="0"/>
        <w:autoSpaceDN w:val="0"/>
        <w:spacing w:after="120" w:line="23" w:lineRule="atLeast"/>
        <w:ind w:left="924" w:hanging="357"/>
        <w:rPr>
          <w:rFonts w:ascii="Calibri" w:eastAsia="TeXGyrePagella" w:hAnsi="Calibri" w:cs="Calibri"/>
          <w:kern w:val="3"/>
          <w:sz w:val="24"/>
          <w:szCs w:val="24"/>
          <w:lang w:eastAsia="en-US" w:bidi="hi-IN"/>
        </w:rPr>
      </w:pPr>
      <w:r w:rsidRPr="00EA4185">
        <w:rPr>
          <w:rFonts w:ascii="Calibri" w:eastAsia="TeXGyrePagella" w:hAnsi="Calibri" w:cs="Calibri"/>
          <w:kern w:val="3"/>
          <w:sz w:val="24"/>
          <w:szCs w:val="24"/>
          <w:lang w:eastAsia="en-US" w:bidi="hi-IN"/>
        </w:rPr>
        <w:t>zabezpieczenie skarp i terenu cmentarza,</w:t>
      </w:r>
    </w:p>
    <w:p w14:paraId="7DE8CD8A" w14:textId="5C43DDC6" w:rsidR="00EA4185" w:rsidRPr="00EA4185" w:rsidRDefault="00EA4185">
      <w:pPr>
        <w:pStyle w:val="Akapitzlist"/>
        <w:widowControl w:val="0"/>
        <w:numPr>
          <w:ilvl w:val="0"/>
          <w:numId w:val="154"/>
        </w:numPr>
        <w:tabs>
          <w:tab w:val="left" w:pos="565"/>
        </w:tabs>
        <w:autoSpaceDE w:val="0"/>
        <w:autoSpaceDN w:val="0"/>
        <w:spacing w:after="120" w:line="23" w:lineRule="atLeast"/>
        <w:ind w:left="924" w:hanging="357"/>
        <w:rPr>
          <w:rFonts w:ascii="Calibri" w:eastAsia="TeXGyrePagella" w:hAnsi="Calibri" w:cs="Calibri"/>
          <w:kern w:val="3"/>
          <w:sz w:val="24"/>
          <w:szCs w:val="24"/>
          <w:lang w:eastAsia="en-US" w:bidi="hi-IN"/>
        </w:rPr>
      </w:pPr>
      <w:r w:rsidRPr="00EA4185">
        <w:rPr>
          <w:rFonts w:ascii="Calibri" w:eastAsia="TeXGyrePagella" w:hAnsi="Calibri" w:cs="Calibri"/>
          <w:kern w:val="3"/>
          <w:sz w:val="24"/>
          <w:szCs w:val="24"/>
          <w:lang w:eastAsia="en-US" w:bidi="hi-IN"/>
        </w:rPr>
        <w:t>konstrukcja zapewniająca trwałość oraz bezpieczeństwo użytkowania poparta obliczeniami statycznymi.</w:t>
      </w:r>
    </w:p>
    <w:p w14:paraId="454AE2D2" w14:textId="391A66EC" w:rsidR="00EA4185" w:rsidRPr="00EA4185" w:rsidRDefault="00EA4185" w:rsidP="00EA4185">
      <w:pPr>
        <w:pStyle w:val="Akapitzlist"/>
        <w:widowControl w:val="0"/>
        <w:numPr>
          <w:ilvl w:val="1"/>
          <w:numId w:val="54"/>
        </w:numPr>
        <w:tabs>
          <w:tab w:val="left" w:pos="565"/>
        </w:tabs>
        <w:autoSpaceDE w:val="0"/>
        <w:autoSpaceDN w:val="0"/>
        <w:spacing w:after="120" w:line="23" w:lineRule="atLeast"/>
        <w:rPr>
          <w:rFonts w:asciiTheme="minorHAnsi" w:eastAsia="TeXGyrePagella" w:hAnsiTheme="minorHAnsi" w:cstheme="minorHAnsi"/>
          <w:sz w:val="24"/>
          <w:szCs w:val="24"/>
          <w:lang w:eastAsia="en-US"/>
        </w:rPr>
      </w:pPr>
      <w:r w:rsidRPr="00EA4185">
        <w:rPr>
          <w:rFonts w:ascii="Calibri" w:eastAsia="TeXGyrePagella" w:hAnsi="Calibri" w:cs="Calibri"/>
          <w:sz w:val="24"/>
          <w:szCs w:val="24"/>
          <w:lang w:eastAsia="en-US"/>
        </w:rPr>
        <w:t>Brama wjazdowa</w:t>
      </w:r>
    </w:p>
    <w:p w14:paraId="64EC593F" w14:textId="0B1952F9" w:rsidR="00EA4185" w:rsidRPr="00EA4185" w:rsidRDefault="00EA4185">
      <w:pPr>
        <w:pStyle w:val="Akapitzlist"/>
        <w:numPr>
          <w:ilvl w:val="0"/>
          <w:numId w:val="155"/>
        </w:numPr>
        <w:tabs>
          <w:tab w:val="left" w:pos="565"/>
        </w:tabs>
        <w:autoSpaceDE w:val="0"/>
        <w:spacing w:line="276" w:lineRule="auto"/>
        <w:ind w:left="924" w:hanging="357"/>
        <w:rPr>
          <w:rFonts w:ascii="Calibri" w:eastAsia="TeXGyrePagella" w:hAnsi="Calibri" w:cs="Calibri"/>
          <w:sz w:val="24"/>
          <w:szCs w:val="24"/>
          <w:lang w:eastAsia="en-US"/>
        </w:rPr>
      </w:pPr>
      <w:r w:rsidRPr="00EA4185">
        <w:rPr>
          <w:rFonts w:ascii="Calibri" w:eastAsia="TeXGyrePagella" w:hAnsi="Calibri" w:cs="Calibri"/>
          <w:sz w:val="24"/>
          <w:szCs w:val="24"/>
          <w:lang w:eastAsia="en-US"/>
        </w:rPr>
        <w:t>wykonanie nowej bramy wjazdowej,</w:t>
      </w:r>
    </w:p>
    <w:p w14:paraId="5A28A040" w14:textId="0EAF1147" w:rsidR="00EA4185" w:rsidRPr="00EA4185" w:rsidRDefault="00EA4185">
      <w:pPr>
        <w:pStyle w:val="Akapitzlist"/>
        <w:numPr>
          <w:ilvl w:val="0"/>
          <w:numId w:val="155"/>
        </w:numPr>
        <w:tabs>
          <w:tab w:val="left" w:pos="565"/>
        </w:tabs>
        <w:autoSpaceDE w:val="0"/>
        <w:spacing w:line="276" w:lineRule="auto"/>
        <w:ind w:left="924" w:hanging="357"/>
        <w:rPr>
          <w:rFonts w:ascii="Calibri" w:eastAsia="TeXGyrePagella" w:hAnsi="Calibri" w:cs="Calibri"/>
          <w:sz w:val="24"/>
          <w:szCs w:val="24"/>
          <w:lang w:eastAsia="en-US"/>
        </w:rPr>
      </w:pPr>
      <w:r w:rsidRPr="00EA4185">
        <w:rPr>
          <w:rFonts w:ascii="Calibri" w:eastAsia="TeXGyrePagella" w:hAnsi="Calibri" w:cs="Calibri"/>
          <w:sz w:val="24"/>
          <w:szCs w:val="24"/>
          <w:lang w:eastAsia="en-US"/>
        </w:rPr>
        <w:t>wymiana istniejącej bramy na nową,</w:t>
      </w:r>
    </w:p>
    <w:p w14:paraId="6AB6C989" w14:textId="77777777" w:rsidR="00EA4185" w:rsidRPr="00EA4185" w:rsidRDefault="00EA4185">
      <w:pPr>
        <w:pStyle w:val="Akapitzlist"/>
        <w:numPr>
          <w:ilvl w:val="0"/>
          <w:numId w:val="155"/>
        </w:numPr>
        <w:tabs>
          <w:tab w:val="left" w:pos="565"/>
        </w:tabs>
        <w:autoSpaceDE w:val="0"/>
        <w:spacing w:line="276" w:lineRule="auto"/>
        <w:ind w:left="924" w:hanging="357"/>
        <w:rPr>
          <w:rFonts w:ascii="Calibri" w:eastAsia="TeXGyrePagella" w:hAnsi="Calibri" w:cs="Calibri"/>
          <w:sz w:val="24"/>
          <w:szCs w:val="24"/>
          <w:lang w:eastAsia="en-US"/>
        </w:rPr>
      </w:pPr>
      <w:r w:rsidRPr="00EA4185">
        <w:rPr>
          <w:rFonts w:ascii="Calibri" w:eastAsia="TeXGyrePagella" w:hAnsi="Calibri" w:cs="Calibri"/>
          <w:sz w:val="24"/>
          <w:szCs w:val="24"/>
          <w:lang w:eastAsia="en-US"/>
        </w:rPr>
        <w:t>brama dostosowana do ruchu pieszego oraz pojazdów obsługi technicznej</w:t>
      </w:r>
    </w:p>
    <w:p w14:paraId="6F592D25" w14:textId="5B266672" w:rsidR="00EA4185" w:rsidRPr="00EA4185" w:rsidRDefault="00EA4185">
      <w:pPr>
        <w:pStyle w:val="Akapitzlist"/>
        <w:numPr>
          <w:ilvl w:val="0"/>
          <w:numId w:val="155"/>
        </w:numPr>
        <w:tabs>
          <w:tab w:val="left" w:pos="565"/>
        </w:tabs>
        <w:autoSpaceDE w:val="0"/>
        <w:spacing w:line="276" w:lineRule="auto"/>
        <w:ind w:left="924" w:hanging="357"/>
        <w:rPr>
          <w:rFonts w:ascii="Calibri" w:eastAsia="TeXGyrePagella" w:hAnsi="Calibri" w:cs="Calibri"/>
          <w:sz w:val="24"/>
          <w:szCs w:val="24"/>
          <w:lang w:eastAsia="en-US"/>
        </w:rPr>
      </w:pPr>
      <w:r w:rsidRPr="00EA4185">
        <w:rPr>
          <w:rFonts w:ascii="Calibri" w:eastAsia="TeXGyrePagella" w:hAnsi="Calibri" w:cs="Calibri"/>
          <w:sz w:val="24"/>
          <w:szCs w:val="24"/>
          <w:lang w:eastAsia="en-US"/>
        </w:rPr>
        <w:t>uzgodnienie lokalizacji i parametrów wjazdu z drogi wojewódzkiej (Zarząd Dróg Wojewódzkich).</w:t>
      </w:r>
    </w:p>
    <w:p w14:paraId="6B93F0AB" w14:textId="36991857" w:rsidR="00EA4185" w:rsidRPr="00EA4185" w:rsidRDefault="00EA4185" w:rsidP="00EA4185">
      <w:pPr>
        <w:pStyle w:val="Akapitzlist"/>
        <w:widowControl w:val="0"/>
        <w:numPr>
          <w:ilvl w:val="1"/>
          <w:numId w:val="54"/>
        </w:numPr>
        <w:tabs>
          <w:tab w:val="left" w:pos="565"/>
        </w:tabs>
        <w:autoSpaceDE w:val="0"/>
        <w:autoSpaceDN w:val="0"/>
        <w:spacing w:after="120" w:line="23" w:lineRule="atLeast"/>
        <w:rPr>
          <w:rFonts w:asciiTheme="minorHAnsi" w:eastAsia="TeXGyrePagella" w:hAnsiTheme="minorHAnsi" w:cstheme="minorHAnsi"/>
          <w:sz w:val="24"/>
          <w:szCs w:val="24"/>
          <w:lang w:eastAsia="en-US"/>
        </w:rPr>
      </w:pPr>
      <w:r w:rsidRPr="00EA4185">
        <w:rPr>
          <w:rFonts w:ascii="Calibri" w:eastAsia="TeXGyrePagella" w:hAnsi="Calibri" w:cs="Calibri"/>
          <w:kern w:val="3"/>
          <w:sz w:val="24"/>
          <w:szCs w:val="24"/>
          <w:lang w:eastAsia="en-US" w:bidi="hi-IN"/>
        </w:rPr>
        <w:t>Ogrodzenie</w:t>
      </w:r>
    </w:p>
    <w:p w14:paraId="2584BF2B" w14:textId="112BD94F" w:rsidR="00EA4185" w:rsidRDefault="00EA4185">
      <w:pPr>
        <w:pStyle w:val="Akapitzlist"/>
        <w:widowControl w:val="0"/>
        <w:numPr>
          <w:ilvl w:val="0"/>
          <w:numId w:val="156"/>
        </w:numPr>
        <w:tabs>
          <w:tab w:val="left" w:pos="565"/>
        </w:tabs>
        <w:autoSpaceDE w:val="0"/>
        <w:autoSpaceDN w:val="0"/>
        <w:spacing w:after="120" w:line="23" w:lineRule="atLeast"/>
        <w:ind w:left="924" w:hanging="357"/>
        <w:rPr>
          <w:rFonts w:ascii="Calibri" w:eastAsia="TeXGyrePagella" w:hAnsi="Calibri" w:cs="Calibri"/>
          <w:kern w:val="3"/>
          <w:sz w:val="24"/>
          <w:szCs w:val="24"/>
          <w:lang w:eastAsia="en-US" w:bidi="hi-IN"/>
        </w:rPr>
      </w:pPr>
      <w:r w:rsidRPr="00EA4185">
        <w:rPr>
          <w:rFonts w:ascii="Calibri" w:eastAsia="TeXGyrePagella" w:hAnsi="Calibri" w:cs="Calibri"/>
          <w:kern w:val="3"/>
          <w:sz w:val="24"/>
          <w:szCs w:val="24"/>
          <w:lang w:eastAsia="en-US" w:bidi="hi-IN"/>
        </w:rPr>
        <w:t>wykonanie ogrodzenia panelowego 3D z podmurówką w nowo powiększonej części cmentarza,</w:t>
      </w:r>
    </w:p>
    <w:p w14:paraId="70A68F96" w14:textId="14B33444" w:rsidR="00EA4185" w:rsidRDefault="00EA4185">
      <w:pPr>
        <w:pStyle w:val="Akapitzlist"/>
        <w:widowControl w:val="0"/>
        <w:numPr>
          <w:ilvl w:val="0"/>
          <w:numId w:val="156"/>
        </w:numPr>
        <w:tabs>
          <w:tab w:val="left" w:pos="565"/>
        </w:tabs>
        <w:autoSpaceDE w:val="0"/>
        <w:autoSpaceDN w:val="0"/>
        <w:spacing w:after="120" w:line="23" w:lineRule="atLeast"/>
        <w:ind w:left="924" w:hanging="357"/>
        <w:rPr>
          <w:rFonts w:ascii="Calibri" w:eastAsia="TeXGyrePagella" w:hAnsi="Calibri" w:cs="Calibri"/>
          <w:kern w:val="3"/>
          <w:sz w:val="24"/>
          <w:szCs w:val="24"/>
          <w:lang w:eastAsia="en-US" w:bidi="hi-IN"/>
        </w:rPr>
      </w:pPr>
      <w:r w:rsidRPr="00EA4185">
        <w:rPr>
          <w:rFonts w:ascii="Calibri" w:eastAsia="TeXGyrePagella" w:hAnsi="Calibri" w:cs="Calibri"/>
          <w:kern w:val="3"/>
          <w:sz w:val="24"/>
          <w:szCs w:val="24"/>
          <w:lang w:eastAsia="en-US" w:bidi="hi-IN"/>
        </w:rPr>
        <w:t>spójność wizualna z istniejącym ogrodzeniem</w:t>
      </w:r>
      <w:r w:rsidR="002E35DF">
        <w:rPr>
          <w:rFonts w:ascii="Calibri" w:eastAsia="TeXGyrePagella" w:hAnsi="Calibri" w:cs="Calibri"/>
          <w:kern w:val="3"/>
          <w:sz w:val="24"/>
          <w:szCs w:val="24"/>
          <w:lang w:eastAsia="en-US" w:bidi="hi-IN"/>
        </w:rPr>
        <w:t xml:space="preserve"> (w zakresie koloru, wysokości)</w:t>
      </w:r>
      <w:r w:rsidRPr="00EA4185">
        <w:rPr>
          <w:rFonts w:ascii="Calibri" w:eastAsia="TeXGyrePagella" w:hAnsi="Calibri" w:cs="Calibri"/>
          <w:kern w:val="3"/>
          <w:sz w:val="24"/>
          <w:szCs w:val="24"/>
          <w:lang w:eastAsia="en-US" w:bidi="hi-IN"/>
        </w:rPr>
        <w:t>,</w:t>
      </w:r>
    </w:p>
    <w:p w14:paraId="263A3A38" w14:textId="398E92CD" w:rsidR="00EA4185" w:rsidRPr="00EA4185" w:rsidRDefault="00EA4185">
      <w:pPr>
        <w:pStyle w:val="Akapitzlist"/>
        <w:widowControl w:val="0"/>
        <w:numPr>
          <w:ilvl w:val="0"/>
          <w:numId w:val="156"/>
        </w:numPr>
        <w:tabs>
          <w:tab w:val="left" w:pos="565"/>
        </w:tabs>
        <w:autoSpaceDE w:val="0"/>
        <w:autoSpaceDN w:val="0"/>
        <w:spacing w:after="120" w:line="23" w:lineRule="atLeast"/>
        <w:ind w:left="924" w:hanging="357"/>
        <w:rPr>
          <w:rFonts w:ascii="Calibri" w:eastAsia="TeXGyrePagella" w:hAnsi="Calibri" w:cs="Calibri"/>
          <w:kern w:val="3"/>
          <w:sz w:val="24"/>
          <w:szCs w:val="24"/>
          <w:lang w:eastAsia="en-US" w:bidi="hi-IN"/>
        </w:rPr>
      </w:pPr>
      <w:r w:rsidRPr="00EA4185">
        <w:rPr>
          <w:rFonts w:ascii="Calibri" w:eastAsia="TeXGyrePagella" w:hAnsi="Calibri" w:cs="Calibri"/>
          <w:kern w:val="3"/>
          <w:sz w:val="24"/>
          <w:szCs w:val="24"/>
          <w:lang w:eastAsia="en-US" w:bidi="hi-IN"/>
        </w:rPr>
        <w:t>trwałe i odporne na warunki atmosferyczne materiały.</w:t>
      </w:r>
    </w:p>
    <w:p w14:paraId="7413F500" w14:textId="07F684CE" w:rsidR="00EA4185" w:rsidRPr="005C5E97" w:rsidRDefault="00EA4185" w:rsidP="00EA4185">
      <w:pPr>
        <w:pStyle w:val="Akapitzlist"/>
        <w:widowControl w:val="0"/>
        <w:numPr>
          <w:ilvl w:val="1"/>
          <w:numId w:val="54"/>
        </w:numPr>
        <w:tabs>
          <w:tab w:val="left" w:pos="565"/>
        </w:tabs>
        <w:autoSpaceDE w:val="0"/>
        <w:autoSpaceDN w:val="0"/>
        <w:spacing w:after="120" w:line="23" w:lineRule="atLeast"/>
        <w:rPr>
          <w:rFonts w:asciiTheme="minorHAnsi" w:eastAsia="TeXGyrePagella" w:hAnsiTheme="minorHAnsi" w:cstheme="minorHAnsi"/>
          <w:sz w:val="24"/>
          <w:szCs w:val="24"/>
          <w:lang w:eastAsia="en-US"/>
        </w:rPr>
      </w:pPr>
      <w:r w:rsidRPr="005C5E97">
        <w:rPr>
          <w:rFonts w:asciiTheme="minorHAnsi" w:eastAsia="TeXGyrePagella" w:hAnsiTheme="minorHAnsi" w:cstheme="minorHAnsi"/>
          <w:sz w:val="24"/>
          <w:szCs w:val="24"/>
          <w:lang w:eastAsia="en-US"/>
        </w:rPr>
        <w:t>Instalacja wodociągowa</w:t>
      </w:r>
    </w:p>
    <w:p w14:paraId="3CAB083F" w14:textId="1854A6B7" w:rsidR="00EA4185" w:rsidRPr="005C5E97" w:rsidRDefault="00EA4185">
      <w:pPr>
        <w:pStyle w:val="Akapitzlist"/>
        <w:numPr>
          <w:ilvl w:val="0"/>
          <w:numId w:val="157"/>
        </w:numPr>
        <w:tabs>
          <w:tab w:val="left" w:pos="565"/>
        </w:tabs>
        <w:autoSpaceDE w:val="0"/>
        <w:spacing w:line="276" w:lineRule="auto"/>
        <w:ind w:left="924" w:hanging="357"/>
        <w:rPr>
          <w:rFonts w:asciiTheme="minorHAnsi" w:eastAsia="TeXGyrePagella" w:hAnsiTheme="minorHAnsi" w:cstheme="minorHAnsi"/>
          <w:sz w:val="24"/>
          <w:szCs w:val="24"/>
          <w:lang w:eastAsia="en-US"/>
        </w:rPr>
      </w:pPr>
      <w:r w:rsidRPr="005C5E97">
        <w:rPr>
          <w:rFonts w:asciiTheme="minorHAnsi" w:eastAsia="TeXGyrePagella" w:hAnsiTheme="minorHAnsi" w:cstheme="minorHAnsi"/>
          <w:sz w:val="24"/>
          <w:szCs w:val="24"/>
          <w:lang w:eastAsia="en-US"/>
        </w:rPr>
        <w:t>doprowadzenie wody od głównego przyłącza do nowej części cmentarza,</w:t>
      </w:r>
    </w:p>
    <w:p w14:paraId="08682D7C" w14:textId="6B8D4C9E" w:rsidR="00EA4185" w:rsidRPr="005C5E97" w:rsidRDefault="00EA4185">
      <w:pPr>
        <w:pStyle w:val="Akapitzlist"/>
        <w:numPr>
          <w:ilvl w:val="0"/>
          <w:numId w:val="157"/>
        </w:numPr>
        <w:tabs>
          <w:tab w:val="left" w:pos="565"/>
        </w:tabs>
        <w:autoSpaceDE w:val="0"/>
        <w:spacing w:line="276" w:lineRule="auto"/>
        <w:ind w:left="924" w:hanging="357"/>
        <w:rPr>
          <w:rFonts w:asciiTheme="minorHAnsi" w:eastAsia="TeXGyrePagella" w:hAnsiTheme="minorHAnsi" w:cstheme="minorHAnsi"/>
          <w:sz w:val="24"/>
          <w:szCs w:val="24"/>
          <w:lang w:eastAsia="en-US"/>
        </w:rPr>
      </w:pPr>
      <w:r w:rsidRPr="005C5E97">
        <w:rPr>
          <w:rFonts w:asciiTheme="minorHAnsi" w:eastAsia="TeXGyrePagella" w:hAnsiTheme="minorHAnsi" w:cstheme="minorHAnsi"/>
          <w:sz w:val="24"/>
          <w:szCs w:val="24"/>
          <w:lang w:eastAsia="en-US"/>
        </w:rPr>
        <w:t>wykonanie dwóch ujęć wody,</w:t>
      </w:r>
      <w:r w:rsidRPr="005C5E97">
        <w:rPr>
          <w:rFonts w:asciiTheme="minorHAnsi" w:hAnsiTheme="minorHAnsi" w:cstheme="minorHAnsi"/>
          <w:sz w:val="24"/>
          <w:szCs w:val="24"/>
        </w:rPr>
        <w:t xml:space="preserve"> </w:t>
      </w:r>
      <w:r w:rsidRPr="005C5E97">
        <w:rPr>
          <w:rFonts w:asciiTheme="minorHAnsi" w:eastAsia="TeXGyrePagella" w:hAnsiTheme="minorHAnsi" w:cstheme="minorHAnsi"/>
          <w:sz w:val="24"/>
          <w:szCs w:val="24"/>
          <w:lang w:eastAsia="en-US"/>
        </w:rPr>
        <w:t>(zdroje cmentarne),</w:t>
      </w:r>
    </w:p>
    <w:p w14:paraId="1FA5A44C" w14:textId="7044E6E2" w:rsidR="00EA4185" w:rsidRPr="005C5E97" w:rsidRDefault="00EA4185">
      <w:pPr>
        <w:pStyle w:val="Akapitzlist"/>
        <w:numPr>
          <w:ilvl w:val="0"/>
          <w:numId w:val="157"/>
        </w:numPr>
        <w:tabs>
          <w:tab w:val="left" w:pos="565"/>
        </w:tabs>
        <w:autoSpaceDE w:val="0"/>
        <w:spacing w:line="276" w:lineRule="auto"/>
        <w:ind w:left="924" w:hanging="357"/>
        <w:rPr>
          <w:rFonts w:asciiTheme="minorHAnsi" w:eastAsia="TeXGyrePagella" w:hAnsiTheme="minorHAnsi" w:cstheme="minorHAnsi"/>
          <w:sz w:val="24"/>
          <w:szCs w:val="24"/>
          <w:lang w:eastAsia="en-US"/>
        </w:rPr>
      </w:pPr>
      <w:r w:rsidRPr="005C5E97">
        <w:rPr>
          <w:rFonts w:asciiTheme="minorHAnsi" w:eastAsia="TeXGyrePagella" w:hAnsiTheme="minorHAnsi" w:cstheme="minorHAnsi"/>
          <w:sz w:val="24"/>
          <w:szCs w:val="24"/>
          <w:lang w:eastAsia="en-US"/>
        </w:rPr>
        <w:t>zabezpieczenie instalacji przed zamarzaniem (zawory odwadniające).</w:t>
      </w:r>
    </w:p>
    <w:p w14:paraId="655F9D74" w14:textId="58720758" w:rsidR="005C5E97" w:rsidRPr="005C5E97" w:rsidRDefault="005C5E97" w:rsidP="005C5E97">
      <w:pPr>
        <w:pStyle w:val="Akapitzlist"/>
        <w:widowControl w:val="0"/>
        <w:numPr>
          <w:ilvl w:val="1"/>
          <w:numId w:val="54"/>
        </w:numPr>
        <w:tabs>
          <w:tab w:val="left" w:pos="565"/>
        </w:tabs>
        <w:autoSpaceDE w:val="0"/>
        <w:autoSpaceDN w:val="0"/>
        <w:spacing w:after="120" w:line="23" w:lineRule="atLeast"/>
        <w:rPr>
          <w:rFonts w:asciiTheme="minorHAnsi" w:eastAsia="TeXGyrePagella" w:hAnsiTheme="minorHAnsi" w:cstheme="minorHAnsi"/>
          <w:sz w:val="24"/>
          <w:szCs w:val="24"/>
          <w:lang w:eastAsia="en-US"/>
        </w:rPr>
      </w:pPr>
      <w:r w:rsidRPr="005C5E97">
        <w:rPr>
          <w:rFonts w:ascii="Calibri" w:eastAsia="TeXGyrePagella" w:hAnsi="Calibri" w:cs="Calibri"/>
          <w:kern w:val="3"/>
          <w:sz w:val="24"/>
          <w:szCs w:val="24"/>
          <w:lang w:eastAsia="en-US" w:bidi="hi-IN"/>
        </w:rPr>
        <w:t>Oświetlenie</w:t>
      </w:r>
    </w:p>
    <w:p w14:paraId="20285085" w14:textId="70B5E814" w:rsidR="005C5E97" w:rsidRDefault="005C5E97">
      <w:pPr>
        <w:pStyle w:val="Akapitzlist"/>
        <w:widowControl w:val="0"/>
        <w:numPr>
          <w:ilvl w:val="0"/>
          <w:numId w:val="158"/>
        </w:numPr>
        <w:tabs>
          <w:tab w:val="left" w:pos="565"/>
        </w:tabs>
        <w:suppressAutoHyphens/>
        <w:autoSpaceDE w:val="0"/>
        <w:autoSpaceDN w:val="0"/>
        <w:spacing w:line="276" w:lineRule="auto"/>
        <w:ind w:left="924" w:hanging="357"/>
        <w:rPr>
          <w:rFonts w:ascii="Calibri" w:eastAsia="TeXGyrePagella" w:hAnsi="Calibri" w:cs="Calibri"/>
          <w:kern w:val="3"/>
          <w:sz w:val="24"/>
          <w:szCs w:val="24"/>
          <w:lang w:eastAsia="en-US" w:bidi="hi-IN"/>
        </w:rPr>
      </w:pPr>
      <w:r w:rsidRPr="005C5E97">
        <w:rPr>
          <w:rFonts w:ascii="Calibri" w:eastAsia="TeXGyrePagella" w:hAnsi="Calibri" w:cs="Calibri"/>
          <w:kern w:val="3"/>
          <w:sz w:val="24"/>
          <w:szCs w:val="24"/>
          <w:lang w:eastAsia="en-US" w:bidi="hi-IN"/>
        </w:rPr>
        <w:t>wykonanie oświetlenia wzdłuż głównej alei cmentarnej,</w:t>
      </w:r>
    </w:p>
    <w:p w14:paraId="45A5CEF0" w14:textId="0961518A" w:rsidR="005C5E97" w:rsidRDefault="005C5E97">
      <w:pPr>
        <w:pStyle w:val="Akapitzlist"/>
        <w:widowControl w:val="0"/>
        <w:numPr>
          <w:ilvl w:val="0"/>
          <w:numId w:val="158"/>
        </w:numPr>
        <w:tabs>
          <w:tab w:val="left" w:pos="565"/>
        </w:tabs>
        <w:suppressAutoHyphens/>
        <w:autoSpaceDE w:val="0"/>
        <w:autoSpaceDN w:val="0"/>
        <w:spacing w:line="276" w:lineRule="auto"/>
        <w:ind w:left="924" w:hanging="357"/>
        <w:rPr>
          <w:rFonts w:ascii="Calibri" w:eastAsia="TeXGyrePagella" w:hAnsi="Calibri" w:cs="Calibri"/>
          <w:kern w:val="3"/>
          <w:sz w:val="24"/>
          <w:szCs w:val="24"/>
          <w:lang w:eastAsia="en-US" w:bidi="hi-IN"/>
        </w:rPr>
      </w:pPr>
      <w:r w:rsidRPr="005C5E97">
        <w:rPr>
          <w:rFonts w:ascii="Calibri" w:eastAsia="TeXGyrePagella" w:hAnsi="Calibri" w:cs="Calibri"/>
          <w:kern w:val="3"/>
          <w:sz w:val="24"/>
          <w:szCs w:val="24"/>
          <w:lang w:eastAsia="en-US" w:bidi="hi-IN"/>
        </w:rPr>
        <w:t>dobór opraw o charakterze parkowo-cmentarnym</w:t>
      </w:r>
      <w:r>
        <w:rPr>
          <w:rFonts w:ascii="Calibri" w:eastAsia="TeXGyrePagella" w:hAnsi="Calibri" w:cs="Calibri"/>
          <w:kern w:val="3"/>
          <w:sz w:val="24"/>
          <w:szCs w:val="24"/>
          <w:lang w:eastAsia="en-US" w:bidi="hi-IN"/>
        </w:rPr>
        <w:t>,</w:t>
      </w:r>
    </w:p>
    <w:p w14:paraId="0500B81D" w14:textId="79FDD4BD" w:rsidR="005C5E97" w:rsidRPr="005C5E97" w:rsidRDefault="005C5E97">
      <w:pPr>
        <w:pStyle w:val="Akapitzlist"/>
        <w:widowControl w:val="0"/>
        <w:numPr>
          <w:ilvl w:val="0"/>
          <w:numId w:val="158"/>
        </w:numPr>
        <w:tabs>
          <w:tab w:val="left" w:pos="565"/>
        </w:tabs>
        <w:suppressAutoHyphens/>
        <w:autoSpaceDE w:val="0"/>
        <w:autoSpaceDN w:val="0"/>
        <w:spacing w:line="276" w:lineRule="auto"/>
        <w:ind w:left="924" w:hanging="357"/>
        <w:rPr>
          <w:rFonts w:ascii="Calibri" w:eastAsia="TeXGyrePagella" w:hAnsi="Calibri" w:cs="Calibri"/>
          <w:kern w:val="3"/>
          <w:sz w:val="24"/>
          <w:szCs w:val="24"/>
          <w:lang w:eastAsia="en-US" w:bidi="hi-IN"/>
        </w:rPr>
      </w:pPr>
      <w:r w:rsidRPr="005C5E97">
        <w:rPr>
          <w:rFonts w:ascii="Calibri" w:eastAsia="TeXGyrePagella" w:hAnsi="Calibri" w:cs="Calibri"/>
          <w:kern w:val="3"/>
          <w:sz w:val="24"/>
          <w:szCs w:val="24"/>
          <w:lang w:eastAsia="en-US" w:bidi="hi-IN"/>
        </w:rPr>
        <w:t>energooszczędne źródła światła (np. LED).</w:t>
      </w:r>
    </w:p>
    <w:p w14:paraId="73B2A7BB" w14:textId="543C2320" w:rsidR="005C5E97" w:rsidRPr="005C5E97" w:rsidRDefault="005C5E97" w:rsidP="005C5E97">
      <w:pPr>
        <w:pStyle w:val="Akapitzlist"/>
        <w:widowControl w:val="0"/>
        <w:numPr>
          <w:ilvl w:val="1"/>
          <w:numId w:val="54"/>
        </w:numPr>
        <w:tabs>
          <w:tab w:val="left" w:pos="565"/>
        </w:tabs>
        <w:autoSpaceDE w:val="0"/>
        <w:autoSpaceDN w:val="0"/>
        <w:spacing w:after="120" w:line="23" w:lineRule="atLeast"/>
        <w:rPr>
          <w:rFonts w:asciiTheme="minorHAnsi" w:eastAsia="TeXGyrePagella" w:hAnsiTheme="minorHAnsi" w:cstheme="minorHAnsi"/>
          <w:sz w:val="24"/>
          <w:szCs w:val="24"/>
          <w:lang w:eastAsia="en-US"/>
        </w:rPr>
      </w:pPr>
      <w:r w:rsidRPr="005C5E97">
        <w:rPr>
          <w:rFonts w:asciiTheme="minorHAnsi" w:eastAsia="TeXGyrePagella" w:hAnsiTheme="minorHAnsi" w:cstheme="minorHAnsi"/>
          <w:sz w:val="24"/>
          <w:szCs w:val="24"/>
          <w:lang w:eastAsia="en-US"/>
        </w:rPr>
        <w:t>Monitoring</w:t>
      </w:r>
    </w:p>
    <w:p w14:paraId="27D9A034" w14:textId="265D2AC2" w:rsidR="005C5E97" w:rsidRDefault="005C5E97">
      <w:pPr>
        <w:pStyle w:val="Akapitzlist"/>
        <w:numPr>
          <w:ilvl w:val="0"/>
          <w:numId w:val="159"/>
        </w:numPr>
        <w:tabs>
          <w:tab w:val="left" w:pos="565"/>
        </w:tabs>
        <w:autoSpaceDE w:val="0"/>
        <w:spacing w:line="276" w:lineRule="auto"/>
        <w:ind w:left="924" w:hanging="357"/>
        <w:rPr>
          <w:rFonts w:asciiTheme="minorHAnsi" w:eastAsia="TeXGyrePagella" w:hAnsiTheme="minorHAnsi" w:cstheme="minorHAnsi"/>
          <w:sz w:val="24"/>
          <w:szCs w:val="24"/>
          <w:lang w:eastAsia="en-US"/>
        </w:rPr>
      </w:pPr>
      <w:r w:rsidRPr="005C5E97">
        <w:rPr>
          <w:rFonts w:asciiTheme="minorHAnsi" w:eastAsia="TeXGyrePagella" w:hAnsiTheme="minorHAnsi" w:cstheme="minorHAnsi"/>
          <w:sz w:val="24"/>
          <w:szCs w:val="24"/>
          <w:lang w:eastAsia="en-US"/>
        </w:rPr>
        <w:t>montaż kamery sferycznej na istniejącym słupie</w:t>
      </w:r>
      <w:r>
        <w:rPr>
          <w:rFonts w:asciiTheme="minorHAnsi" w:eastAsia="TeXGyrePagella" w:hAnsiTheme="minorHAnsi" w:cstheme="minorHAnsi"/>
          <w:sz w:val="24"/>
          <w:szCs w:val="24"/>
          <w:lang w:eastAsia="en-US"/>
        </w:rPr>
        <w:t>,</w:t>
      </w:r>
    </w:p>
    <w:p w14:paraId="62E3BAB0" w14:textId="001A8802" w:rsidR="005C5E97" w:rsidRPr="005C5E97" w:rsidRDefault="005C5E97">
      <w:pPr>
        <w:pStyle w:val="Akapitzlist"/>
        <w:numPr>
          <w:ilvl w:val="0"/>
          <w:numId w:val="159"/>
        </w:numPr>
        <w:tabs>
          <w:tab w:val="left" w:pos="565"/>
        </w:tabs>
        <w:autoSpaceDE w:val="0"/>
        <w:spacing w:line="276" w:lineRule="auto"/>
        <w:ind w:left="924" w:hanging="357"/>
        <w:rPr>
          <w:rFonts w:asciiTheme="minorHAnsi" w:eastAsia="TeXGyrePagella" w:hAnsiTheme="minorHAnsi" w:cstheme="minorHAnsi"/>
          <w:sz w:val="24"/>
          <w:szCs w:val="24"/>
          <w:lang w:eastAsia="en-US"/>
        </w:rPr>
      </w:pPr>
      <w:r w:rsidRPr="005C5E97">
        <w:rPr>
          <w:rFonts w:asciiTheme="minorHAnsi" w:eastAsia="TeXGyrePagella" w:hAnsiTheme="minorHAnsi" w:cstheme="minorHAnsi"/>
          <w:sz w:val="24"/>
          <w:szCs w:val="24"/>
          <w:lang w:eastAsia="en-US"/>
        </w:rPr>
        <w:t>integracja z istniejącym lub planowanym systemem monitoringu.</w:t>
      </w:r>
    </w:p>
    <w:p w14:paraId="5901C14C" w14:textId="21551963" w:rsidR="005C5E97" w:rsidRPr="005C5E97" w:rsidRDefault="005C5E97" w:rsidP="005C5E97">
      <w:pPr>
        <w:pStyle w:val="Akapitzlist"/>
        <w:widowControl w:val="0"/>
        <w:numPr>
          <w:ilvl w:val="1"/>
          <w:numId w:val="54"/>
        </w:numPr>
        <w:tabs>
          <w:tab w:val="left" w:pos="565"/>
        </w:tabs>
        <w:autoSpaceDE w:val="0"/>
        <w:autoSpaceDN w:val="0"/>
        <w:spacing w:after="120" w:line="23" w:lineRule="atLeast"/>
        <w:rPr>
          <w:rFonts w:asciiTheme="minorHAnsi" w:eastAsia="TeXGyrePagella" w:hAnsiTheme="minorHAnsi" w:cstheme="minorHAnsi"/>
          <w:sz w:val="24"/>
          <w:szCs w:val="24"/>
          <w:lang w:eastAsia="en-US"/>
        </w:rPr>
      </w:pPr>
      <w:r w:rsidRPr="005C5E97">
        <w:rPr>
          <w:rFonts w:asciiTheme="minorHAnsi" w:eastAsia="TeXGyrePagella" w:hAnsiTheme="minorHAnsi" w:cstheme="minorHAnsi"/>
          <w:sz w:val="24"/>
          <w:szCs w:val="24"/>
          <w:lang w:eastAsia="en-US"/>
        </w:rPr>
        <w:t>Zieleń i wycinka drzew</w:t>
      </w:r>
    </w:p>
    <w:p w14:paraId="33615BE0" w14:textId="58026241" w:rsidR="005C5E97" w:rsidRDefault="005C5E97">
      <w:pPr>
        <w:pStyle w:val="Akapitzlist"/>
        <w:numPr>
          <w:ilvl w:val="0"/>
          <w:numId w:val="160"/>
        </w:numPr>
        <w:tabs>
          <w:tab w:val="left" w:pos="565"/>
        </w:tabs>
        <w:autoSpaceDE w:val="0"/>
        <w:spacing w:line="276" w:lineRule="auto"/>
        <w:ind w:left="924" w:hanging="357"/>
        <w:rPr>
          <w:rFonts w:asciiTheme="minorHAnsi" w:eastAsia="TeXGyrePagella" w:hAnsiTheme="minorHAnsi" w:cstheme="minorHAnsi"/>
          <w:sz w:val="24"/>
          <w:szCs w:val="24"/>
          <w:lang w:eastAsia="en-US"/>
        </w:rPr>
      </w:pPr>
      <w:r w:rsidRPr="005C5E97">
        <w:rPr>
          <w:rFonts w:asciiTheme="minorHAnsi" w:eastAsia="TeXGyrePagella" w:hAnsiTheme="minorHAnsi" w:cstheme="minorHAnsi"/>
          <w:sz w:val="24"/>
          <w:szCs w:val="24"/>
          <w:lang w:eastAsia="en-US"/>
        </w:rPr>
        <w:t>opracowanie dokumentacji dendrologicznej,</w:t>
      </w:r>
    </w:p>
    <w:p w14:paraId="390E5CFE" w14:textId="11F14F2D" w:rsidR="005C5E97" w:rsidRDefault="005C5E97">
      <w:pPr>
        <w:pStyle w:val="Akapitzlist"/>
        <w:numPr>
          <w:ilvl w:val="0"/>
          <w:numId w:val="160"/>
        </w:numPr>
        <w:tabs>
          <w:tab w:val="left" w:pos="565"/>
        </w:tabs>
        <w:autoSpaceDE w:val="0"/>
        <w:spacing w:line="276" w:lineRule="auto"/>
        <w:ind w:left="924" w:hanging="357"/>
        <w:rPr>
          <w:rFonts w:asciiTheme="minorHAnsi" w:eastAsia="TeXGyrePagella" w:hAnsiTheme="minorHAnsi" w:cstheme="minorHAnsi"/>
          <w:sz w:val="24"/>
          <w:szCs w:val="24"/>
          <w:lang w:eastAsia="en-US"/>
        </w:rPr>
      </w:pPr>
      <w:r w:rsidRPr="005C5E97">
        <w:rPr>
          <w:rFonts w:asciiTheme="minorHAnsi" w:eastAsia="TeXGyrePagella" w:hAnsiTheme="minorHAnsi" w:cstheme="minorHAnsi"/>
          <w:sz w:val="24"/>
          <w:szCs w:val="24"/>
          <w:lang w:eastAsia="en-US"/>
        </w:rPr>
        <w:t>inwentaryzacja zieleni,</w:t>
      </w:r>
    </w:p>
    <w:p w14:paraId="77125416" w14:textId="1DE3AFBE" w:rsidR="005C5E97" w:rsidRDefault="005C5E97">
      <w:pPr>
        <w:pStyle w:val="Akapitzlist"/>
        <w:numPr>
          <w:ilvl w:val="0"/>
          <w:numId w:val="160"/>
        </w:numPr>
        <w:tabs>
          <w:tab w:val="left" w:pos="565"/>
        </w:tabs>
        <w:autoSpaceDE w:val="0"/>
        <w:spacing w:line="276" w:lineRule="auto"/>
        <w:ind w:left="924" w:hanging="357"/>
        <w:rPr>
          <w:rFonts w:asciiTheme="minorHAnsi" w:eastAsia="TeXGyrePagella" w:hAnsiTheme="minorHAnsi" w:cstheme="minorHAnsi"/>
          <w:sz w:val="24"/>
          <w:szCs w:val="24"/>
          <w:lang w:eastAsia="en-US"/>
        </w:rPr>
      </w:pPr>
      <w:r w:rsidRPr="005C5E97">
        <w:rPr>
          <w:rFonts w:asciiTheme="minorHAnsi" w:eastAsia="TeXGyrePagella" w:hAnsiTheme="minorHAnsi" w:cstheme="minorHAnsi"/>
          <w:sz w:val="24"/>
          <w:szCs w:val="24"/>
          <w:lang w:eastAsia="en-US"/>
        </w:rPr>
        <w:t>uzyskanie zgody na wycinkę drzew kolidujących z inwestycją,</w:t>
      </w:r>
    </w:p>
    <w:p w14:paraId="1530CBB4" w14:textId="295B93CF" w:rsidR="005C5E97" w:rsidRPr="005C5E97" w:rsidRDefault="005C5E97">
      <w:pPr>
        <w:pStyle w:val="Akapitzlist"/>
        <w:numPr>
          <w:ilvl w:val="0"/>
          <w:numId w:val="160"/>
        </w:numPr>
        <w:tabs>
          <w:tab w:val="left" w:pos="565"/>
        </w:tabs>
        <w:autoSpaceDE w:val="0"/>
        <w:spacing w:line="276" w:lineRule="auto"/>
        <w:ind w:left="924" w:hanging="357"/>
        <w:rPr>
          <w:rFonts w:asciiTheme="minorHAnsi" w:eastAsia="TeXGyrePagella" w:hAnsiTheme="minorHAnsi" w:cstheme="minorHAnsi"/>
          <w:sz w:val="24"/>
          <w:szCs w:val="24"/>
          <w:lang w:eastAsia="en-US"/>
        </w:rPr>
      </w:pPr>
      <w:r w:rsidRPr="005C5E97">
        <w:rPr>
          <w:rFonts w:asciiTheme="minorHAnsi" w:eastAsia="TeXGyrePagella" w:hAnsiTheme="minorHAnsi" w:cstheme="minorHAnsi"/>
          <w:sz w:val="24"/>
          <w:szCs w:val="24"/>
          <w:lang w:eastAsia="en-US"/>
        </w:rPr>
        <w:t>zaproponowanie nasadzeń zastępczych.</w:t>
      </w:r>
    </w:p>
    <w:p w14:paraId="76BBEE66" w14:textId="15453A85" w:rsidR="005C5E97" w:rsidRPr="005C5E97" w:rsidRDefault="005C5E97" w:rsidP="005C5E97">
      <w:pPr>
        <w:pStyle w:val="Akapitzlist"/>
        <w:tabs>
          <w:tab w:val="left" w:pos="565"/>
        </w:tabs>
        <w:autoSpaceDE w:val="0"/>
        <w:spacing w:line="276" w:lineRule="auto"/>
        <w:ind w:left="0"/>
        <w:rPr>
          <w:rFonts w:asciiTheme="minorHAnsi" w:hAnsiTheme="minorHAnsi" w:cstheme="minorHAnsi"/>
          <w:sz w:val="24"/>
          <w:szCs w:val="24"/>
        </w:rPr>
      </w:pPr>
      <w:r w:rsidRPr="005C5E97">
        <w:rPr>
          <w:rFonts w:asciiTheme="minorHAnsi" w:hAnsiTheme="minorHAnsi" w:cstheme="minorHAnsi"/>
          <w:sz w:val="24"/>
          <w:szCs w:val="24"/>
        </w:rPr>
        <w:t>Rozwiązania projektowe powinny być dostosowana do charakteru i funkcji cmentarza komunalnego, z poszanowaniem estetyki, powagą i funkcją miejsca pochówku.</w:t>
      </w:r>
    </w:p>
    <w:p w14:paraId="27C77E6F" w14:textId="77777777" w:rsidR="005C5E97" w:rsidRPr="005C5E97" w:rsidRDefault="005C5E97" w:rsidP="005C5E97">
      <w:pPr>
        <w:pStyle w:val="Akapitzlist"/>
        <w:widowControl w:val="0"/>
        <w:tabs>
          <w:tab w:val="left" w:pos="565"/>
        </w:tabs>
        <w:autoSpaceDE w:val="0"/>
        <w:autoSpaceDN w:val="0"/>
        <w:spacing w:after="120" w:line="23" w:lineRule="atLeast"/>
        <w:ind w:left="342"/>
        <w:rPr>
          <w:rFonts w:asciiTheme="minorHAnsi" w:eastAsia="TeXGyrePagella" w:hAnsiTheme="minorHAnsi" w:cstheme="minorHAnsi"/>
          <w:sz w:val="24"/>
          <w:szCs w:val="24"/>
          <w:lang w:eastAsia="en-US"/>
        </w:rPr>
      </w:pPr>
    </w:p>
    <w:p w14:paraId="5A0592A8" w14:textId="77777777" w:rsidR="005C5E97" w:rsidRDefault="005C5E97" w:rsidP="005C5E97">
      <w:pPr>
        <w:pStyle w:val="Akapitzlist"/>
        <w:widowControl w:val="0"/>
        <w:tabs>
          <w:tab w:val="left" w:pos="565"/>
        </w:tabs>
        <w:autoSpaceDE w:val="0"/>
        <w:autoSpaceDN w:val="0"/>
        <w:spacing w:after="120" w:line="23" w:lineRule="atLeast"/>
        <w:ind w:left="342"/>
        <w:rPr>
          <w:rFonts w:asciiTheme="minorHAnsi" w:eastAsia="TeXGyrePagella" w:hAnsiTheme="minorHAnsi" w:cstheme="minorHAnsi"/>
          <w:sz w:val="24"/>
          <w:szCs w:val="24"/>
          <w:lang w:eastAsia="en-US"/>
        </w:rPr>
      </w:pPr>
    </w:p>
    <w:p w14:paraId="5798BAD6" w14:textId="77777777" w:rsidR="005C5E97" w:rsidRPr="00EA4185" w:rsidRDefault="005C5E97" w:rsidP="005C5E97">
      <w:pPr>
        <w:pStyle w:val="Akapitzlist"/>
        <w:widowControl w:val="0"/>
        <w:tabs>
          <w:tab w:val="left" w:pos="565"/>
        </w:tabs>
        <w:autoSpaceDE w:val="0"/>
        <w:autoSpaceDN w:val="0"/>
        <w:spacing w:after="120" w:line="23" w:lineRule="atLeast"/>
        <w:ind w:left="342"/>
        <w:rPr>
          <w:rFonts w:asciiTheme="minorHAnsi" w:eastAsia="TeXGyrePagella" w:hAnsiTheme="minorHAnsi" w:cstheme="minorHAnsi"/>
          <w:sz w:val="24"/>
          <w:szCs w:val="24"/>
          <w:lang w:eastAsia="en-US"/>
        </w:rPr>
      </w:pPr>
    </w:p>
    <w:p w14:paraId="48F8CE51" w14:textId="77777777" w:rsidR="00DD6841" w:rsidRPr="00DD6841" w:rsidRDefault="00DD6841">
      <w:pPr>
        <w:widowControl w:val="0"/>
        <w:numPr>
          <w:ilvl w:val="0"/>
          <w:numId w:val="148"/>
        </w:numPr>
        <w:tabs>
          <w:tab w:val="left" w:pos="565"/>
        </w:tabs>
        <w:suppressAutoHyphens/>
        <w:autoSpaceDE w:val="0"/>
        <w:autoSpaceDN w:val="0"/>
        <w:spacing w:line="276" w:lineRule="auto"/>
        <w:ind w:left="567" w:hanging="567"/>
        <w:textAlignment w:val="baseline"/>
        <w:rPr>
          <w:rFonts w:asciiTheme="minorHAnsi" w:eastAsia="TeXGyrePagella" w:hAnsiTheme="minorHAnsi" w:cstheme="minorHAnsi"/>
          <w:kern w:val="3"/>
          <w:sz w:val="24"/>
          <w:szCs w:val="24"/>
          <w:lang w:eastAsia="en-US" w:bidi="hi-IN"/>
        </w:rPr>
      </w:pPr>
      <w:bookmarkStart w:id="3" w:name="_Hlk191969879"/>
      <w:r w:rsidRPr="00DD6841">
        <w:rPr>
          <w:rFonts w:asciiTheme="minorHAnsi" w:eastAsia="TeXGyrePagella" w:hAnsiTheme="minorHAnsi" w:cstheme="minorHAnsi"/>
          <w:kern w:val="3"/>
          <w:sz w:val="24"/>
          <w:szCs w:val="24"/>
          <w:lang w:eastAsia="en-US" w:bidi="hi-IN"/>
        </w:rPr>
        <w:lastRenderedPageBreak/>
        <w:t>Przedmiot zamówienia obejmuje w szczególności:</w:t>
      </w:r>
    </w:p>
    <w:p w14:paraId="0C0FE7F3" w14:textId="77777777" w:rsidR="00DD6841" w:rsidRPr="00DD6841" w:rsidRDefault="00DD6841">
      <w:pPr>
        <w:widowControl w:val="0"/>
        <w:numPr>
          <w:ilvl w:val="1"/>
          <w:numId w:val="148"/>
        </w:numPr>
        <w:tabs>
          <w:tab w:val="left" w:pos="565"/>
        </w:tabs>
        <w:suppressAutoHyphens/>
        <w:autoSpaceDE w:val="0"/>
        <w:autoSpaceDN w:val="0"/>
        <w:spacing w:line="276" w:lineRule="auto"/>
        <w:ind w:left="1134" w:hanging="567"/>
        <w:textAlignment w:val="baseline"/>
        <w:rPr>
          <w:rFonts w:ascii="Calibri" w:hAnsi="Calibri" w:cs="Calibri"/>
          <w:kern w:val="3"/>
          <w:sz w:val="24"/>
          <w:szCs w:val="24"/>
          <w:lang w:eastAsia="zh-CN"/>
        </w:rPr>
      </w:pPr>
      <w:r w:rsidRPr="00DD6841">
        <w:rPr>
          <w:rFonts w:ascii="Calibri" w:eastAsia="NSimSun" w:hAnsi="Calibri" w:cs="Calibri"/>
          <w:bCs/>
          <w:kern w:val="3"/>
          <w:sz w:val="24"/>
          <w:szCs w:val="24"/>
          <w:lang w:eastAsia="zh-CN" w:bidi="hi-IN"/>
        </w:rPr>
        <w:t>pozyskanie mapy do celów projektowych,</w:t>
      </w:r>
    </w:p>
    <w:p w14:paraId="594205AE" w14:textId="40F65ABA" w:rsidR="00DD6841" w:rsidRPr="00DD6841" w:rsidRDefault="00DD6841">
      <w:pPr>
        <w:widowControl w:val="0"/>
        <w:numPr>
          <w:ilvl w:val="1"/>
          <w:numId w:val="148"/>
        </w:numPr>
        <w:tabs>
          <w:tab w:val="left" w:pos="565"/>
        </w:tabs>
        <w:suppressAutoHyphens/>
        <w:autoSpaceDE w:val="0"/>
        <w:autoSpaceDN w:val="0"/>
        <w:spacing w:line="276" w:lineRule="auto"/>
        <w:ind w:left="1134" w:hanging="567"/>
        <w:textAlignment w:val="baseline"/>
        <w:rPr>
          <w:rFonts w:ascii="Calibri" w:hAnsi="Calibri" w:cs="Calibri"/>
          <w:kern w:val="3"/>
          <w:sz w:val="24"/>
          <w:szCs w:val="24"/>
          <w:lang w:eastAsia="zh-CN"/>
        </w:rPr>
      </w:pPr>
      <w:r w:rsidRPr="00DD6841">
        <w:rPr>
          <w:rFonts w:ascii="Calibri" w:hAnsi="Calibri" w:cs="Calibri"/>
          <w:kern w:val="3"/>
          <w:sz w:val="24"/>
          <w:szCs w:val="24"/>
          <w:lang w:eastAsia="zh-CN"/>
        </w:rPr>
        <w:t>projekt koncepcyjny zagospodarowania cmentarza ma być wykonany w 3 wariantach uwzględnieniem układu komunikacyjnego, lokalizacji elementów małej architektury oraz rozwiązań materiałowych</w:t>
      </w:r>
      <w:r w:rsidR="00814355">
        <w:rPr>
          <w:rFonts w:ascii="Calibri" w:hAnsi="Calibri" w:cs="Calibri"/>
          <w:kern w:val="3"/>
          <w:sz w:val="24"/>
          <w:szCs w:val="24"/>
          <w:lang w:eastAsia="zh-CN"/>
        </w:rPr>
        <w:t>,</w:t>
      </w:r>
    </w:p>
    <w:p w14:paraId="54E0CB16" w14:textId="77777777" w:rsidR="00DD6841" w:rsidRPr="00DD6841" w:rsidRDefault="00DD6841">
      <w:pPr>
        <w:widowControl w:val="0"/>
        <w:numPr>
          <w:ilvl w:val="1"/>
          <w:numId w:val="148"/>
        </w:numPr>
        <w:tabs>
          <w:tab w:val="left" w:pos="565"/>
        </w:tabs>
        <w:suppressAutoHyphens/>
        <w:autoSpaceDE w:val="0"/>
        <w:autoSpaceDN w:val="0"/>
        <w:spacing w:line="276" w:lineRule="auto"/>
        <w:ind w:left="1134" w:hanging="567"/>
        <w:textAlignment w:val="baseline"/>
        <w:rPr>
          <w:rFonts w:ascii="Calibri" w:hAnsi="Calibri" w:cs="Calibri"/>
          <w:kern w:val="3"/>
          <w:sz w:val="24"/>
          <w:szCs w:val="24"/>
          <w:lang w:eastAsia="zh-CN"/>
        </w:rPr>
      </w:pPr>
      <w:r w:rsidRPr="00DD6841">
        <w:rPr>
          <w:rFonts w:ascii="Calibri" w:eastAsia="NSimSun" w:hAnsi="Calibri" w:cs="Calibri"/>
          <w:bCs/>
          <w:kern w:val="3"/>
          <w:sz w:val="24"/>
          <w:szCs w:val="24"/>
          <w:lang w:eastAsia="zh-CN" w:bidi="hi-IN"/>
        </w:rPr>
        <w:t>projekt budowlany, w tym m.in.: projekt zagospodarowania działki lub terenu oraz projekt architektoniczno - budowlany, projekt techniczny (wykonawczy),</w:t>
      </w:r>
    </w:p>
    <w:p w14:paraId="4EDBF3E4" w14:textId="77777777" w:rsidR="00DD6841" w:rsidRPr="00DD6841" w:rsidRDefault="00DD6841">
      <w:pPr>
        <w:widowControl w:val="0"/>
        <w:numPr>
          <w:ilvl w:val="1"/>
          <w:numId w:val="148"/>
        </w:numPr>
        <w:tabs>
          <w:tab w:val="left" w:pos="565"/>
        </w:tabs>
        <w:suppressAutoHyphens/>
        <w:autoSpaceDE w:val="0"/>
        <w:autoSpaceDN w:val="0"/>
        <w:spacing w:line="276" w:lineRule="auto"/>
        <w:ind w:left="1134" w:hanging="567"/>
        <w:textAlignment w:val="baseline"/>
        <w:rPr>
          <w:rFonts w:ascii="Calibri" w:hAnsi="Calibri" w:cs="Calibri"/>
          <w:kern w:val="3"/>
          <w:sz w:val="24"/>
          <w:szCs w:val="24"/>
          <w:lang w:eastAsia="zh-CN"/>
        </w:rPr>
      </w:pPr>
      <w:r w:rsidRPr="00DD6841">
        <w:rPr>
          <w:rFonts w:ascii="Calibri" w:eastAsia="NSimSun" w:hAnsi="Calibri" w:cs="Calibri"/>
          <w:bCs/>
          <w:kern w:val="3"/>
          <w:sz w:val="24"/>
          <w:szCs w:val="24"/>
          <w:lang w:eastAsia="zh-CN" w:bidi="hi-IN"/>
        </w:rPr>
        <w:t xml:space="preserve">wykonanie kompletnego projektu wraz ze specyfikacją wykonania i odbioru robót, kosztorysami uproszczonymi i szczegółowymi oraz przedmiarami w wersji papierowej i na nośniku elektronicznym, </w:t>
      </w:r>
      <w:r w:rsidRPr="00DD6841">
        <w:rPr>
          <w:rFonts w:ascii="Calibri" w:hAnsi="Calibri" w:cs="Calibri"/>
          <w:kern w:val="3"/>
          <w:sz w:val="24"/>
          <w:szCs w:val="24"/>
          <w:lang w:eastAsia="zh-CN"/>
        </w:rPr>
        <w:t>projekt kompletny z punktu widzenia celu jakiemu ma służyć, bez konieczności wykonania dodatkowych opracowań.</w:t>
      </w:r>
    </w:p>
    <w:p w14:paraId="6728570E" w14:textId="711C8201" w:rsidR="00DD6841" w:rsidRPr="00DD6841" w:rsidRDefault="00DD6841">
      <w:pPr>
        <w:widowControl w:val="0"/>
        <w:numPr>
          <w:ilvl w:val="1"/>
          <w:numId w:val="148"/>
        </w:numPr>
        <w:tabs>
          <w:tab w:val="left" w:pos="565"/>
        </w:tabs>
        <w:suppressAutoHyphens/>
        <w:autoSpaceDE w:val="0"/>
        <w:autoSpaceDN w:val="0"/>
        <w:spacing w:line="276" w:lineRule="auto"/>
        <w:ind w:left="1134" w:hanging="567"/>
        <w:textAlignment w:val="baseline"/>
        <w:rPr>
          <w:rFonts w:ascii="Calibri" w:hAnsi="Calibri" w:cs="Calibri"/>
          <w:bCs/>
          <w:kern w:val="3"/>
          <w:sz w:val="24"/>
          <w:szCs w:val="24"/>
          <w:lang w:eastAsia="zh-CN"/>
        </w:rPr>
      </w:pPr>
      <w:r w:rsidRPr="00DD6841">
        <w:rPr>
          <w:rFonts w:ascii="Calibri" w:eastAsia="NSimSun" w:hAnsi="Calibri" w:cs="Calibri"/>
          <w:bCs/>
          <w:kern w:val="3"/>
          <w:sz w:val="24"/>
          <w:szCs w:val="24"/>
          <w:lang w:eastAsia="zh-CN" w:bidi="hi-IN"/>
        </w:rPr>
        <w:t>opracowania branżowe i uzgodnienia wynikające z przepisów szczególnych</w:t>
      </w:r>
      <w:r w:rsidR="005C5E97" w:rsidRPr="005C5E97">
        <w:rPr>
          <w:rFonts w:ascii="Calibri" w:eastAsia="NSimSun" w:hAnsi="Calibri" w:cs="Calibri"/>
          <w:bCs/>
          <w:kern w:val="3"/>
          <w:sz w:val="24"/>
          <w:szCs w:val="24"/>
          <w:lang w:eastAsia="zh-CN" w:bidi="hi-IN"/>
        </w:rPr>
        <w:t xml:space="preserve">, </w:t>
      </w:r>
    </w:p>
    <w:p w14:paraId="11A09D23" w14:textId="77777777" w:rsidR="00DD6841" w:rsidRPr="00DD6841" w:rsidRDefault="00DD6841">
      <w:pPr>
        <w:widowControl w:val="0"/>
        <w:numPr>
          <w:ilvl w:val="1"/>
          <w:numId w:val="148"/>
        </w:numPr>
        <w:tabs>
          <w:tab w:val="left" w:pos="565"/>
        </w:tabs>
        <w:suppressAutoHyphens/>
        <w:autoSpaceDE w:val="0"/>
        <w:autoSpaceDN w:val="0"/>
        <w:spacing w:line="276" w:lineRule="auto"/>
        <w:ind w:left="1134" w:hanging="567"/>
        <w:contextualSpacing/>
        <w:textAlignment w:val="baseline"/>
        <w:rPr>
          <w:rFonts w:ascii="Calibri" w:hAnsi="Calibri" w:cs="Calibri"/>
          <w:bCs/>
          <w:kern w:val="3"/>
          <w:sz w:val="24"/>
          <w:szCs w:val="24"/>
          <w:lang w:eastAsia="zh-CN"/>
        </w:rPr>
      </w:pPr>
      <w:r w:rsidRPr="00DD6841">
        <w:rPr>
          <w:rFonts w:ascii="Calibri" w:hAnsi="Calibri" w:cs="Calibri"/>
          <w:bCs/>
          <w:kern w:val="3"/>
          <w:sz w:val="24"/>
          <w:szCs w:val="24"/>
          <w:lang w:eastAsia="zh-CN"/>
        </w:rPr>
        <w:t>wykonanie szczegółowej opinii geotechnicznej wraz z badaniami hydrologicznymi, mającymi na celu kompleksowe rozpoznanie warunków gruntowo-wodnych podłoża na terenie planowanej rozbudowy cmentarza</w:t>
      </w:r>
    </w:p>
    <w:p w14:paraId="59B91484" w14:textId="77777777" w:rsidR="00DD6841" w:rsidRPr="00DD6841" w:rsidRDefault="00DD6841">
      <w:pPr>
        <w:widowControl w:val="0"/>
        <w:numPr>
          <w:ilvl w:val="1"/>
          <w:numId w:val="148"/>
        </w:numPr>
        <w:tabs>
          <w:tab w:val="left" w:pos="565"/>
        </w:tabs>
        <w:suppressAutoHyphens/>
        <w:autoSpaceDE w:val="0"/>
        <w:autoSpaceDN w:val="0"/>
        <w:spacing w:line="276" w:lineRule="auto"/>
        <w:ind w:left="1134" w:hanging="567"/>
        <w:textAlignment w:val="baseline"/>
        <w:rPr>
          <w:rFonts w:ascii="Calibri" w:hAnsi="Calibri" w:cs="Calibri"/>
          <w:kern w:val="3"/>
          <w:sz w:val="24"/>
          <w:szCs w:val="24"/>
          <w:lang w:eastAsia="zh-CN"/>
        </w:rPr>
      </w:pPr>
      <w:r w:rsidRPr="00DD6841">
        <w:rPr>
          <w:rFonts w:ascii="Calibri" w:eastAsia="NSimSun" w:hAnsi="Calibri" w:cs="Calibri"/>
          <w:bCs/>
          <w:kern w:val="3"/>
          <w:sz w:val="24"/>
          <w:szCs w:val="24"/>
          <w:lang w:eastAsia="zh-CN" w:bidi="hi-IN"/>
        </w:rPr>
        <w:t>wykonanie wizualizacji ostatecznej wersji projektowanego obiektu,</w:t>
      </w:r>
    </w:p>
    <w:p w14:paraId="2C54ECC3" w14:textId="77777777" w:rsidR="00DD6841" w:rsidRPr="00DD6841" w:rsidRDefault="00DD6841">
      <w:pPr>
        <w:widowControl w:val="0"/>
        <w:numPr>
          <w:ilvl w:val="1"/>
          <w:numId w:val="148"/>
        </w:numPr>
        <w:tabs>
          <w:tab w:val="left" w:pos="565"/>
        </w:tabs>
        <w:suppressAutoHyphens/>
        <w:autoSpaceDE w:val="0"/>
        <w:autoSpaceDN w:val="0"/>
        <w:spacing w:line="276" w:lineRule="auto"/>
        <w:ind w:left="1134" w:hanging="567"/>
        <w:textAlignment w:val="baseline"/>
        <w:rPr>
          <w:rFonts w:ascii="Calibri" w:hAnsi="Calibri" w:cs="Calibri"/>
          <w:kern w:val="3"/>
          <w:sz w:val="24"/>
          <w:szCs w:val="24"/>
          <w:lang w:eastAsia="zh-CN"/>
        </w:rPr>
      </w:pPr>
      <w:r w:rsidRPr="00DD6841">
        <w:rPr>
          <w:rFonts w:ascii="Calibri" w:eastAsia="NSimSun" w:hAnsi="Calibri" w:cs="Calibri"/>
          <w:bCs/>
          <w:kern w:val="3"/>
          <w:sz w:val="24"/>
          <w:szCs w:val="24"/>
          <w:lang w:eastAsia="zh-CN" w:bidi="hi-IN"/>
        </w:rPr>
        <w:t>uzyskanie wszelkich niezbędnych opinii, uzgodnień i warunków technicznych,</w:t>
      </w:r>
    </w:p>
    <w:p w14:paraId="510BC264" w14:textId="77777777" w:rsidR="00DD6841" w:rsidRPr="00DD6841" w:rsidRDefault="00DD6841">
      <w:pPr>
        <w:widowControl w:val="0"/>
        <w:numPr>
          <w:ilvl w:val="1"/>
          <w:numId w:val="148"/>
        </w:numPr>
        <w:tabs>
          <w:tab w:val="left" w:pos="565"/>
        </w:tabs>
        <w:suppressAutoHyphens/>
        <w:autoSpaceDE w:val="0"/>
        <w:autoSpaceDN w:val="0"/>
        <w:spacing w:line="276" w:lineRule="auto"/>
        <w:ind w:left="1134" w:hanging="567"/>
        <w:textAlignment w:val="baseline"/>
        <w:rPr>
          <w:rFonts w:ascii="Calibri" w:hAnsi="Calibri" w:cs="Calibri"/>
          <w:kern w:val="3"/>
          <w:sz w:val="24"/>
          <w:szCs w:val="24"/>
          <w:lang w:eastAsia="zh-CN"/>
        </w:rPr>
      </w:pPr>
      <w:r w:rsidRPr="00DD6841">
        <w:rPr>
          <w:rFonts w:ascii="Calibri" w:eastAsia="NSimSun" w:hAnsi="Calibri" w:cs="Calibri"/>
          <w:kern w:val="3"/>
          <w:sz w:val="24"/>
          <w:szCs w:val="24"/>
          <w:lang w:eastAsia="zh-CN" w:bidi="hi-IN"/>
        </w:rPr>
        <w:t>opracowanie informacji dotyczącej bezpieczeństwa i ochrony zdrowia,</w:t>
      </w:r>
    </w:p>
    <w:p w14:paraId="4B2D5018" w14:textId="77777777" w:rsidR="00DD6841" w:rsidRPr="00DD6841" w:rsidRDefault="00DD6841">
      <w:pPr>
        <w:widowControl w:val="0"/>
        <w:numPr>
          <w:ilvl w:val="1"/>
          <w:numId w:val="148"/>
        </w:numPr>
        <w:tabs>
          <w:tab w:val="left" w:pos="565"/>
        </w:tabs>
        <w:suppressAutoHyphens/>
        <w:autoSpaceDE w:val="0"/>
        <w:autoSpaceDN w:val="0"/>
        <w:spacing w:line="276" w:lineRule="auto"/>
        <w:ind w:left="1134" w:hanging="567"/>
        <w:textAlignment w:val="baseline"/>
        <w:rPr>
          <w:rFonts w:ascii="Calibri" w:hAnsi="Calibri" w:cs="Calibri"/>
          <w:kern w:val="3"/>
          <w:sz w:val="24"/>
          <w:szCs w:val="24"/>
          <w:lang w:eastAsia="zh-CN"/>
        </w:rPr>
      </w:pPr>
      <w:r w:rsidRPr="00DD6841">
        <w:rPr>
          <w:rFonts w:ascii="Calibri" w:eastAsia="NSimSun" w:hAnsi="Calibri" w:cs="Calibri"/>
          <w:kern w:val="3"/>
          <w:sz w:val="24"/>
          <w:szCs w:val="24"/>
          <w:lang w:eastAsia="zh-CN" w:bidi="hi-IN"/>
        </w:rPr>
        <w:t>wykonanie specyfikacji technicznej wykonania i odbioru robót budowlanych (wszystkie branże) + wersja elektroniczna (format pdf):</w:t>
      </w:r>
    </w:p>
    <w:p w14:paraId="2466736D" w14:textId="77777777" w:rsidR="00DD6841" w:rsidRPr="00DD6841" w:rsidRDefault="00DD6841">
      <w:pPr>
        <w:widowControl w:val="0"/>
        <w:numPr>
          <w:ilvl w:val="0"/>
          <w:numId w:val="127"/>
        </w:numPr>
        <w:suppressAutoHyphens/>
        <w:autoSpaceDN w:val="0"/>
        <w:spacing w:line="276" w:lineRule="auto"/>
        <w:ind w:left="1418" w:hanging="284"/>
        <w:textAlignment w:val="baseline"/>
        <w:rPr>
          <w:rFonts w:ascii="Calibri" w:eastAsia="NSimSun" w:hAnsi="Calibri" w:cs="Calibri"/>
          <w:kern w:val="3"/>
          <w:sz w:val="24"/>
          <w:szCs w:val="24"/>
          <w:lang w:eastAsia="zh-CN" w:bidi="hi-IN"/>
        </w:rPr>
      </w:pPr>
      <w:r w:rsidRPr="00DD6841">
        <w:rPr>
          <w:rFonts w:ascii="Calibri" w:eastAsia="NSimSun" w:hAnsi="Calibri" w:cs="Calibri"/>
          <w:kern w:val="3"/>
          <w:sz w:val="24"/>
          <w:szCs w:val="24"/>
          <w:lang w:eastAsia="zh-CN" w:bidi="hi-IN"/>
        </w:rPr>
        <w:t>przedmiar robót + wersja elektroniczna (format pdf i ath),</w:t>
      </w:r>
    </w:p>
    <w:p w14:paraId="0966D3C0" w14:textId="77777777" w:rsidR="00DD6841" w:rsidRPr="00DD6841" w:rsidRDefault="00DD6841">
      <w:pPr>
        <w:widowControl w:val="0"/>
        <w:numPr>
          <w:ilvl w:val="0"/>
          <w:numId w:val="127"/>
        </w:numPr>
        <w:suppressAutoHyphens/>
        <w:autoSpaceDN w:val="0"/>
        <w:spacing w:line="276" w:lineRule="auto"/>
        <w:ind w:left="1418" w:hanging="284"/>
        <w:textAlignment w:val="baseline"/>
        <w:rPr>
          <w:rFonts w:ascii="Calibri" w:eastAsia="NSimSun" w:hAnsi="Calibri" w:cs="Calibri"/>
          <w:kern w:val="3"/>
          <w:sz w:val="24"/>
          <w:szCs w:val="24"/>
          <w:lang w:eastAsia="zh-CN" w:bidi="hi-IN"/>
        </w:rPr>
      </w:pPr>
      <w:r w:rsidRPr="00DD6841">
        <w:rPr>
          <w:rFonts w:ascii="Calibri" w:eastAsia="NSimSun" w:hAnsi="Calibri" w:cs="Calibri"/>
          <w:kern w:val="3"/>
          <w:sz w:val="24"/>
          <w:szCs w:val="24"/>
          <w:lang w:eastAsia="zh-CN" w:bidi="hi-IN"/>
        </w:rPr>
        <w:t>kosztorys inwestorski uproszczony + wersja elektroniczna (format pdf i ath),</w:t>
      </w:r>
    </w:p>
    <w:p w14:paraId="48D6143D" w14:textId="77777777" w:rsidR="00DD6841" w:rsidRPr="00DD6841" w:rsidRDefault="00DD6841">
      <w:pPr>
        <w:widowControl w:val="0"/>
        <w:numPr>
          <w:ilvl w:val="0"/>
          <w:numId w:val="127"/>
        </w:numPr>
        <w:suppressAutoHyphens/>
        <w:autoSpaceDN w:val="0"/>
        <w:spacing w:line="276" w:lineRule="auto"/>
        <w:ind w:left="1418" w:hanging="284"/>
        <w:textAlignment w:val="baseline"/>
        <w:rPr>
          <w:rFonts w:ascii="Calibri" w:eastAsia="NSimSun" w:hAnsi="Calibri" w:cs="Calibri"/>
          <w:kern w:val="3"/>
          <w:sz w:val="24"/>
          <w:szCs w:val="24"/>
          <w:lang w:eastAsia="zh-CN" w:bidi="hi-IN"/>
        </w:rPr>
      </w:pPr>
      <w:r w:rsidRPr="00DD6841">
        <w:rPr>
          <w:rFonts w:ascii="Calibri" w:eastAsia="NSimSun" w:hAnsi="Calibri" w:cs="Calibri"/>
          <w:kern w:val="3"/>
          <w:sz w:val="24"/>
          <w:szCs w:val="24"/>
          <w:lang w:eastAsia="zh-CN" w:bidi="hi-IN"/>
        </w:rPr>
        <w:t>kosztorys inwestorski szczegółowy + wersja elektroniczna (format pdf i ath),</w:t>
      </w:r>
    </w:p>
    <w:p w14:paraId="57D3376F" w14:textId="77777777" w:rsidR="00DD6841" w:rsidRPr="00DD6841" w:rsidRDefault="00DD6841">
      <w:pPr>
        <w:widowControl w:val="0"/>
        <w:numPr>
          <w:ilvl w:val="0"/>
          <w:numId w:val="127"/>
        </w:numPr>
        <w:suppressAutoHyphens/>
        <w:autoSpaceDN w:val="0"/>
        <w:spacing w:line="276" w:lineRule="auto"/>
        <w:ind w:left="1418" w:hanging="284"/>
        <w:textAlignment w:val="baseline"/>
        <w:rPr>
          <w:rFonts w:ascii="Calibri" w:eastAsia="NSimSun" w:hAnsi="Calibri" w:cs="Calibri"/>
          <w:kern w:val="3"/>
          <w:sz w:val="24"/>
          <w:szCs w:val="24"/>
          <w:lang w:eastAsia="zh-CN" w:bidi="hi-IN"/>
        </w:rPr>
      </w:pPr>
      <w:r w:rsidRPr="00DD6841">
        <w:rPr>
          <w:rFonts w:ascii="Calibri" w:eastAsia="NSimSun" w:hAnsi="Calibri" w:cs="Calibri"/>
          <w:kern w:val="3"/>
          <w:sz w:val="24"/>
          <w:szCs w:val="24"/>
          <w:lang w:eastAsia="zh-CN" w:bidi="hi-IN"/>
        </w:rPr>
        <w:t>dokumentacja projektowa w wersji elektronicznej w formacie pdf i dwg,</w:t>
      </w:r>
    </w:p>
    <w:p w14:paraId="5D027DE8" w14:textId="77777777" w:rsidR="00DD6841" w:rsidRPr="00DD6841" w:rsidRDefault="00DD6841">
      <w:pPr>
        <w:widowControl w:val="0"/>
        <w:numPr>
          <w:ilvl w:val="0"/>
          <w:numId w:val="127"/>
        </w:numPr>
        <w:suppressAutoHyphens/>
        <w:autoSpaceDN w:val="0"/>
        <w:spacing w:line="276" w:lineRule="auto"/>
        <w:ind w:left="1418" w:hanging="284"/>
        <w:textAlignment w:val="baseline"/>
        <w:rPr>
          <w:rFonts w:ascii="Calibri" w:eastAsia="NSimSun" w:hAnsi="Calibri" w:cs="Calibri"/>
          <w:kern w:val="3"/>
          <w:sz w:val="24"/>
          <w:szCs w:val="24"/>
          <w:lang w:eastAsia="zh-CN" w:bidi="hi-IN"/>
        </w:rPr>
      </w:pPr>
      <w:r w:rsidRPr="00DD6841">
        <w:rPr>
          <w:rFonts w:ascii="Calibri" w:eastAsia="NSimSun" w:hAnsi="Calibri" w:cs="Calibri"/>
          <w:kern w:val="3"/>
          <w:sz w:val="24"/>
          <w:szCs w:val="24"/>
          <w:lang w:eastAsia="zh-CN" w:bidi="hi-IN"/>
        </w:rPr>
        <w:t>dokumentacja projektowa ma zostać wykonana w formie papierowej w następujących ilościach:</w:t>
      </w:r>
    </w:p>
    <w:p w14:paraId="43A50C4A" w14:textId="77777777" w:rsidR="00DD6841" w:rsidRPr="00DD6841" w:rsidRDefault="00DD6841">
      <w:pPr>
        <w:widowControl w:val="0"/>
        <w:numPr>
          <w:ilvl w:val="0"/>
          <w:numId w:val="128"/>
        </w:numPr>
        <w:suppressAutoHyphens/>
        <w:autoSpaceDN w:val="0"/>
        <w:spacing w:line="276" w:lineRule="auto"/>
        <w:ind w:left="1702" w:hanging="284"/>
        <w:textAlignment w:val="baseline"/>
        <w:rPr>
          <w:rFonts w:ascii="Calibri" w:hAnsi="Calibri" w:cs="Calibri"/>
          <w:kern w:val="3"/>
          <w:sz w:val="24"/>
          <w:szCs w:val="24"/>
          <w:lang w:eastAsia="zh-CN"/>
        </w:rPr>
      </w:pPr>
      <w:r w:rsidRPr="00DD6841">
        <w:rPr>
          <w:rFonts w:ascii="Calibri" w:eastAsia="NSimSun" w:hAnsi="Calibri" w:cs="Calibri"/>
          <w:bCs/>
          <w:kern w:val="3"/>
          <w:sz w:val="24"/>
          <w:szCs w:val="24"/>
          <w:lang w:eastAsia="zh-CN" w:bidi="hi-IN"/>
        </w:rPr>
        <w:t xml:space="preserve">projekt zagospodarowania działki lub terenu oraz projekt architektoniczno-budowlany </w:t>
      </w:r>
      <w:r w:rsidRPr="00DD6841">
        <w:rPr>
          <w:rFonts w:ascii="Calibri" w:eastAsia="NSimSun" w:hAnsi="Calibri" w:cs="Calibri"/>
          <w:kern w:val="3"/>
          <w:sz w:val="24"/>
          <w:szCs w:val="24"/>
          <w:lang w:eastAsia="zh-CN" w:bidi="hi-IN"/>
        </w:rPr>
        <w:t>w 3 egzemplarzach,</w:t>
      </w:r>
    </w:p>
    <w:p w14:paraId="2DD55903" w14:textId="77777777" w:rsidR="00DD6841" w:rsidRPr="00DD6841" w:rsidRDefault="00DD6841">
      <w:pPr>
        <w:widowControl w:val="0"/>
        <w:numPr>
          <w:ilvl w:val="0"/>
          <w:numId w:val="128"/>
        </w:numPr>
        <w:suppressAutoHyphens/>
        <w:autoSpaceDN w:val="0"/>
        <w:spacing w:line="276" w:lineRule="auto"/>
        <w:ind w:left="1702" w:hanging="284"/>
        <w:textAlignment w:val="baseline"/>
        <w:rPr>
          <w:rFonts w:ascii="Calibri" w:hAnsi="Calibri" w:cs="Calibri"/>
          <w:kern w:val="3"/>
          <w:sz w:val="24"/>
          <w:szCs w:val="24"/>
          <w:lang w:eastAsia="zh-CN"/>
        </w:rPr>
      </w:pPr>
      <w:r w:rsidRPr="00DD6841">
        <w:rPr>
          <w:rFonts w:ascii="Calibri" w:eastAsia="NSimSun" w:hAnsi="Calibri" w:cs="Calibri"/>
          <w:bCs/>
          <w:kern w:val="3"/>
          <w:sz w:val="24"/>
          <w:szCs w:val="24"/>
          <w:lang w:eastAsia="zh-CN" w:bidi="hi-IN"/>
        </w:rPr>
        <w:t>projekt techniczny w 3 egzemplarzach,</w:t>
      </w:r>
    </w:p>
    <w:p w14:paraId="6CC491AB" w14:textId="77777777" w:rsidR="00DD6841" w:rsidRPr="00DD6841" w:rsidRDefault="00DD6841">
      <w:pPr>
        <w:widowControl w:val="0"/>
        <w:numPr>
          <w:ilvl w:val="0"/>
          <w:numId w:val="128"/>
        </w:numPr>
        <w:suppressAutoHyphens/>
        <w:autoSpaceDN w:val="0"/>
        <w:spacing w:line="276" w:lineRule="auto"/>
        <w:ind w:left="1702" w:hanging="284"/>
        <w:textAlignment w:val="baseline"/>
        <w:rPr>
          <w:rFonts w:ascii="Calibri" w:eastAsia="NSimSun" w:hAnsi="Calibri" w:cs="Calibri"/>
          <w:kern w:val="3"/>
          <w:sz w:val="24"/>
          <w:szCs w:val="24"/>
          <w:lang w:eastAsia="zh-CN" w:bidi="hi-IN"/>
        </w:rPr>
      </w:pPr>
      <w:r w:rsidRPr="00DD6841">
        <w:rPr>
          <w:rFonts w:ascii="Calibri" w:eastAsia="NSimSun" w:hAnsi="Calibri" w:cs="Calibri"/>
          <w:kern w:val="3"/>
          <w:sz w:val="24"/>
          <w:szCs w:val="24"/>
          <w:lang w:eastAsia="zh-CN" w:bidi="hi-IN"/>
        </w:rPr>
        <w:t>specyfikacje techniczne w 3 egzemplarzach,</w:t>
      </w:r>
    </w:p>
    <w:p w14:paraId="4C153532" w14:textId="77777777" w:rsidR="00DD6841" w:rsidRPr="00DD6841" w:rsidRDefault="00DD6841">
      <w:pPr>
        <w:widowControl w:val="0"/>
        <w:numPr>
          <w:ilvl w:val="0"/>
          <w:numId w:val="128"/>
        </w:numPr>
        <w:suppressAutoHyphens/>
        <w:autoSpaceDN w:val="0"/>
        <w:spacing w:line="276" w:lineRule="auto"/>
        <w:ind w:left="1702" w:hanging="284"/>
        <w:textAlignment w:val="baseline"/>
        <w:rPr>
          <w:rFonts w:ascii="Calibri" w:eastAsia="NSimSun" w:hAnsi="Calibri" w:cs="Calibri"/>
          <w:kern w:val="3"/>
          <w:sz w:val="24"/>
          <w:szCs w:val="24"/>
          <w:lang w:eastAsia="zh-CN" w:bidi="hi-IN"/>
        </w:rPr>
      </w:pPr>
      <w:r w:rsidRPr="00DD6841">
        <w:rPr>
          <w:rFonts w:ascii="Calibri" w:eastAsia="NSimSun" w:hAnsi="Calibri" w:cs="Calibri"/>
          <w:kern w:val="3"/>
          <w:sz w:val="24"/>
          <w:szCs w:val="24"/>
          <w:lang w:eastAsia="zh-CN" w:bidi="hi-IN"/>
        </w:rPr>
        <w:t>przedmiary robót w 2 egzemplarzach,</w:t>
      </w:r>
    </w:p>
    <w:p w14:paraId="64A6A48A" w14:textId="77777777" w:rsidR="00DD6841" w:rsidRPr="00DD6841" w:rsidRDefault="00DD6841">
      <w:pPr>
        <w:widowControl w:val="0"/>
        <w:numPr>
          <w:ilvl w:val="0"/>
          <w:numId w:val="128"/>
        </w:numPr>
        <w:suppressAutoHyphens/>
        <w:autoSpaceDN w:val="0"/>
        <w:spacing w:line="276" w:lineRule="auto"/>
        <w:ind w:left="1702" w:hanging="284"/>
        <w:textAlignment w:val="baseline"/>
        <w:rPr>
          <w:rFonts w:ascii="Calibri" w:eastAsia="NSimSun" w:hAnsi="Calibri" w:cs="Calibri"/>
          <w:kern w:val="3"/>
          <w:sz w:val="24"/>
          <w:szCs w:val="24"/>
          <w:lang w:eastAsia="zh-CN" w:bidi="hi-IN"/>
        </w:rPr>
      </w:pPr>
      <w:r w:rsidRPr="00DD6841">
        <w:rPr>
          <w:rFonts w:ascii="Calibri" w:eastAsia="NSimSun" w:hAnsi="Calibri" w:cs="Calibri"/>
          <w:kern w:val="3"/>
          <w:sz w:val="24"/>
          <w:szCs w:val="24"/>
          <w:lang w:eastAsia="zh-CN" w:bidi="hi-IN"/>
        </w:rPr>
        <w:t>kosztorys inwestorski szczegółowy i uproszczony w 1 egzemplarzu</w:t>
      </w:r>
    </w:p>
    <w:p w14:paraId="6803391E" w14:textId="74855AC7" w:rsidR="00DD6841" w:rsidRPr="00DD6841" w:rsidRDefault="00DD6841">
      <w:pPr>
        <w:widowControl w:val="0"/>
        <w:numPr>
          <w:ilvl w:val="1"/>
          <w:numId w:val="148"/>
        </w:numPr>
        <w:tabs>
          <w:tab w:val="left" w:pos="565"/>
        </w:tabs>
        <w:suppressAutoHyphens/>
        <w:autoSpaceDE w:val="0"/>
        <w:autoSpaceDN w:val="0"/>
        <w:spacing w:line="276" w:lineRule="auto"/>
        <w:ind w:left="1134" w:hanging="567"/>
        <w:textAlignment w:val="baseline"/>
        <w:rPr>
          <w:rFonts w:ascii="Calibri" w:hAnsi="Calibri" w:cs="Calibri"/>
          <w:kern w:val="3"/>
          <w:sz w:val="24"/>
          <w:szCs w:val="24"/>
          <w:lang w:eastAsia="zh-CN"/>
        </w:rPr>
      </w:pPr>
      <w:r w:rsidRPr="00DD6841">
        <w:rPr>
          <w:rFonts w:ascii="Calibri" w:eastAsia="NSimSun" w:hAnsi="Calibri" w:cs="Calibri"/>
          <w:kern w:val="3"/>
          <w:sz w:val="24"/>
          <w:szCs w:val="24"/>
          <w:lang w:eastAsia="zh-CN" w:bidi="hi-IN"/>
        </w:rPr>
        <w:t>Przedmiary robót i kosztorysy inwestorskie muszą zawierać zestawienia przewidywanych do wykonania robót podstawowych w kolejności technologicznej ich wykonania wraz ze szczegółowym opisem lub wskazaniem podstaw ustalających szczegółowy opis oraz wskazaniem właściwych specyfikacji technicznych wykonania i odbioru robót budowlanych z wyliczeniem i zestawieniem ilości jednostek przedmiarowych robót podstawowych wraz z podaniem założeń wyjściowych do kosztorysowania robót. Specyfikacje techniczne muszą dotyczyć konkretnych robót przewidzianych w projekcie oraz zawierać zbiory wymagań, które są niezbędne do określenia standardu i jakości wykonania robót w zakresie wykonania robót budowlanych, właściwości robót budowlanych oraz oceny prawidłowości wykonania poszczególnych robót,</w:t>
      </w:r>
    </w:p>
    <w:p w14:paraId="5EB31ED2" w14:textId="77777777" w:rsidR="00DD6841" w:rsidRPr="00DD6841" w:rsidRDefault="00DD6841">
      <w:pPr>
        <w:widowControl w:val="0"/>
        <w:numPr>
          <w:ilvl w:val="1"/>
          <w:numId w:val="148"/>
        </w:numPr>
        <w:tabs>
          <w:tab w:val="left" w:pos="565"/>
        </w:tabs>
        <w:suppressAutoHyphens/>
        <w:autoSpaceDE w:val="0"/>
        <w:autoSpaceDN w:val="0"/>
        <w:spacing w:line="276" w:lineRule="auto"/>
        <w:ind w:left="1134" w:hanging="567"/>
        <w:textAlignment w:val="baseline"/>
        <w:rPr>
          <w:rFonts w:ascii="Calibri" w:hAnsi="Calibri" w:cs="Calibri"/>
          <w:kern w:val="3"/>
          <w:sz w:val="24"/>
          <w:szCs w:val="24"/>
          <w:lang w:eastAsia="zh-CN"/>
        </w:rPr>
      </w:pPr>
      <w:r w:rsidRPr="00DD6841">
        <w:rPr>
          <w:rFonts w:ascii="Calibri" w:eastAsia="NSimSun" w:hAnsi="Calibri" w:cs="Calibri"/>
          <w:kern w:val="3"/>
          <w:sz w:val="24"/>
          <w:szCs w:val="24"/>
          <w:lang w:eastAsia="zh-CN" w:bidi="hi-IN"/>
        </w:rPr>
        <w:lastRenderedPageBreak/>
        <w:t>uzgodnienia, warunki, decyzje i pozwolenia niezbędne do prawidłowego wykonania przedmiotu umowy,</w:t>
      </w:r>
    </w:p>
    <w:p w14:paraId="18B23FD9" w14:textId="77777777" w:rsidR="00DD6841" w:rsidRPr="00DD6841" w:rsidRDefault="00DD6841">
      <w:pPr>
        <w:widowControl w:val="0"/>
        <w:numPr>
          <w:ilvl w:val="1"/>
          <w:numId w:val="148"/>
        </w:numPr>
        <w:tabs>
          <w:tab w:val="left" w:pos="565"/>
        </w:tabs>
        <w:suppressAutoHyphens/>
        <w:autoSpaceDE w:val="0"/>
        <w:autoSpaceDN w:val="0"/>
        <w:spacing w:line="276" w:lineRule="auto"/>
        <w:ind w:left="1134" w:hanging="567"/>
        <w:textAlignment w:val="baseline"/>
        <w:rPr>
          <w:rFonts w:ascii="Calibri" w:hAnsi="Calibri" w:cs="Calibri"/>
          <w:kern w:val="3"/>
          <w:sz w:val="24"/>
          <w:szCs w:val="24"/>
          <w:lang w:eastAsia="zh-CN"/>
        </w:rPr>
      </w:pPr>
      <w:r w:rsidRPr="00DD6841">
        <w:rPr>
          <w:rFonts w:ascii="Calibri" w:eastAsia="NSimSun" w:hAnsi="Calibri" w:cs="Calibri"/>
          <w:kern w:val="3"/>
          <w:sz w:val="24"/>
          <w:szCs w:val="24"/>
          <w:lang w:eastAsia="zh-CN" w:bidi="hi-IN"/>
        </w:rPr>
        <w:t>uzyskanie ostatecznej decyzji o pozwoleniu na budowę</w:t>
      </w:r>
      <w:r w:rsidRPr="00DD6841">
        <w:rPr>
          <w:rFonts w:ascii="Calibri" w:eastAsia="Arial" w:hAnsi="Calibri" w:cs="Calibri"/>
          <w:kern w:val="3"/>
          <w:sz w:val="24"/>
          <w:szCs w:val="24"/>
          <w:lang w:eastAsia="zh-CN" w:bidi="hi-IN"/>
        </w:rPr>
        <w:t xml:space="preserve"> </w:t>
      </w:r>
      <w:r w:rsidRPr="00DD6841">
        <w:rPr>
          <w:rFonts w:ascii="Calibri" w:eastAsia="NSimSun" w:hAnsi="Calibri" w:cs="Calibri"/>
          <w:kern w:val="3"/>
          <w:sz w:val="24"/>
          <w:szCs w:val="24"/>
          <w:lang w:eastAsia="zh-CN" w:bidi="hi-IN"/>
        </w:rPr>
        <w:t>lub informacja o braku sprzeciwu wobec dokonanego zgłoszenia zamiaru rozpoczęcia robót budowlanych,</w:t>
      </w:r>
    </w:p>
    <w:p w14:paraId="09482E58" w14:textId="63392CB9" w:rsidR="00DD6841" w:rsidRPr="00AA5879" w:rsidRDefault="00DD6841">
      <w:pPr>
        <w:widowControl w:val="0"/>
        <w:numPr>
          <w:ilvl w:val="1"/>
          <w:numId w:val="148"/>
        </w:numPr>
        <w:tabs>
          <w:tab w:val="left" w:pos="565"/>
        </w:tabs>
        <w:suppressAutoHyphens/>
        <w:autoSpaceDE w:val="0"/>
        <w:autoSpaceDN w:val="0"/>
        <w:spacing w:line="276" w:lineRule="auto"/>
        <w:ind w:left="1134" w:hanging="567"/>
        <w:textAlignment w:val="baseline"/>
        <w:rPr>
          <w:rFonts w:ascii="Calibri" w:hAnsi="Calibri" w:cs="Calibri"/>
          <w:kern w:val="3"/>
          <w:sz w:val="24"/>
          <w:szCs w:val="24"/>
          <w:lang w:eastAsia="zh-CN"/>
        </w:rPr>
      </w:pPr>
      <w:r w:rsidRPr="00DD6841">
        <w:rPr>
          <w:rFonts w:ascii="Calibri" w:eastAsia="NSimSun" w:hAnsi="Calibri" w:cs="Calibri"/>
          <w:kern w:val="3"/>
          <w:sz w:val="24"/>
          <w:szCs w:val="24"/>
          <w:lang w:eastAsia="zh-CN" w:bidi="hi-IN"/>
        </w:rPr>
        <w:t>przeniesienie na Zamawiającego praw autorskich majątkowych do wykonanej dokumentacji projektowej w zakresie objętym SWZ wraz z załącznikami i umową</w:t>
      </w:r>
      <w:r w:rsidR="00AA5879">
        <w:rPr>
          <w:rFonts w:ascii="Calibri" w:eastAsia="NSimSun" w:hAnsi="Calibri" w:cs="Calibri"/>
          <w:kern w:val="3"/>
          <w:sz w:val="24"/>
          <w:szCs w:val="24"/>
          <w:lang w:eastAsia="zh-CN" w:bidi="hi-IN"/>
        </w:rPr>
        <w:t>.</w:t>
      </w:r>
    </w:p>
    <w:p w14:paraId="30696122" w14:textId="52D3D1A4" w:rsidR="00DD6841" w:rsidRPr="00AA5879" w:rsidRDefault="00DD6841" w:rsidP="00EB39C3">
      <w:pPr>
        <w:pStyle w:val="Akapitzlist"/>
        <w:widowControl w:val="0"/>
        <w:numPr>
          <w:ilvl w:val="2"/>
          <w:numId w:val="148"/>
        </w:numPr>
        <w:tabs>
          <w:tab w:val="left" w:pos="565"/>
        </w:tabs>
        <w:suppressAutoHyphens/>
        <w:autoSpaceDE w:val="0"/>
        <w:autoSpaceDN w:val="0"/>
        <w:spacing w:line="276" w:lineRule="auto"/>
        <w:ind w:left="1871" w:hanging="737"/>
        <w:textAlignment w:val="baseline"/>
        <w:rPr>
          <w:rFonts w:ascii="Calibri" w:hAnsi="Calibri" w:cs="Calibri"/>
          <w:kern w:val="3"/>
          <w:sz w:val="24"/>
          <w:szCs w:val="24"/>
          <w:lang w:eastAsia="zh-CN"/>
        </w:rPr>
      </w:pPr>
      <w:r w:rsidRPr="00AA5879">
        <w:rPr>
          <w:rFonts w:asciiTheme="minorHAnsi" w:hAnsiTheme="minorHAnsi" w:cstheme="minorHAnsi"/>
          <w:kern w:val="3"/>
          <w:sz w:val="24"/>
          <w:szCs w:val="24"/>
          <w:lang w:eastAsia="zh-CN"/>
        </w:rPr>
        <w:t>W ramach wynagrodzenia ryczałtowego, o którym mowa w §</w:t>
      </w:r>
      <w:r w:rsidR="00C66659">
        <w:rPr>
          <w:rFonts w:asciiTheme="minorHAnsi" w:hAnsiTheme="minorHAnsi" w:cstheme="minorHAnsi"/>
          <w:kern w:val="3"/>
          <w:sz w:val="24"/>
          <w:szCs w:val="24"/>
          <w:lang w:eastAsia="zh-CN"/>
        </w:rPr>
        <w:t>7 umowy</w:t>
      </w:r>
      <w:r w:rsidRPr="00AA5879">
        <w:rPr>
          <w:rFonts w:asciiTheme="minorHAnsi" w:hAnsiTheme="minorHAnsi" w:cstheme="minorHAnsi"/>
          <w:kern w:val="3"/>
          <w:sz w:val="24"/>
          <w:szCs w:val="24"/>
          <w:lang w:eastAsia="zh-CN"/>
        </w:rPr>
        <w:t>, Wykonawca przenosi na Zamawiającego autorskie prawa majątkowe do Dokumentacji Projektowej (będącej utworem w rozumieniu ustawy o prawie autorskim i prawach pokrewnych), bez ograniczeń czasowych i terytorialnych, na następujących polach eksploatacji:</w:t>
      </w:r>
    </w:p>
    <w:p w14:paraId="55C00FA5" w14:textId="77777777" w:rsidR="00DD6841" w:rsidRDefault="00DD6841" w:rsidP="00EB39C3">
      <w:pPr>
        <w:widowControl w:val="0"/>
        <w:numPr>
          <w:ilvl w:val="1"/>
          <w:numId w:val="149"/>
        </w:numPr>
        <w:tabs>
          <w:tab w:val="num" w:pos="1440"/>
        </w:tabs>
        <w:suppressAutoHyphens/>
        <w:autoSpaceDN w:val="0"/>
        <w:ind w:left="2228" w:hanging="357"/>
        <w:jc w:val="both"/>
        <w:textAlignment w:val="baseline"/>
        <w:rPr>
          <w:rFonts w:asciiTheme="minorHAnsi" w:eastAsia="NSimSun" w:hAnsiTheme="minorHAnsi" w:cstheme="minorHAnsi"/>
          <w:kern w:val="3"/>
          <w:sz w:val="24"/>
          <w:szCs w:val="24"/>
          <w:lang w:eastAsia="zh-CN" w:bidi="hi-IN"/>
        </w:rPr>
      </w:pPr>
      <w:r w:rsidRPr="00DD6841">
        <w:rPr>
          <w:rFonts w:asciiTheme="minorHAnsi" w:eastAsia="NSimSun" w:hAnsiTheme="minorHAnsi" w:cstheme="minorHAnsi"/>
          <w:b/>
          <w:bCs/>
          <w:kern w:val="3"/>
          <w:sz w:val="24"/>
          <w:szCs w:val="24"/>
          <w:lang w:eastAsia="zh-CN" w:bidi="hi-IN"/>
        </w:rPr>
        <w:t>w zakresie utrwalania i zwielokrotniania:</w:t>
      </w:r>
      <w:r w:rsidRPr="00DD6841">
        <w:rPr>
          <w:rFonts w:asciiTheme="minorHAnsi" w:eastAsia="NSimSun" w:hAnsiTheme="minorHAnsi" w:cstheme="minorHAnsi"/>
          <w:kern w:val="3"/>
          <w:sz w:val="24"/>
          <w:szCs w:val="24"/>
          <w:lang w:eastAsia="zh-CN" w:bidi="hi-IN"/>
        </w:rPr>
        <w:t xml:space="preserve"> wytwarzanie dowolną techniką egzemplarzy dokumentacji, w tym techniką drukarską, reprograficzną, zapisu magnetycznego oraz techniką cyfrową (np. PDF, DWG, BIM);</w:t>
      </w:r>
    </w:p>
    <w:p w14:paraId="442512EB" w14:textId="77777777" w:rsidR="00DD6841" w:rsidRDefault="00DD6841" w:rsidP="00EB39C3">
      <w:pPr>
        <w:widowControl w:val="0"/>
        <w:numPr>
          <w:ilvl w:val="1"/>
          <w:numId w:val="149"/>
        </w:numPr>
        <w:tabs>
          <w:tab w:val="num" w:pos="1440"/>
        </w:tabs>
        <w:suppressAutoHyphens/>
        <w:autoSpaceDN w:val="0"/>
        <w:ind w:left="2228" w:hanging="357"/>
        <w:jc w:val="both"/>
        <w:textAlignment w:val="baseline"/>
        <w:rPr>
          <w:rFonts w:asciiTheme="minorHAnsi" w:eastAsia="NSimSun" w:hAnsiTheme="minorHAnsi" w:cstheme="minorHAnsi"/>
          <w:kern w:val="3"/>
          <w:sz w:val="24"/>
          <w:szCs w:val="24"/>
          <w:lang w:eastAsia="zh-CN" w:bidi="hi-IN"/>
        </w:rPr>
      </w:pPr>
      <w:r w:rsidRPr="00EB39C3">
        <w:rPr>
          <w:rFonts w:asciiTheme="minorHAnsi" w:eastAsia="NSimSun" w:hAnsiTheme="minorHAnsi" w:cstheme="minorHAnsi"/>
          <w:b/>
          <w:bCs/>
          <w:kern w:val="3"/>
          <w:sz w:val="24"/>
          <w:szCs w:val="24"/>
          <w:lang w:eastAsia="zh-CN" w:bidi="hi-IN"/>
        </w:rPr>
        <w:t>w zakresie obrotu oryginałem albo egzemplarzami:</w:t>
      </w:r>
      <w:r w:rsidRPr="00EB39C3">
        <w:rPr>
          <w:rFonts w:asciiTheme="minorHAnsi" w:eastAsia="NSimSun" w:hAnsiTheme="minorHAnsi" w:cstheme="minorHAnsi"/>
          <w:kern w:val="3"/>
          <w:sz w:val="24"/>
          <w:szCs w:val="24"/>
          <w:lang w:eastAsia="zh-CN" w:bidi="hi-IN"/>
        </w:rPr>
        <w:t xml:space="preserve"> wprowadzanie do obrotu, użyczenie lub najem oryginału albo egzemplarzy;</w:t>
      </w:r>
    </w:p>
    <w:p w14:paraId="5D53A360" w14:textId="77777777" w:rsidR="00DD6841" w:rsidRDefault="00DD6841" w:rsidP="00EB39C3">
      <w:pPr>
        <w:widowControl w:val="0"/>
        <w:numPr>
          <w:ilvl w:val="1"/>
          <w:numId w:val="149"/>
        </w:numPr>
        <w:tabs>
          <w:tab w:val="num" w:pos="1440"/>
        </w:tabs>
        <w:suppressAutoHyphens/>
        <w:autoSpaceDN w:val="0"/>
        <w:ind w:left="2228" w:hanging="357"/>
        <w:jc w:val="both"/>
        <w:textAlignment w:val="baseline"/>
        <w:rPr>
          <w:rFonts w:asciiTheme="minorHAnsi" w:eastAsia="NSimSun" w:hAnsiTheme="minorHAnsi" w:cstheme="minorHAnsi"/>
          <w:kern w:val="3"/>
          <w:sz w:val="24"/>
          <w:szCs w:val="24"/>
          <w:lang w:eastAsia="zh-CN" w:bidi="hi-IN"/>
        </w:rPr>
      </w:pPr>
      <w:r w:rsidRPr="00EB39C3">
        <w:rPr>
          <w:rFonts w:asciiTheme="minorHAnsi" w:eastAsia="NSimSun" w:hAnsiTheme="minorHAnsi" w:cstheme="minorHAnsi"/>
          <w:b/>
          <w:bCs/>
          <w:kern w:val="3"/>
          <w:sz w:val="24"/>
          <w:szCs w:val="24"/>
          <w:lang w:eastAsia="zh-CN" w:bidi="hi-IN"/>
        </w:rPr>
        <w:t>w zakresie rozpowszechniania w sposób inny niż określony powyżej:</w:t>
      </w:r>
      <w:r w:rsidRPr="00EB39C3">
        <w:rPr>
          <w:rFonts w:asciiTheme="minorHAnsi" w:eastAsia="NSimSun" w:hAnsiTheme="minorHAnsi" w:cstheme="minorHAnsi"/>
          <w:kern w:val="3"/>
          <w:sz w:val="24"/>
          <w:szCs w:val="24"/>
          <w:lang w:eastAsia="zh-CN" w:bidi="hi-IN"/>
        </w:rPr>
        <w:t xml:space="preserve"> publiczne udostępnianie dokumentacji w taki sposób, aby każdy mógł mieć do niej dostęp w miejscu i czasie przez siebie wybranym, w szczególności poprzez </w:t>
      </w:r>
      <w:r w:rsidRPr="00EB39C3">
        <w:rPr>
          <w:rFonts w:asciiTheme="minorHAnsi" w:eastAsia="NSimSun" w:hAnsiTheme="minorHAnsi" w:cstheme="minorHAnsi"/>
          <w:b/>
          <w:bCs/>
          <w:kern w:val="3"/>
          <w:sz w:val="24"/>
          <w:szCs w:val="24"/>
          <w:lang w:eastAsia="zh-CN" w:bidi="hi-IN"/>
        </w:rPr>
        <w:t>zamieszczenie dokumentacji na Platformie Zakupowej Zamawiającego</w:t>
      </w:r>
      <w:r w:rsidRPr="00EB39C3">
        <w:rPr>
          <w:rFonts w:asciiTheme="minorHAnsi" w:eastAsia="NSimSun" w:hAnsiTheme="minorHAnsi" w:cstheme="minorHAnsi"/>
          <w:kern w:val="3"/>
          <w:sz w:val="24"/>
          <w:szCs w:val="24"/>
          <w:lang w:eastAsia="zh-CN" w:bidi="hi-IN"/>
        </w:rPr>
        <w:t xml:space="preserve"> oraz w Biuletynie Zamówień Publicznych / Dzienniku Urzędowym UE w celu przeprowadzenia postępowania o udzielenie zamówienia publicznego;</w:t>
      </w:r>
    </w:p>
    <w:p w14:paraId="6CAF8A31" w14:textId="77777777" w:rsidR="00DD6841" w:rsidRPr="00EB39C3" w:rsidRDefault="00DD6841" w:rsidP="00EB39C3">
      <w:pPr>
        <w:widowControl w:val="0"/>
        <w:numPr>
          <w:ilvl w:val="1"/>
          <w:numId w:val="149"/>
        </w:numPr>
        <w:tabs>
          <w:tab w:val="num" w:pos="1440"/>
        </w:tabs>
        <w:suppressAutoHyphens/>
        <w:autoSpaceDN w:val="0"/>
        <w:ind w:left="2228" w:hanging="357"/>
        <w:jc w:val="both"/>
        <w:textAlignment w:val="baseline"/>
        <w:rPr>
          <w:rFonts w:asciiTheme="minorHAnsi" w:eastAsia="NSimSun" w:hAnsiTheme="minorHAnsi" w:cstheme="minorHAnsi"/>
          <w:kern w:val="3"/>
          <w:sz w:val="24"/>
          <w:szCs w:val="24"/>
          <w:lang w:eastAsia="zh-CN" w:bidi="hi-IN"/>
        </w:rPr>
      </w:pPr>
      <w:r w:rsidRPr="00EB39C3">
        <w:rPr>
          <w:rFonts w:asciiTheme="minorHAnsi" w:eastAsia="NSimSun" w:hAnsiTheme="minorHAnsi" w:cstheme="minorHAnsi"/>
          <w:b/>
          <w:bCs/>
          <w:kern w:val="3"/>
          <w:sz w:val="24"/>
          <w:szCs w:val="24"/>
          <w:lang w:eastAsia="zh-CN" w:bidi="hi-IN"/>
        </w:rPr>
        <w:t>w zakresie wykorzystania projektowego:</w:t>
      </w:r>
      <w:r w:rsidRPr="00EB39C3">
        <w:rPr>
          <w:rFonts w:asciiTheme="minorHAnsi" w:eastAsia="NSimSun" w:hAnsiTheme="minorHAnsi" w:cstheme="minorHAnsi"/>
          <w:kern w:val="3"/>
          <w:sz w:val="24"/>
          <w:szCs w:val="24"/>
          <w:lang w:eastAsia="zh-CN" w:bidi="hi-IN"/>
        </w:rPr>
        <w:t xml:space="preserve"> wykorzystanie dokumentacji do opisu przedmiotu zamówienia na roboty budowlane, uzyskania wszelkich niezbędnych decyzji administracyjnych (w tym pozwolenia na budowę) oraz do realizacji inwestycji na jej podstawie.</w:t>
      </w:r>
    </w:p>
    <w:p w14:paraId="25555E5B" w14:textId="6C022039" w:rsidR="00DD6841" w:rsidRDefault="00DD6841" w:rsidP="00EB39C3">
      <w:pPr>
        <w:pStyle w:val="Akapitzlist"/>
        <w:widowControl w:val="0"/>
        <w:numPr>
          <w:ilvl w:val="2"/>
          <w:numId w:val="148"/>
        </w:numPr>
        <w:suppressAutoHyphens/>
        <w:autoSpaceDN w:val="0"/>
        <w:spacing w:before="100" w:beforeAutospacing="1" w:after="100" w:afterAutospacing="1"/>
        <w:ind w:left="1871" w:hanging="737"/>
        <w:jc w:val="both"/>
        <w:textAlignment w:val="baseline"/>
        <w:rPr>
          <w:rFonts w:asciiTheme="minorHAnsi" w:eastAsia="NSimSun" w:hAnsiTheme="minorHAnsi" w:cstheme="minorHAnsi"/>
          <w:kern w:val="3"/>
          <w:sz w:val="24"/>
          <w:szCs w:val="24"/>
          <w:lang w:eastAsia="zh-CN" w:bidi="hi-IN"/>
        </w:rPr>
      </w:pPr>
      <w:r w:rsidRPr="00AA5879">
        <w:rPr>
          <w:rFonts w:asciiTheme="minorHAnsi" w:eastAsia="NSimSun" w:hAnsiTheme="minorHAnsi" w:cstheme="minorHAnsi"/>
          <w:kern w:val="3"/>
          <w:sz w:val="24"/>
          <w:szCs w:val="24"/>
          <w:lang w:eastAsia="zh-CN" w:bidi="hi-IN"/>
        </w:rPr>
        <w:t xml:space="preserve">Wykonawca przenosi na Zamawiającego wyłączne prawo do zezwalania na </w:t>
      </w:r>
      <w:r w:rsidRPr="0063702B">
        <w:rPr>
          <w:rFonts w:asciiTheme="minorHAnsi" w:eastAsia="NSimSun" w:hAnsiTheme="minorHAnsi" w:cstheme="minorHAnsi"/>
          <w:kern w:val="3"/>
          <w:sz w:val="24"/>
          <w:szCs w:val="24"/>
          <w:lang w:eastAsia="zh-CN" w:bidi="hi-IN"/>
        </w:rPr>
        <w:t>wykonywanie zależnego prawa autorskiego (prawa do opracowań).</w:t>
      </w:r>
      <w:r w:rsidRPr="00AA5879">
        <w:rPr>
          <w:rFonts w:asciiTheme="minorHAnsi" w:eastAsia="NSimSun" w:hAnsiTheme="minorHAnsi" w:cstheme="minorHAnsi"/>
          <w:kern w:val="3"/>
          <w:sz w:val="24"/>
          <w:szCs w:val="24"/>
          <w:lang w:eastAsia="zh-CN" w:bidi="hi-IN"/>
        </w:rPr>
        <w:t xml:space="preserve"> Zamawiający ma prawo do dokonywania w dokumentacji wszelkich zmian, modyfikacji, aktualizacji oraz adaptacji, a także do zlecania ich wykonania podmiotom trzecim bez konieczności uzyskiwania odrębnej zgody Wykonawcy.</w:t>
      </w:r>
    </w:p>
    <w:p w14:paraId="571199E8" w14:textId="77777777" w:rsidR="00DD6841" w:rsidRPr="00EB39C3" w:rsidRDefault="00DD6841" w:rsidP="00EB39C3">
      <w:pPr>
        <w:pStyle w:val="Akapitzlist"/>
        <w:widowControl w:val="0"/>
        <w:numPr>
          <w:ilvl w:val="2"/>
          <w:numId w:val="148"/>
        </w:numPr>
        <w:suppressAutoHyphens/>
        <w:autoSpaceDN w:val="0"/>
        <w:ind w:left="1871" w:hanging="737"/>
        <w:jc w:val="both"/>
        <w:textAlignment w:val="baseline"/>
        <w:rPr>
          <w:rFonts w:asciiTheme="minorHAnsi" w:eastAsia="NSimSun" w:hAnsiTheme="minorHAnsi" w:cstheme="minorHAnsi"/>
          <w:kern w:val="3"/>
          <w:sz w:val="24"/>
          <w:szCs w:val="24"/>
          <w:lang w:eastAsia="zh-CN" w:bidi="hi-IN"/>
        </w:rPr>
      </w:pPr>
      <w:r w:rsidRPr="00EB39C3">
        <w:rPr>
          <w:rFonts w:asciiTheme="minorHAnsi" w:eastAsia="NSimSun" w:hAnsiTheme="minorHAnsi" w:cstheme="minorHAnsi"/>
          <w:kern w:val="3"/>
          <w:sz w:val="24"/>
          <w:szCs w:val="24"/>
          <w:lang w:eastAsia="zh-CN" w:bidi="hi-IN"/>
        </w:rPr>
        <w:t>Wykonawca zobowiązuje się, że nie będzie wykonywał przysługujących mu autorskich praw osobistych w sposób ograniczający Zamawiającego w eksploatacji dokumentacji. W szczególności Wykonawca upoważnia Zamawiającego do:</w:t>
      </w:r>
    </w:p>
    <w:p w14:paraId="594A32BF" w14:textId="178913B0" w:rsidR="00DD6841" w:rsidRDefault="00DD6841" w:rsidP="00EB39C3">
      <w:pPr>
        <w:pStyle w:val="Akapitzlist"/>
        <w:widowControl w:val="0"/>
        <w:numPr>
          <w:ilvl w:val="0"/>
          <w:numId w:val="161"/>
        </w:numPr>
        <w:suppressAutoHyphens/>
        <w:autoSpaceDN w:val="0"/>
        <w:ind w:left="2268" w:hanging="357"/>
        <w:jc w:val="both"/>
        <w:textAlignment w:val="baseline"/>
        <w:rPr>
          <w:rFonts w:asciiTheme="minorHAnsi" w:eastAsia="NSimSun" w:hAnsiTheme="minorHAnsi" w:cstheme="minorHAnsi"/>
          <w:kern w:val="3"/>
          <w:sz w:val="24"/>
          <w:szCs w:val="24"/>
          <w:lang w:eastAsia="zh-CN" w:bidi="hi-IN"/>
        </w:rPr>
      </w:pPr>
      <w:r w:rsidRPr="00AA5879">
        <w:rPr>
          <w:rFonts w:asciiTheme="minorHAnsi" w:eastAsia="NSimSun" w:hAnsiTheme="minorHAnsi" w:cstheme="minorHAnsi"/>
          <w:kern w:val="3"/>
          <w:sz w:val="24"/>
          <w:szCs w:val="24"/>
          <w:lang w:eastAsia="zh-CN" w:bidi="hi-IN"/>
        </w:rPr>
        <w:t>decydowania o pierwszym publicznym udostępnieniu utworu;</w:t>
      </w:r>
    </w:p>
    <w:p w14:paraId="0E899E95" w14:textId="77777777" w:rsidR="00DD6841" w:rsidRDefault="00DD6841" w:rsidP="00EB39C3">
      <w:pPr>
        <w:pStyle w:val="Akapitzlist"/>
        <w:widowControl w:val="0"/>
        <w:numPr>
          <w:ilvl w:val="0"/>
          <w:numId w:val="161"/>
        </w:numPr>
        <w:suppressAutoHyphens/>
        <w:autoSpaceDN w:val="0"/>
        <w:ind w:left="2268" w:hanging="357"/>
        <w:jc w:val="both"/>
        <w:textAlignment w:val="baseline"/>
        <w:rPr>
          <w:rFonts w:asciiTheme="minorHAnsi" w:eastAsia="NSimSun" w:hAnsiTheme="minorHAnsi" w:cstheme="minorHAnsi"/>
          <w:kern w:val="3"/>
          <w:sz w:val="24"/>
          <w:szCs w:val="24"/>
          <w:lang w:eastAsia="zh-CN" w:bidi="hi-IN"/>
        </w:rPr>
      </w:pPr>
      <w:r w:rsidRPr="00EB39C3">
        <w:rPr>
          <w:rFonts w:asciiTheme="minorHAnsi" w:eastAsia="NSimSun" w:hAnsiTheme="minorHAnsi" w:cstheme="minorHAnsi"/>
          <w:kern w:val="3"/>
          <w:sz w:val="24"/>
          <w:szCs w:val="24"/>
          <w:lang w:eastAsia="zh-CN" w:bidi="hi-IN"/>
        </w:rPr>
        <w:t>sprawowania nadzoru nad sposobem korzystania z utworu;</w:t>
      </w:r>
    </w:p>
    <w:p w14:paraId="509581C2" w14:textId="77777777" w:rsidR="00DD6841" w:rsidRPr="00EB39C3" w:rsidRDefault="00DD6841" w:rsidP="00EB39C3">
      <w:pPr>
        <w:pStyle w:val="Akapitzlist"/>
        <w:widowControl w:val="0"/>
        <w:numPr>
          <w:ilvl w:val="0"/>
          <w:numId w:val="161"/>
        </w:numPr>
        <w:suppressAutoHyphens/>
        <w:autoSpaceDN w:val="0"/>
        <w:ind w:left="2268" w:hanging="357"/>
        <w:jc w:val="both"/>
        <w:textAlignment w:val="baseline"/>
        <w:rPr>
          <w:rFonts w:asciiTheme="minorHAnsi" w:eastAsia="NSimSun" w:hAnsiTheme="minorHAnsi" w:cstheme="minorHAnsi"/>
          <w:kern w:val="3"/>
          <w:sz w:val="24"/>
          <w:szCs w:val="24"/>
          <w:lang w:eastAsia="zh-CN" w:bidi="hi-IN"/>
        </w:rPr>
      </w:pPr>
      <w:r w:rsidRPr="00EB39C3">
        <w:rPr>
          <w:rFonts w:asciiTheme="minorHAnsi" w:eastAsia="NSimSun" w:hAnsiTheme="minorHAnsi" w:cstheme="minorHAnsi"/>
          <w:kern w:val="3"/>
          <w:sz w:val="24"/>
          <w:szCs w:val="24"/>
          <w:lang w:eastAsia="zh-CN" w:bidi="hi-IN"/>
        </w:rPr>
        <w:t>udostępniania utworu bez oznaczenia go nazwiskiem lub firmą Wykonawcy (jeśli wymaga tego specyfika przetargu).</w:t>
      </w:r>
    </w:p>
    <w:p w14:paraId="129FE232" w14:textId="283FFA7C" w:rsidR="00DD6841" w:rsidRDefault="00DD6841" w:rsidP="00EB39C3">
      <w:pPr>
        <w:pStyle w:val="Akapitzlist"/>
        <w:widowControl w:val="0"/>
        <w:numPr>
          <w:ilvl w:val="2"/>
          <w:numId w:val="148"/>
        </w:numPr>
        <w:suppressAutoHyphens/>
        <w:autoSpaceDN w:val="0"/>
        <w:spacing w:before="100" w:beforeAutospacing="1" w:after="100" w:afterAutospacing="1"/>
        <w:ind w:left="1843" w:hanging="709"/>
        <w:jc w:val="both"/>
        <w:textAlignment w:val="baseline"/>
        <w:rPr>
          <w:rFonts w:asciiTheme="minorHAnsi" w:eastAsia="NSimSun" w:hAnsiTheme="minorHAnsi" w:cstheme="minorHAnsi"/>
          <w:kern w:val="3"/>
          <w:sz w:val="24"/>
          <w:szCs w:val="24"/>
          <w:lang w:eastAsia="zh-CN" w:bidi="hi-IN"/>
        </w:rPr>
      </w:pPr>
      <w:r w:rsidRPr="00AA5879">
        <w:rPr>
          <w:rFonts w:asciiTheme="minorHAnsi" w:eastAsia="NSimSun" w:hAnsiTheme="minorHAnsi" w:cstheme="minorHAnsi"/>
          <w:kern w:val="3"/>
          <w:sz w:val="24"/>
          <w:szCs w:val="24"/>
          <w:lang w:eastAsia="zh-CN" w:bidi="hi-IN"/>
        </w:rPr>
        <w:t>Przejście autorskich praw majątkowych oraz praw zależnych następuje z chwilą podpisania przez Zamawiającego protokołu odbioru końcowego i zapłaty wynagrodzenia</w:t>
      </w:r>
      <w:r w:rsidR="00AA5879">
        <w:rPr>
          <w:rFonts w:asciiTheme="minorHAnsi" w:eastAsia="NSimSun" w:hAnsiTheme="minorHAnsi" w:cstheme="minorHAnsi"/>
          <w:kern w:val="3"/>
          <w:sz w:val="24"/>
          <w:szCs w:val="24"/>
          <w:lang w:eastAsia="zh-CN" w:bidi="hi-IN"/>
        </w:rPr>
        <w:t>.</w:t>
      </w:r>
    </w:p>
    <w:p w14:paraId="1AB54F2A" w14:textId="77777777" w:rsidR="00DD6841" w:rsidRDefault="00DD6841" w:rsidP="00EB39C3">
      <w:pPr>
        <w:pStyle w:val="Akapitzlist"/>
        <w:widowControl w:val="0"/>
        <w:numPr>
          <w:ilvl w:val="2"/>
          <w:numId w:val="148"/>
        </w:numPr>
        <w:suppressAutoHyphens/>
        <w:autoSpaceDN w:val="0"/>
        <w:spacing w:before="100" w:beforeAutospacing="1" w:after="100" w:afterAutospacing="1"/>
        <w:ind w:left="1843" w:hanging="709"/>
        <w:jc w:val="both"/>
        <w:textAlignment w:val="baseline"/>
        <w:rPr>
          <w:rFonts w:asciiTheme="minorHAnsi" w:eastAsia="NSimSun" w:hAnsiTheme="minorHAnsi" w:cstheme="minorHAnsi"/>
          <w:kern w:val="3"/>
          <w:sz w:val="24"/>
          <w:szCs w:val="24"/>
          <w:lang w:eastAsia="zh-CN" w:bidi="hi-IN"/>
        </w:rPr>
      </w:pPr>
      <w:r w:rsidRPr="00EB39C3">
        <w:rPr>
          <w:rFonts w:asciiTheme="minorHAnsi" w:eastAsia="NSimSun" w:hAnsiTheme="minorHAnsi" w:cstheme="minorHAnsi"/>
          <w:kern w:val="3"/>
          <w:sz w:val="24"/>
          <w:szCs w:val="24"/>
          <w:lang w:eastAsia="zh-CN" w:bidi="hi-IN"/>
        </w:rPr>
        <w:t xml:space="preserve">Wraz z przejściem autorskich praw majątkowych Zamawiający nabywa </w:t>
      </w:r>
      <w:r w:rsidRPr="00EB39C3">
        <w:rPr>
          <w:rFonts w:asciiTheme="minorHAnsi" w:eastAsia="NSimSun" w:hAnsiTheme="minorHAnsi" w:cstheme="minorHAnsi"/>
          <w:kern w:val="3"/>
          <w:sz w:val="24"/>
          <w:szCs w:val="24"/>
          <w:lang w:eastAsia="zh-CN" w:bidi="hi-IN"/>
        </w:rPr>
        <w:lastRenderedPageBreak/>
        <w:t>własność wszystkich przekazanych mu egzemplarzy dokumentacji oraz nośników danych, na których została ona utrwalona.</w:t>
      </w:r>
    </w:p>
    <w:p w14:paraId="38AABE2C" w14:textId="0AD7663C" w:rsidR="00DD6841" w:rsidRPr="00EB39C3" w:rsidRDefault="00DD6841" w:rsidP="00EB39C3">
      <w:pPr>
        <w:pStyle w:val="Akapitzlist"/>
        <w:widowControl w:val="0"/>
        <w:numPr>
          <w:ilvl w:val="2"/>
          <w:numId w:val="148"/>
        </w:numPr>
        <w:suppressAutoHyphens/>
        <w:autoSpaceDN w:val="0"/>
        <w:spacing w:before="100" w:beforeAutospacing="1" w:after="100" w:afterAutospacing="1"/>
        <w:ind w:left="1843" w:hanging="709"/>
        <w:jc w:val="both"/>
        <w:textAlignment w:val="baseline"/>
        <w:rPr>
          <w:rFonts w:asciiTheme="minorHAnsi" w:eastAsia="NSimSun" w:hAnsiTheme="minorHAnsi" w:cstheme="minorHAnsi"/>
          <w:kern w:val="3"/>
          <w:sz w:val="24"/>
          <w:szCs w:val="24"/>
          <w:lang w:eastAsia="zh-CN" w:bidi="hi-IN"/>
        </w:rPr>
      </w:pPr>
      <w:r w:rsidRPr="00EB39C3">
        <w:rPr>
          <w:rFonts w:asciiTheme="minorHAnsi" w:eastAsia="NSimSun" w:hAnsiTheme="minorHAnsi" w:cstheme="minorHAnsi"/>
          <w:kern w:val="3"/>
          <w:sz w:val="24"/>
          <w:szCs w:val="24"/>
          <w:lang w:eastAsia="zh-CN" w:bidi="hi-IN"/>
        </w:rPr>
        <w:t>Wykonawca oświadcza, że jeżeli przy realizacji przedmiotu umowy powierzy wykonanie opracowania jakimkolwiek osobom trzecim, zobowiązany jest niniejszym do przedstawienia Zamawiającemu dowodu nabycia autorskich praw majątkowych do wykonywanych przez te osoby trzecie prac składających się na opracowanie . W razie wniesienia przez te osoby trzecie jakichkolwiek roszczeń pozostających w związku z opracowaniem stanowiącym przedmiot niniejszej umowy Wykonawca zobowiązuje się zwolni</w:t>
      </w:r>
      <w:r w:rsidR="00FE4167">
        <w:rPr>
          <w:rFonts w:asciiTheme="minorHAnsi" w:eastAsia="NSimSun" w:hAnsiTheme="minorHAnsi" w:cstheme="minorHAnsi"/>
          <w:kern w:val="3"/>
          <w:sz w:val="24"/>
          <w:szCs w:val="24"/>
          <w:lang w:eastAsia="zh-CN" w:bidi="hi-IN"/>
        </w:rPr>
        <w:t>ć</w:t>
      </w:r>
      <w:r w:rsidRPr="00EB39C3">
        <w:rPr>
          <w:rFonts w:asciiTheme="minorHAnsi" w:eastAsia="NSimSun" w:hAnsiTheme="minorHAnsi" w:cstheme="minorHAnsi"/>
          <w:kern w:val="3"/>
          <w:sz w:val="24"/>
          <w:szCs w:val="24"/>
          <w:lang w:eastAsia="zh-CN" w:bidi="hi-IN"/>
        </w:rPr>
        <w:t xml:space="preserve"> Zamawiającego z tych roszczeń</w:t>
      </w:r>
      <w:r w:rsidR="00FE4167">
        <w:rPr>
          <w:rFonts w:asciiTheme="minorHAnsi" w:eastAsia="NSimSun" w:hAnsiTheme="minorHAnsi" w:cstheme="minorHAnsi"/>
          <w:kern w:val="3"/>
          <w:sz w:val="24"/>
          <w:szCs w:val="24"/>
          <w:lang w:eastAsia="zh-CN" w:bidi="hi-IN"/>
        </w:rPr>
        <w:t>,</w:t>
      </w:r>
      <w:r w:rsidRPr="00EB39C3">
        <w:rPr>
          <w:rFonts w:asciiTheme="minorHAnsi" w:eastAsia="NSimSun" w:hAnsiTheme="minorHAnsi" w:cstheme="minorHAnsi"/>
          <w:kern w:val="3"/>
          <w:sz w:val="24"/>
          <w:szCs w:val="24"/>
          <w:lang w:eastAsia="zh-CN" w:bidi="hi-IN"/>
        </w:rPr>
        <w:t xml:space="preserve"> a także pokryć Zamawiającemu wszelkie koszty w związku z wniesieni</w:t>
      </w:r>
      <w:r w:rsidR="00FE4167">
        <w:rPr>
          <w:rFonts w:asciiTheme="minorHAnsi" w:eastAsia="NSimSun" w:hAnsiTheme="minorHAnsi" w:cstheme="minorHAnsi"/>
          <w:kern w:val="3"/>
          <w:sz w:val="24"/>
          <w:szCs w:val="24"/>
          <w:lang w:eastAsia="zh-CN" w:bidi="hi-IN"/>
        </w:rPr>
        <w:t>em</w:t>
      </w:r>
      <w:r w:rsidRPr="00EB39C3">
        <w:rPr>
          <w:rFonts w:asciiTheme="minorHAnsi" w:eastAsia="NSimSun" w:hAnsiTheme="minorHAnsi" w:cstheme="minorHAnsi"/>
          <w:kern w:val="3"/>
          <w:sz w:val="24"/>
          <w:szCs w:val="24"/>
          <w:lang w:eastAsia="zh-CN" w:bidi="hi-IN"/>
        </w:rPr>
        <w:t xml:space="preserve"> tych roszczeń </w:t>
      </w:r>
    </w:p>
    <w:p w14:paraId="21FE8F56" w14:textId="0ED36A86" w:rsidR="00DD6841" w:rsidRPr="00DD6841" w:rsidRDefault="00DD6841">
      <w:pPr>
        <w:widowControl w:val="0"/>
        <w:numPr>
          <w:ilvl w:val="1"/>
          <w:numId w:val="148"/>
        </w:numPr>
        <w:tabs>
          <w:tab w:val="left" w:pos="565"/>
        </w:tabs>
        <w:suppressAutoHyphens/>
        <w:autoSpaceDE w:val="0"/>
        <w:autoSpaceDN w:val="0"/>
        <w:spacing w:line="276" w:lineRule="auto"/>
        <w:ind w:left="1134" w:hanging="567"/>
        <w:textAlignment w:val="baseline"/>
        <w:rPr>
          <w:rFonts w:ascii="Calibri" w:hAnsi="Calibri" w:cs="Calibri"/>
          <w:b/>
          <w:bCs/>
          <w:kern w:val="3"/>
          <w:sz w:val="24"/>
          <w:szCs w:val="24"/>
          <w:lang w:eastAsia="zh-CN"/>
        </w:rPr>
      </w:pPr>
      <w:r w:rsidRPr="00DD6841">
        <w:rPr>
          <w:rFonts w:ascii="Calibri" w:eastAsia="NSimSun" w:hAnsi="Calibri" w:cs="Calibri"/>
          <w:kern w:val="3"/>
          <w:sz w:val="24"/>
          <w:szCs w:val="24"/>
          <w:lang w:eastAsia="zh-CN" w:bidi="hi-IN"/>
        </w:rPr>
        <w:t>sprawowanie nadzoru autorskiego w trakcie realizacji inwestycji nad zgodnością wykonanych robót z opracowaną dokumentacją projektową (na podstawie dokumentacji projektowej objętej przedmiotem umowy),</w:t>
      </w:r>
      <w:r w:rsidR="00AA5879">
        <w:rPr>
          <w:rFonts w:ascii="Calibri" w:eastAsia="NSimSun" w:hAnsi="Calibri" w:cs="Calibri"/>
          <w:kern w:val="3"/>
          <w:sz w:val="24"/>
          <w:szCs w:val="24"/>
          <w:lang w:eastAsia="zh-CN" w:bidi="hi-IN"/>
        </w:rPr>
        <w:t>:</w:t>
      </w:r>
    </w:p>
    <w:p w14:paraId="3DCD95EF" w14:textId="77777777" w:rsidR="00DD6841" w:rsidRPr="00DD6841" w:rsidRDefault="00DD6841">
      <w:pPr>
        <w:widowControl w:val="0"/>
        <w:numPr>
          <w:ilvl w:val="0"/>
          <w:numId w:val="129"/>
        </w:numPr>
        <w:suppressAutoHyphens/>
        <w:autoSpaceDN w:val="0"/>
        <w:spacing w:line="276" w:lineRule="auto"/>
        <w:ind w:left="1418" w:hanging="284"/>
        <w:textAlignment w:val="baseline"/>
        <w:rPr>
          <w:rFonts w:ascii="Calibri" w:hAnsi="Calibri" w:cs="Calibri"/>
          <w:kern w:val="3"/>
          <w:sz w:val="24"/>
          <w:szCs w:val="24"/>
          <w:lang w:eastAsia="zh-CN"/>
        </w:rPr>
      </w:pPr>
      <w:r w:rsidRPr="00DD6841">
        <w:rPr>
          <w:rFonts w:ascii="Calibri" w:hAnsi="Calibri" w:cs="Calibri"/>
          <w:kern w:val="3"/>
          <w:sz w:val="24"/>
          <w:szCs w:val="24"/>
          <w:lang w:eastAsia="zh-CN"/>
        </w:rPr>
        <w:t>stwierdzanie w toku wykonywania robót budowlanych zgodności realizacji inwestycji z projektem z</w:t>
      </w:r>
      <w:r w:rsidRPr="00DD6841">
        <w:rPr>
          <w:rFonts w:ascii="Calibri" w:hAnsi="Calibri" w:cs="Calibri"/>
          <w:bCs/>
          <w:kern w:val="3"/>
          <w:sz w:val="24"/>
          <w:szCs w:val="24"/>
          <w:lang w:eastAsia="zh-CN"/>
        </w:rPr>
        <w:t>agospodarowania działki lub terenu oraz projektem technicznym</w:t>
      </w:r>
      <w:r w:rsidRPr="00DD6841">
        <w:rPr>
          <w:rFonts w:ascii="Calibri" w:hAnsi="Calibri" w:cs="Calibri"/>
          <w:kern w:val="3"/>
          <w:sz w:val="24"/>
          <w:szCs w:val="24"/>
          <w:lang w:eastAsia="zh-CN"/>
        </w:rPr>
        <w:t>,</w:t>
      </w:r>
    </w:p>
    <w:p w14:paraId="12FDB470" w14:textId="77777777" w:rsidR="00DD6841" w:rsidRPr="00DD6841" w:rsidRDefault="00DD6841">
      <w:pPr>
        <w:widowControl w:val="0"/>
        <w:numPr>
          <w:ilvl w:val="0"/>
          <w:numId w:val="129"/>
        </w:numPr>
        <w:suppressAutoHyphens/>
        <w:autoSpaceDN w:val="0"/>
        <w:spacing w:line="276" w:lineRule="auto"/>
        <w:ind w:left="1418" w:hanging="284"/>
        <w:textAlignment w:val="baseline"/>
        <w:rPr>
          <w:rFonts w:ascii="Calibri" w:hAnsi="Calibri" w:cs="Calibri"/>
          <w:kern w:val="3"/>
          <w:sz w:val="24"/>
          <w:szCs w:val="24"/>
          <w:lang w:eastAsia="zh-CN"/>
        </w:rPr>
      </w:pPr>
      <w:r w:rsidRPr="00DD6841">
        <w:rPr>
          <w:rFonts w:ascii="Calibri" w:hAnsi="Calibri" w:cs="Calibri"/>
          <w:kern w:val="3"/>
          <w:sz w:val="24"/>
          <w:szCs w:val="24"/>
          <w:lang w:eastAsia="zh-CN"/>
        </w:rPr>
        <w:t>akceptację i wydanie opinii dotyczącej zmian technologicznych,</w:t>
      </w:r>
    </w:p>
    <w:p w14:paraId="29FFF286" w14:textId="77777777" w:rsidR="00DD6841" w:rsidRPr="00DD6841" w:rsidRDefault="00DD6841">
      <w:pPr>
        <w:widowControl w:val="0"/>
        <w:numPr>
          <w:ilvl w:val="0"/>
          <w:numId w:val="129"/>
        </w:numPr>
        <w:suppressAutoHyphens/>
        <w:autoSpaceDN w:val="0"/>
        <w:spacing w:line="276" w:lineRule="auto"/>
        <w:ind w:left="1418" w:hanging="284"/>
        <w:textAlignment w:val="baseline"/>
        <w:rPr>
          <w:rFonts w:ascii="Calibri" w:hAnsi="Calibri" w:cs="Calibri"/>
          <w:kern w:val="3"/>
          <w:sz w:val="24"/>
          <w:szCs w:val="24"/>
          <w:lang w:eastAsia="zh-CN"/>
        </w:rPr>
      </w:pPr>
      <w:r w:rsidRPr="00DD6841">
        <w:rPr>
          <w:rFonts w:ascii="Calibri" w:hAnsi="Calibri" w:cs="Calibri"/>
          <w:kern w:val="3"/>
          <w:sz w:val="24"/>
          <w:szCs w:val="24"/>
          <w:lang w:eastAsia="zh-CN"/>
        </w:rPr>
        <w:t>podejmowanie decyzji o charakterze dokonywanej zmiany (tj. zmiana istotna/nieistotna);</w:t>
      </w:r>
    </w:p>
    <w:p w14:paraId="5B07BD3E" w14:textId="77777777" w:rsidR="00DD6841" w:rsidRPr="00DD6841" w:rsidRDefault="00DD6841">
      <w:pPr>
        <w:widowControl w:val="0"/>
        <w:numPr>
          <w:ilvl w:val="0"/>
          <w:numId w:val="129"/>
        </w:numPr>
        <w:suppressAutoHyphens/>
        <w:autoSpaceDN w:val="0"/>
        <w:spacing w:line="276" w:lineRule="auto"/>
        <w:ind w:left="1418" w:hanging="284"/>
        <w:textAlignment w:val="baseline"/>
        <w:rPr>
          <w:rFonts w:ascii="Calibri" w:hAnsi="Calibri" w:cs="Calibri"/>
          <w:kern w:val="3"/>
          <w:sz w:val="24"/>
          <w:szCs w:val="24"/>
          <w:lang w:eastAsia="zh-CN"/>
        </w:rPr>
      </w:pPr>
      <w:r w:rsidRPr="00DD6841">
        <w:rPr>
          <w:rFonts w:ascii="Calibri" w:hAnsi="Calibri" w:cs="Calibri"/>
          <w:kern w:val="3"/>
          <w:sz w:val="24"/>
          <w:szCs w:val="24"/>
          <w:lang w:eastAsia="zh-CN"/>
        </w:rPr>
        <w:t>usuwanie wad i uszczegóławianie projektu technicznego w trakcie realizacji robót budowlanych na żądanie Zamawiającego, w terminie wskazanym przez Zamawiającego,</w:t>
      </w:r>
    </w:p>
    <w:p w14:paraId="52F3E710" w14:textId="77777777" w:rsidR="00DD6841" w:rsidRPr="00DD6841" w:rsidRDefault="00DD6841">
      <w:pPr>
        <w:widowControl w:val="0"/>
        <w:numPr>
          <w:ilvl w:val="0"/>
          <w:numId w:val="129"/>
        </w:numPr>
        <w:suppressAutoHyphens/>
        <w:autoSpaceDN w:val="0"/>
        <w:spacing w:line="276" w:lineRule="auto"/>
        <w:ind w:left="1418" w:hanging="284"/>
        <w:textAlignment w:val="baseline"/>
        <w:rPr>
          <w:rFonts w:ascii="Calibri" w:hAnsi="Calibri" w:cs="Calibri"/>
          <w:kern w:val="3"/>
          <w:sz w:val="24"/>
          <w:szCs w:val="24"/>
          <w:lang w:eastAsia="zh-CN"/>
        </w:rPr>
      </w:pPr>
      <w:r w:rsidRPr="00DD6841">
        <w:rPr>
          <w:rFonts w:ascii="Calibri" w:hAnsi="Calibri" w:cs="Calibri"/>
          <w:kern w:val="3"/>
          <w:sz w:val="24"/>
          <w:szCs w:val="24"/>
          <w:lang w:eastAsia="zh-CN"/>
        </w:rPr>
        <w:t>uzgadnianie możliwości wprowadzenia rozwiązań zamiennych w stosunku do przewidzianych w projekcie, zgłoszonych przez kierownika budowy lub inspektora nadzoru inwestorskiego,</w:t>
      </w:r>
    </w:p>
    <w:p w14:paraId="71F42E18" w14:textId="77777777" w:rsidR="00DD6841" w:rsidRPr="00DD6841" w:rsidRDefault="00DD6841">
      <w:pPr>
        <w:widowControl w:val="0"/>
        <w:numPr>
          <w:ilvl w:val="0"/>
          <w:numId w:val="129"/>
        </w:numPr>
        <w:suppressAutoHyphens/>
        <w:autoSpaceDN w:val="0"/>
        <w:spacing w:line="276" w:lineRule="auto"/>
        <w:ind w:left="1418" w:hanging="284"/>
        <w:textAlignment w:val="baseline"/>
        <w:rPr>
          <w:rFonts w:ascii="Calibri" w:hAnsi="Calibri" w:cs="Calibri"/>
          <w:kern w:val="3"/>
          <w:sz w:val="24"/>
          <w:szCs w:val="24"/>
          <w:lang w:eastAsia="zh-CN"/>
        </w:rPr>
      </w:pPr>
      <w:r w:rsidRPr="00DD6841">
        <w:rPr>
          <w:rFonts w:ascii="Calibri" w:hAnsi="Calibri" w:cs="Calibri"/>
          <w:kern w:val="3"/>
          <w:sz w:val="24"/>
          <w:szCs w:val="24"/>
          <w:lang w:eastAsia="zh-CN"/>
        </w:rPr>
        <w:t>udział w naradach technicznych w trakcie realizacji robót,</w:t>
      </w:r>
    </w:p>
    <w:p w14:paraId="3F995464" w14:textId="77777777" w:rsidR="00DD6841" w:rsidRPr="00DD6841" w:rsidRDefault="00DD6841">
      <w:pPr>
        <w:widowControl w:val="0"/>
        <w:numPr>
          <w:ilvl w:val="0"/>
          <w:numId w:val="129"/>
        </w:numPr>
        <w:suppressAutoHyphens/>
        <w:autoSpaceDN w:val="0"/>
        <w:spacing w:line="276" w:lineRule="auto"/>
        <w:ind w:left="1418" w:hanging="284"/>
        <w:textAlignment w:val="baseline"/>
        <w:rPr>
          <w:rFonts w:ascii="Calibri" w:hAnsi="Calibri" w:cs="Calibri"/>
          <w:kern w:val="3"/>
          <w:sz w:val="24"/>
          <w:szCs w:val="24"/>
          <w:lang w:eastAsia="zh-CN"/>
        </w:rPr>
      </w:pPr>
      <w:r w:rsidRPr="00DD6841">
        <w:rPr>
          <w:rFonts w:ascii="Calibri" w:hAnsi="Calibri" w:cs="Calibri"/>
          <w:kern w:val="3"/>
          <w:sz w:val="24"/>
          <w:szCs w:val="24"/>
          <w:lang w:eastAsia="zh-CN"/>
        </w:rPr>
        <w:t>sporządzanie i zatwierdzanie dokumentacji powykonawczej uwzględniającej wszystkie zmiany wprowadzone do dokumentacji projektowej w trakcie realizacji,</w:t>
      </w:r>
    </w:p>
    <w:p w14:paraId="78475BF6" w14:textId="37785528" w:rsidR="00DD6841" w:rsidRPr="00DD6841" w:rsidRDefault="00DD6841">
      <w:pPr>
        <w:widowControl w:val="0"/>
        <w:numPr>
          <w:ilvl w:val="0"/>
          <w:numId w:val="129"/>
        </w:numPr>
        <w:suppressAutoHyphens/>
        <w:autoSpaceDN w:val="0"/>
        <w:spacing w:line="276" w:lineRule="auto"/>
        <w:ind w:left="1418" w:hanging="284"/>
        <w:textAlignment w:val="baseline"/>
        <w:rPr>
          <w:rFonts w:ascii="Calibri" w:hAnsi="Calibri" w:cs="Calibri"/>
          <w:b/>
          <w:bCs/>
          <w:kern w:val="3"/>
          <w:sz w:val="24"/>
          <w:szCs w:val="24"/>
          <w:lang w:eastAsia="zh-CN"/>
        </w:rPr>
      </w:pPr>
      <w:r w:rsidRPr="00DD6841">
        <w:rPr>
          <w:rFonts w:ascii="Calibri" w:hAnsi="Calibri" w:cs="Calibri"/>
          <w:kern w:val="3"/>
          <w:sz w:val="24"/>
          <w:szCs w:val="24"/>
          <w:lang w:eastAsia="zh-CN"/>
        </w:rPr>
        <w:t>wszystkie przejazdy i pobyty na budowie lub poza nią konieczne do załatwienia wszystkich spraw związanych z pełnieniem nadzoru autorskiego</w:t>
      </w:r>
      <w:r w:rsidR="00AA5879">
        <w:rPr>
          <w:rFonts w:ascii="Calibri" w:hAnsi="Calibri" w:cs="Calibri"/>
          <w:kern w:val="3"/>
          <w:sz w:val="24"/>
          <w:szCs w:val="24"/>
          <w:lang w:eastAsia="zh-CN"/>
        </w:rPr>
        <w:t>.</w:t>
      </w:r>
    </w:p>
    <w:p w14:paraId="649FF230" w14:textId="77777777" w:rsidR="00DD6841" w:rsidRPr="00DD6841" w:rsidRDefault="00DD6841" w:rsidP="00DD6841">
      <w:pPr>
        <w:widowControl w:val="0"/>
        <w:suppressAutoHyphens/>
        <w:autoSpaceDN w:val="0"/>
        <w:spacing w:line="276" w:lineRule="auto"/>
        <w:ind w:left="1418"/>
        <w:textAlignment w:val="baseline"/>
        <w:rPr>
          <w:rFonts w:ascii="Calibri" w:hAnsi="Calibri" w:cs="Calibri"/>
          <w:strike/>
          <w:kern w:val="3"/>
          <w:sz w:val="24"/>
          <w:szCs w:val="24"/>
          <w:lang w:eastAsia="zh-CN"/>
        </w:rPr>
      </w:pPr>
    </w:p>
    <w:p w14:paraId="671B0529" w14:textId="77777777" w:rsidR="00DD6841" w:rsidRPr="00DD6841" w:rsidRDefault="00DD6841">
      <w:pPr>
        <w:widowControl w:val="0"/>
        <w:numPr>
          <w:ilvl w:val="0"/>
          <w:numId w:val="130"/>
        </w:numPr>
        <w:tabs>
          <w:tab w:val="left" w:pos="1285"/>
        </w:tabs>
        <w:suppressAutoHyphens/>
        <w:autoSpaceDE w:val="0"/>
        <w:autoSpaceDN w:val="0"/>
        <w:spacing w:line="276" w:lineRule="auto"/>
        <w:textAlignment w:val="baseline"/>
        <w:rPr>
          <w:rFonts w:ascii="Calibri" w:hAnsi="Calibri" w:cs="Calibri"/>
          <w:kern w:val="3"/>
          <w:sz w:val="24"/>
          <w:szCs w:val="24"/>
          <w:lang w:eastAsia="zh-CN"/>
        </w:rPr>
      </w:pPr>
      <w:bookmarkStart w:id="4" w:name="_Hlk189465596"/>
      <w:bookmarkEnd w:id="2"/>
      <w:bookmarkEnd w:id="3"/>
      <w:r w:rsidRPr="00DD6841">
        <w:rPr>
          <w:rFonts w:ascii="Calibri" w:hAnsi="Calibri" w:cs="Calibri"/>
          <w:b/>
          <w:bCs/>
          <w:kern w:val="3"/>
          <w:sz w:val="24"/>
          <w:szCs w:val="24"/>
          <w:lang w:eastAsia="zh-CN"/>
        </w:rPr>
        <w:t>Pozostałe wymagania.</w:t>
      </w:r>
    </w:p>
    <w:p w14:paraId="12A1DB0D" w14:textId="77777777" w:rsidR="00DD6841" w:rsidRPr="00DD6841" w:rsidRDefault="00DD6841">
      <w:pPr>
        <w:widowControl w:val="0"/>
        <w:numPr>
          <w:ilvl w:val="1"/>
          <w:numId w:val="130"/>
        </w:numPr>
        <w:tabs>
          <w:tab w:val="left" w:pos="565"/>
        </w:tabs>
        <w:suppressAutoHyphens/>
        <w:autoSpaceDE w:val="0"/>
        <w:autoSpaceDN w:val="0"/>
        <w:spacing w:line="276" w:lineRule="auto"/>
        <w:ind w:left="1134" w:hanging="567"/>
        <w:textAlignment w:val="baseline"/>
        <w:rPr>
          <w:rFonts w:ascii="Calibri" w:hAnsi="Calibri" w:cs="Calibri"/>
          <w:kern w:val="3"/>
          <w:sz w:val="24"/>
          <w:szCs w:val="24"/>
          <w:lang w:eastAsia="zh-CN"/>
        </w:rPr>
      </w:pPr>
      <w:bookmarkStart w:id="5" w:name="_Hlk188861089"/>
      <w:bookmarkStart w:id="6" w:name="_Hlk189723543"/>
      <w:r w:rsidRPr="00DD6841">
        <w:rPr>
          <w:rFonts w:ascii="Calibri" w:eastAsia="NSimSun" w:hAnsi="Calibri" w:cs="Calibri"/>
          <w:kern w:val="3"/>
          <w:sz w:val="24"/>
          <w:szCs w:val="24"/>
          <w:lang w:eastAsia="zh-CN" w:bidi="hi-IN"/>
        </w:rPr>
        <w:t xml:space="preserve">W przypadku konieczności uaktualnienia kosztorysów inwestorskich Wykonawca, </w:t>
      </w:r>
      <w:r w:rsidRPr="00DD6841">
        <w:rPr>
          <w:rFonts w:ascii="Calibri" w:eastAsia="NSimSun" w:hAnsi="Calibri" w:cs="Calibri"/>
          <w:kern w:val="3"/>
          <w:sz w:val="24"/>
          <w:szCs w:val="24"/>
          <w:lang w:eastAsia="zh-CN" w:bidi="hi-IN"/>
        </w:rPr>
        <w:br/>
        <w:t>w terminie 7 dni dostosuje je do aktualnej bazy cenowej, na każde polecenie Zamawiającego. Wykonawca dokona dwóch ewentualnych aktualizacji kosztorysów w ramach przedmiotu zamówienia, kolejne aktualizacje będą przedmiotem odrębnego zlecenia,</w:t>
      </w:r>
    </w:p>
    <w:p w14:paraId="665D3D70" w14:textId="77777777" w:rsidR="00DD6841" w:rsidRPr="00DD6841" w:rsidRDefault="00DD6841">
      <w:pPr>
        <w:widowControl w:val="0"/>
        <w:numPr>
          <w:ilvl w:val="1"/>
          <w:numId w:val="130"/>
        </w:numPr>
        <w:tabs>
          <w:tab w:val="left" w:pos="565"/>
        </w:tabs>
        <w:suppressAutoHyphens/>
        <w:autoSpaceDE w:val="0"/>
        <w:autoSpaceDN w:val="0"/>
        <w:spacing w:line="276" w:lineRule="auto"/>
        <w:ind w:left="1134" w:hanging="567"/>
        <w:textAlignment w:val="baseline"/>
        <w:rPr>
          <w:rFonts w:ascii="Calibri" w:hAnsi="Calibri" w:cs="Calibri"/>
          <w:kern w:val="3"/>
          <w:sz w:val="24"/>
          <w:szCs w:val="24"/>
          <w:lang w:eastAsia="zh-CN"/>
        </w:rPr>
      </w:pPr>
      <w:r w:rsidRPr="00DD6841">
        <w:rPr>
          <w:rFonts w:ascii="Calibri" w:eastAsia="NSimSun" w:hAnsi="Calibri" w:cs="Calibri"/>
          <w:kern w:val="3"/>
          <w:sz w:val="24"/>
          <w:szCs w:val="24"/>
          <w:lang w:eastAsia="zh-CN" w:bidi="hi-IN"/>
        </w:rPr>
        <w:t xml:space="preserve">Wykonawca będzie zobowiązany do współpracy z Zamawiającym w celu bezproblemowej realizacji zadania. Wykonawca jest zobowiązany do udziału w naradach koordynacyjnych w terminach uzgodnionych wspólnie z Zamawiającym oraz do prezentacji Zamawiającemu postępu prac na każde wezwanie Zamawiającego. Wymagane są konsultacje i wizyty w miejscu inwestycji w </w:t>
      </w:r>
      <w:r w:rsidRPr="00DD6841">
        <w:rPr>
          <w:rFonts w:ascii="Calibri" w:eastAsia="NSimSun" w:hAnsi="Calibri" w:cs="Calibri"/>
          <w:kern w:val="3"/>
          <w:sz w:val="24"/>
          <w:szCs w:val="24"/>
          <w:lang w:eastAsia="zh-CN" w:bidi="hi-IN"/>
        </w:rPr>
        <w:lastRenderedPageBreak/>
        <w:t>godzinach pracy Urzędu Gminy w ilości koniecznej do realizacji inwestycji w terminie,</w:t>
      </w:r>
    </w:p>
    <w:p w14:paraId="220AE8FA" w14:textId="4CEDFAA3" w:rsidR="00DD6841" w:rsidRPr="00DD6841" w:rsidRDefault="00DD6841">
      <w:pPr>
        <w:widowControl w:val="0"/>
        <w:numPr>
          <w:ilvl w:val="1"/>
          <w:numId w:val="130"/>
        </w:numPr>
        <w:tabs>
          <w:tab w:val="left" w:pos="565"/>
        </w:tabs>
        <w:suppressAutoHyphens/>
        <w:autoSpaceDE w:val="0"/>
        <w:autoSpaceDN w:val="0"/>
        <w:spacing w:line="276" w:lineRule="auto"/>
        <w:ind w:left="1134" w:hanging="567"/>
        <w:textAlignment w:val="baseline"/>
        <w:rPr>
          <w:rFonts w:ascii="Calibri" w:hAnsi="Calibri" w:cs="Calibri"/>
          <w:kern w:val="3"/>
          <w:sz w:val="24"/>
          <w:szCs w:val="24"/>
          <w:lang w:eastAsia="zh-CN"/>
        </w:rPr>
      </w:pPr>
      <w:r w:rsidRPr="00DD6841">
        <w:rPr>
          <w:rFonts w:ascii="Calibri" w:eastAsia="NSimSun" w:hAnsi="Calibri" w:cs="Calibri"/>
          <w:kern w:val="3"/>
          <w:sz w:val="24"/>
          <w:szCs w:val="24"/>
          <w:lang w:eastAsia="zh-CN" w:bidi="hi-IN"/>
        </w:rPr>
        <w:t>Zamawiający zaakceptuje koncepcję bądź wniesie do niej uwagi w terminie nieprzekraczającym 2 tygodnie od daty wpływu do siedziby Zamawiającego. Wstępna koncepcja zostanie wybrana z 3 wariantów  koncepcyjnych zagospodarowania cmentarza przygotowanego przez Wykonawcę. W razie przekroczenia tego terminu przez Zamawiającego, termin wykonania przedmiotu umowy zostanie przedłużony odpowiednio o okres zwłoki. Koncepcja oprócz wymogów Zamawiającego i identyfikacji potrzeb wynikających z inwentaryzacji stanu obiektu powinna zawierać także sugestie i opinie Wykonawcy wynikające z jego najlepszej wiedzy i doświadczenia.</w:t>
      </w:r>
    </w:p>
    <w:p w14:paraId="179878E4" w14:textId="77777777" w:rsidR="00DD6841" w:rsidRPr="00DD6841" w:rsidRDefault="00DD6841">
      <w:pPr>
        <w:widowControl w:val="0"/>
        <w:numPr>
          <w:ilvl w:val="1"/>
          <w:numId w:val="130"/>
        </w:numPr>
        <w:tabs>
          <w:tab w:val="left" w:pos="565"/>
        </w:tabs>
        <w:suppressAutoHyphens/>
        <w:autoSpaceDE w:val="0"/>
        <w:autoSpaceDN w:val="0"/>
        <w:spacing w:line="276" w:lineRule="auto"/>
        <w:ind w:left="1134" w:hanging="567"/>
        <w:textAlignment w:val="baseline"/>
        <w:rPr>
          <w:rFonts w:ascii="Calibri" w:hAnsi="Calibri" w:cs="Calibri"/>
          <w:kern w:val="3"/>
          <w:sz w:val="24"/>
          <w:szCs w:val="24"/>
          <w:lang w:eastAsia="zh-CN"/>
        </w:rPr>
      </w:pPr>
      <w:r w:rsidRPr="00DD6841">
        <w:rPr>
          <w:rFonts w:ascii="Calibri" w:eastAsia="TeXGyrePagella" w:hAnsi="Calibri" w:cs="Calibri"/>
          <w:kern w:val="3"/>
          <w:sz w:val="24"/>
          <w:szCs w:val="24"/>
          <w:lang w:eastAsia="en-US"/>
        </w:rPr>
        <w:t>W opracowaniach (w</w:t>
      </w:r>
      <w:r w:rsidRPr="00DD6841">
        <w:rPr>
          <w:rFonts w:ascii="Calibri" w:eastAsia="NSimSun" w:hAnsi="Calibri" w:cs="Calibri"/>
          <w:kern w:val="3"/>
          <w:sz w:val="24"/>
          <w:szCs w:val="24"/>
          <w:shd w:val="clear" w:color="auto" w:fill="FFFFFF"/>
          <w:lang w:eastAsia="zh-CN" w:bidi="hi-IN"/>
        </w:rPr>
        <w:t xml:space="preserve"> szczególności - dokumentacji projektowe</w:t>
      </w:r>
      <w:r w:rsidRPr="00DD6841">
        <w:rPr>
          <w:rFonts w:ascii="Calibri" w:eastAsia="NSimSun" w:hAnsi="Calibri" w:cs="Calibri"/>
          <w:kern w:val="3"/>
          <w:sz w:val="24"/>
          <w:szCs w:val="24"/>
          <w:lang w:eastAsia="zh-CN" w:bidi="hi-IN"/>
        </w:rPr>
        <w:t xml:space="preserve">j, specyfikacji technicznej wykonania i odbioru robót oraz w przedmiarach) </w:t>
      </w:r>
      <w:r w:rsidRPr="00DD6841">
        <w:rPr>
          <w:rFonts w:ascii="Calibri" w:eastAsia="TeXGyrePagella" w:hAnsi="Calibri" w:cs="Calibri"/>
          <w:kern w:val="3"/>
          <w:sz w:val="24"/>
          <w:szCs w:val="24"/>
          <w:lang w:eastAsia="en-US"/>
        </w:rPr>
        <w:t>Wykonawca nie może wskazać znaków towarowych, patentów lub pochodzenia, źródła lub szczególnego procesu, który charakteryzuje produkty lub usługi dostarczane przez konkretnego wykonawcę, jeżeli mogłoby to doprowadzić do uprzywilejowania lub wyeliminowania niektórych wykonawców lub produktów, chyba że jest to uzasadnione specyfiką przedmiotu zamówienia i nie można opisać przedmiotu zamówienia za pomocą dostatecznie dokładnych określeń, a wskazaniu takiemu muszą wówczas towarzyszyć wyrazy „lub równoważny”. Wykonawca zobowiązany jest również do wskazania kryteriów stosowanych w celu oceny równoważności. Opis kryteriów oceny równoważności w przypadku kiedy przedmiot zamówienia został opisany przez wskazanie znaków towarowych, patentów lub pochodzenia, źródła lub szczególnego procesu, który charakteryzuje produkty lub usługi dostarczane przez konkretnego wykonawcę, jeżeli nie można było opisać przedmiotu zamówienia w wystarczająco precyzyjny i zrozumiały sposób, a wskazaniu takiemu towarzyszą wyrazy „lub równoważny”.</w:t>
      </w:r>
    </w:p>
    <w:p w14:paraId="4F6293E6" w14:textId="77777777" w:rsidR="00DD6841" w:rsidRPr="00DD6841" w:rsidRDefault="00DD6841">
      <w:pPr>
        <w:widowControl w:val="0"/>
        <w:numPr>
          <w:ilvl w:val="1"/>
          <w:numId w:val="130"/>
        </w:numPr>
        <w:tabs>
          <w:tab w:val="left" w:pos="565"/>
        </w:tabs>
        <w:suppressAutoHyphens/>
        <w:autoSpaceDE w:val="0"/>
        <w:autoSpaceDN w:val="0"/>
        <w:spacing w:line="276" w:lineRule="auto"/>
        <w:ind w:left="1134" w:hanging="567"/>
        <w:textAlignment w:val="baseline"/>
        <w:rPr>
          <w:rFonts w:ascii="Calibri" w:eastAsia="TeXGyrePagella" w:hAnsi="Calibri" w:cs="Calibri"/>
          <w:kern w:val="3"/>
          <w:sz w:val="24"/>
          <w:szCs w:val="24"/>
          <w:lang w:eastAsia="en-US"/>
        </w:rPr>
      </w:pPr>
      <w:r w:rsidRPr="00DD6841">
        <w:rPr>
          <w:rFonts w:ascii="Calibri" w:eastAsia="TeXGyrePagella" w:hAnsi="Calibri" w:cs="Calibri"/>
          <w:kern w:val="3"/>
          <w:sz w:val="24"/>
          <w:szCs w:val="24"/>
          <w:lang w:eastAsia="en-US"/>
        </w:rPr>
        <w:t>Do opisu przedmiotu zamówienia stosuje się nazwy i kody określone we Wspólnym Słowniku Zamówień.</w:t>
      </w:r>
    </w:p>
    <w:p w14:paraId="13D0CCED" w14:textId="77777777" w:rsidR="00DD6841" w:rsidRPr="00DD6841" w:rsidRDefault="00DD6841">
      <w:pPr>
        <w:widowControl w:val="0"/>
        <w:numPr>
          <w:ilvl w:val="1"/>
          <w:numId w:val="130"/>
        </w:numPr>
        <w:tabs>
          <w:tab w:val="left" w:pos="565"/>
        </w:tabs>
        <w:suppressAutoHyphens/>
        <w:autoSpaceDE w:val="0"/>
        <w:autoSpaceDN w:val="0"/>
        <w:spacing w:line="276" w:lineRule="auto"/>
        <w:ind w:left="1134" w:hanging="567"/>
        <w:textAlignment w:val="baseline"/>
        <w:rPr>
          <w:rFonts w:ascii="Calibri" w:hAnsi="Calibri" w:cs="Calibri"/>
          <w:kern w:val="3"/>
          <w:sz w:val="24"/>
          <w:szCs w:val="24"/>
          <w:lang w:eastAsia="zh-CN"/>
        </w:rPr>
      </w:pPr>
      <w:r w:rsidRPr="00DD6841">
        <w:rPr>
          <w:rFonts w:ascii="Calibri" w:eastAsia="NSimSun" w:hAnsi="Calibri" w:cs="Calibri"/>
          <w:kern w:val="3"/>
          <w:sz w:val="24"/>
          <w:szCs w:val="24"/>
          <w:lang w:eastAsia="zh-CN" w:bidi="hi-IN"/>
        </w:rPr>
        <w:t>W rozwiązaniach projektowych należy wziąć również pod uwagę zastosowanie odpowiednich materiałów aby nadać projektowanym elementom nowoczesną formę i charakter, spójny z istniejącą zabudową cmentarną.</w:t>
      </w:r>
    </w:p>
    <w:p w14:paraId="4C5268ED" w14:textId="77777777" w:rsidR="00DD6841" w:rsidRPr="00DD6841" w:rsidRDefault="00DD6841" w:rsidP="00DD6841">
      <w:pPr>
        <w:widowControl w:val="0"/>
        <w:tabs>
          <w:tab w:val="left" w:pos="565"/>
        </w:tabs>
        <w:suppressAutoHyphens/>
        <w:autoSpaceDE w:val="0"/>
        <w:autoSpaceDN w:val="0"/>
        <w:spacing w:line="276" w:lineRule="auto"/>
        <w:ind w:left="1134"/>
        <w:rPr>
          <w:rFonts w:ascii="Calibri" w:hAnsi="Calibri" w:cs="Calibri"/>
          <w:kern w:val="3"/>
          <w:sz w:val="24"/>
          <w:szCs w:val="24"/>
          <w:lang w:eastAsia="zh-CN"/>
        </w:rPr>
      </w:pPr>
      <w:r w:rsidRPr="00DD6841">
        <w:rPr>
          <w:rFonts w:ascii="Calibri" w:eastAsia="NSimSun" w:hAnsi="Calibri" w:cs="Calibri"/>
          <w:kern w:val="3"/>
          <w:sz w:val="24"/>
          <w:szCs w:val="24"/>
          <w:lang w:eastAsia="zh-CN" w:bidi="hi-IN"/>
        </w:rPr>
        <w:t>Urządzenia, materiały i technologie muszą być dopuszczone do obrotu i powszechnego stosowania w budownictwie,</w:t>
      </w:r>
    </w:p>
    <w:p w14:paraId="10903B38" w14:textId="37CDD048" w:rsidR="00DD6841" w:rsidRPr="00DD6841" w:rsidRDefault="00DD6841">
      <w:pPr>
        <w:widowControl w:val="0"/>
        <w:numPr>
          <w:ilvl w:val="1"/>
          <w:numId w:val="130"/>
        </w:numPr>
        <w:tabs>
          <w:tab w:val="left" w:pos="565"/>
        </w:tabs>
        <w:suppressAutoHyphens/>
        <w:autoSpaceDE w:val="0"/>
        <w:autoSpaceDN w:val="0"/>
        <w:spacing w:line="276" w:lineRule="auto"/>
        <w:ind w:left="1134" w:hanging="567"/>
        <w:textAlignment w:val="baseline"/>
        <w:rPr>
          <w:rFonts w:ascii="Calibri" w:hAnsi="Calibri" w:cs="Calibri"/>
          <w:kern w:val="3"/>
          <w:sz w:val="24"/>
          <w:szCs w:val="24"/>
          <w:lang w:eastAsia="zh-CN"/>
        </w:rPr>
      </w:pPr>
      <w:r w:rsidRPr="00DD6841">
        <w:rPr>
          <w:rFonts w:ascii="Calibri" w:eastAsia="NSimSun" w:hAnsi="Calibri" w:cs="Calibri"/>
          <w:kern w:val="3"/>
          <w:sz w:val="24"/>
          <w:szCs w:val="24"/>
          <w:lang w:eastAsia="zh-CN" w:bidi="hi-IN"/>
        </w:rPr>
        <w:t>Do wszystkich robót objętych przedmiotem umowy należy stosować materiały o standardzie odpowiadającym przeznaczeniu obiektu użyteczności publicznej, odporne na intensywne użytkowanie i warunki atmosferyczne,</w:t>
      </w:r>
    </w:p>
    <w:p w14:paraId="083C9522" w14:textId="77777777" w:rsidR="00DD6841" w:rsidRPr="00DD6841" w:rsidRDefault="00DD6841">
      <w:pPr>
        <w:widowControl w:val="0"/>
        <w:numPr>
          <w:ilvl w:val="1"/>
          <w:numId w:val="130"/>
        </w:numPr>
        <w:tabs>
          <w:tab w:val="left" w:pos="565"/>
        </w:tabs>
        <w:suppressAutoHyphens/>
        <w:autoSpaceDE w:val="0"/>
        <w:autoSpaceDN w:val="0"/>
        <w:spacing w:line="276" w:lineRule="auto"/>
        <w:ind w:left="1134" w:hanging="567"/>
        <w:textAlignment w:val="baseline"/>
        <w:rPr>
          <w:rFonts w:ascii="Calibri" w:hAnsi="Calibri" w:cs="Calibri"/>
          <w:kern w:val="3"/>
          <w:sz w:val="24"/>
          <w:szCs w:val="24"/>
          <w:lang w:eastAsia="zh-CN"/>
        </w:rPr>
      </w:pPr>
      <w:r w:rsidRPr="00DD6841">
        <w:rPr>
          <w:rFonts w:ascii="Calibri" w:eastAsia="NSimSun" w:hAnsi="Calibri" w:cs="Calibri"/>
          <w:kern w:val="3"/>
          <w:sz w:val="24"/>
          <w:szCs w:val="24"/>
          <w:lang w:eastAsia="zh-CN" w:bidi="hi-IN"/>
        </w:rPr>
        <w:t>Przedmiot umowy powinien w szczególności uwzględniać następujące wytyczne: - Kosztorys inwestorski należy sporządzić zgodnie z Rozporządzeniem Ministra Rozwoju i Technologii z dnia 20 grudnia 2021 r. w sprawie określenia metod i podstaw sporządzania kosztorysu inwestorskiego, obliczania planowanych kosztów prac projektowych oraz planowanych kosztów robót budowlanych określonych w programie funkcjonalno-użytkowym,</w:t>
      </w:r>
    </w:p>
    <w:p w14:paraId="1731FF43" w14:textId="7744E56F" w:rsidR="00DD6841" w:rsidRPr="00DD6841" w:rsidRDefault="00DD6841">
      <w:pPr>
        <w:widowControl w:val="0"/>
        <w:numPr>
          <w:ilvl w:val="1"/>
          <w:numId w:val="130"/>
        </w:numPr>
        <w:tabs>
          <w:tab w:val="left" w:pos="565"/>
        </w:tabs>
        <w:suppressAutoHyphens/>
        <w:autoSpaceDE w:val="0"/>
        <w:autoSpaceDN w:val="0"/>
        <w:spacing w:line="276" w:lineRule="auto"/>
        <w:ind w:left="1134" w:hanging="567"/>
        <w:textAlignment w:val="baseline"/>
        <w:rPr>
          <w:rFonts w:ascii="Calibri" w:hAnsi="Calibri" w:cs="Calibri"/>
          <w:bCs/>
          <w:kern w:val="3"/>
          <w:sz w:val="24"/>
          <w:szCs w:val="24"/>
          <w:lang w:eastAsia="zh-CN"/>
        </w:rPr>
      </w:pPr>
      <w:r w:rsidRPr="00DD6841">
        <w:rPr>
          <w:rFonts w:ascii="Calibri" w:eastAsia="NSimSun" w:hAnsi="Calibri" w:cs="Calibri"/>
          <w:bCs/>
          <w:kern w:val="3"/>
          <w:sz w:val="24"/>
          <w:szCs w:val="24"/>
          <w:lang w:eastAsia="zh-CN" w:bidi="hi-IN"/>
        </w:rPr>
        <w:lastRenderedPageBreak/>
        <w:t>Zakres zamówienia obejmuje wszelkie czynności i opracowania wynikające z zaleceń organów uzgadniających na etapie pozyskiwania decyzji administracyjnych,</w:t>
      </w:r>
    </w:p>
    <w:p w14:paraId="741A72DF" w14:textId="77777777" w:rsidR="00DD6841" w:rsidRPr="00DD6841" w:rsidRDefault="00DD6841">
      <w:pPr>
        <w:widowControl w:val="0"/>
        <w:numPr>
          <w:ilvl w:val="1"/>
          <w:numId w:val="130"/>
        </w:numPr>
        <w:tabs>
          <w:tab w:val="left" w:pos="565"/>
        </w:tabs>
        <w:suppressAutoHyphens/>
        <w:autoSpaceDE w:val="0"/>
        <w:autoSpaceDN w:val="0"/>
        <w:spacing w:line="276" w:lineRule="auto"/>
        <w:ind w:left="1134" w:hanging="567"/>
        <w:textAlignment w:val="baseline"/>
        <w:rPr>
          <w:rFonts w:ascii="Calibri" w:hAnsi="Calibri" w:cs="Calibri"/>
          <w:bCs/>
          <w:kern w:val="3"/>
          <w:sz w:val="24"/>
          <w:szCs w:val="24"/>
          <w:lang w:eastAsia="zh-CN"/>
        </w:rPr>
      </w:pPr>
      <w:r w:rsidRPr="00DD6841">
        <w:rPr>
          <w:rFonts w:ascii="Calibri" w:hAnsi="Calibri" w:cs="Calibri"/>
          <w:bCs/>
          <w:kern w:val="3"/>
          <w:sz w:val="24"/>
          <w:szCs w:val="24"/>
          <w:lang w:eastAsia="zh-CN"/>
        </w:rPr>
        <w:t>Wykonawca przygotuje wyjaśnienia, odpowiedzi do opracowanej dokumentacji podczas prowadzenia postępowania na wyłonienie wykonawcy robót budowlanych, w terminie do 2 dni roboczych od przekazania zapytania przez Zamawiającego.</w:t>
      </w:r>
    </w:p>
    <w:p w14:paraId="193D8DB3" w14:textId="77777777" w:rsidR="00DD6841" w:rsidRPr="00DD6841" w:rsidRDefault="00DD6841">
      <w:pPr>
        <w:widowControl w:val="0"/>
        <w:numPr>
          <w:ilvl w:val="1"/>
          <w:numId w:val="130"/>
        </w:numPr>
        <w:tabs>
          <w:tab w:val="left" w:pos="565"/>
        </w:tabs>
        <w:suppressAutoHyphens/>
        <w:autoSpaceDE w:val="0"/>
        <w:autoSpaceDN w:val="0"/>
        <w:spacing w:line="276" w:lineRule="auto"/>
        <w:ind w:left="1134" w:hanging="567"/>
        <w:textAlignment w:val="baseline"/>
        <w:rPr>
          <w:rFonts w:ascii="Calibri" w:hAnsi="Calibri" w:cs="Calibri"/>
          <w:kern w:val="3"/>
          <w:sz w:val="24"/>
          <w:szCs w:val="24"/>
          <w:lang w:eastAsia="zh-CN"/>
        </w:rPr>
      </w:pPr>
      <w:r w:rsidRPr="00DD6841">
        <w:rPr>
          <w:rFonts w:ascii="Calibri" w:hAnsi="Calibri" w:cs="Calibri"/>
          <w:kern w:val="3"/>
          <w:sz w:val="24"/>
          <w:szCs w:val="24"/>
          <w:lang w:eastAsia="zh-CN"/>
        </w:rPr>
        <w:t>Na złożony wniosek Wykonawca uzyska od Zamawiającego pełnomocnictwa do występowania w jego imieniu przy dokonywaniu czynności w ramach niniejszej umowy. Wykonawca działając w imieniu Zamawiającego nie może zawierać porozumień. Wszelkie uzgodnienia i warunki narzucone przez Strony postępowania muszą być zgłaszane Zamawiającemu i wymagają jego akceptacji,</w:t>
      </w:r>
    </w:p>
    <w:p w14:paraId="6971C86B" w14:textId="2274D073" w:rsidR="00DD6841" w:rsidRPr="00DD6841" w:rsidRDefault="00DD6841">
      <w:pPr>
        <w:widowControl w:val="0"/>
        <w:numPr>
          <w:ilvl w:val="1"/>
          <w:numId w:val="130"/>
        </w:numPr>
        <w:tabs>
          <w:tab w:val="left" w:pos="565"/>
        </w:tabs>
        <w:suppressAutoHyphens/>
        <w:autoSpaceDE w:val="0"/>
        <w:autoSpaceDN w:val="0"/>
        <w:spacing w:line="276" w:lineRule="auto"/>
        <w:ind w:left="1134" w:hanging="567"/>
        <w:textAlignment w:val="baseline"/>
        <w:rPr>
          <w:rFonts w:ascii="Calibri" w:hAnsi="Calibri" w:cs="Calibri"/>
          <w:kern w:val="3"/>
          <w:sz w:val="24"/>
          <w:szCs w:val="24"/>
          <w:lang w:eastAsia="zh-CN"/>
        </w:rPr>
      </w:pPr>
      <w:r w:rsidRPr="00DD6841">
        <w:rPr>
          <w:rFonts w:ascii="Calibri" w:hAnsi="Calibri" w:cs="Calibri"/>
          <w:kern w:val="3"/>
          <w:sz w:val="24"/>
          <w:szCs w:val="24"/>
          <w:lang w:eastAsia="zh-CN"/>
        </w:rPr>
        <w:t>Wykonawca na żądanie Zamawiającego zobowiązany jest do przedstawienia harmonogramu prac projektowych z podaniem kolejności działań i terminów realizacji poszczególnych etapów (opracowanie koncepcji, projektu budowlanego, projektu wykonawczego, uzyskania Decyzji zatwierdzającej projekt budowlany i udzielającej pozwolenia na budowę)</w:t>
      </w:r>
      <w:bookmarkEnd w:id="4"/>
      <w:bookmarkEnd w:id="5"/>
      <w:bookmarkEnd w:id="6"/>
      <w:r w:rsidR="00814355">
        <w:rPr>
          <w:rFonts w:ascii="Calibri" w:hAnsi="Calibri" w:cs="Calibri"/>
          <w:kern w:val="3"/>
          <w:sz w:val="24"/>
          <w:szCs w:val="24"/>
          <w:lang w:eastAsia="zh-CN"/>
        </w:rPr>
        <w:t>.</w:t>
      </w:r>
    </w:p>
    <w:p w14:paraId="0A45E7EB" w14:textId="4544ADAE" w:rsidR="00187273" w:rsidRPr="00AA5879" w:rsidRDefault="00187273">
      <w:pPr>
        <w:pStyle w:val="Akapitzlist"/>
        <w:widowControl w:val="0"/>
        <w:numPr>
          <w:ilvl w:val="0"/>
          <w:numId w:val="130"/>
        </w:numPr>
        <w:tabs>
          <w:tab w:val="left" w:pos="565"/>
        </w:tabs>
        <w:autoSpaceDE w:val="0"/>
        <w:autoSpaceDN w:val="0"/>
        <w:spacing w:after="120" w:line="23" w:lineRule="atLeast"/>
        <w:ind w:left="567" w:hanging="567"/>
        <w:rPr>
          <w:rFonts w:asciiTheme="minorHAnsi" w:eastAsia="TeXGyrePagella" w:hAnsiTheme="minorHAnsi" w:cstheme="minorHAnsi"/>
          <w:sz w:val="24"/>
          <w:szCs w:val="24"/>
          <w:lang w:eastAsia="en-US"/>
        </w:rPr>
      </w:pPr>
      <w:r w:rsidRPr="00AA5879">
        <w:rPr>
          <w:rFonts w:asciiTheme="minorHAnsi" w:eastAsia="TeXGyrePagella" w:hAnsiTheme="minorHAnsi" w:cstheme="minorHAnsi"/>
          <w:b/>
          <w:bCs/>
          <w:sz w:val="24"/>
          <w:szCs w:val="24"/>
          <w:lang w:eastAsia="en-US"/>
        </w:rPr>
        <w:t>Oznaczenie przedmiotu zamówienia wg Wspólnego Słownika Zamówień CPV:</w:t>
      </w:r>
    </w:p>
    <w:p w14:paraId="36DED15A" w14:textId="77777777" w:rsidR="00187273" w:rsidRPr="00941083" w:rsidRDefault="00187273" w:rsidP="00187273">
      <w:pPr>
        <w:widowControl w:val="0"/>
        <w:tabs>
          <w:tab w:val="left" w:pos="565"/>
        </w:tabs>
        <w:autoSpaceDE w:val="0"/>
        <w:autoSpaceDN w:val="0"/>
        <w:spacing w:after="120" w:line="23" w:lineRule="atLeast"/>
        <w:ind w:left="567"/>
        <w:rPr>
          <w:rFonts w:asciiTheme="minorHAnsi" w:eastAsia="TeXGyrePagella" w:hAnsiTheme="minorHAnsi" w:cstheme="minorHAnsi"/>
          <w:b/>
          <w:bCs/>
          <w:sz w:val="24"/>
          <w:szCs w:val="24"/>
          <w:lang w:eastAsia="en-US"/>
        </w:rPr>
      </w:pPr>
      <w:r w:rsidRPr="00941083">
        <w:rPr>
          <w:rFonts w:asciiTheme="minorHAnsi" w:eastAsia="TeXGyrePagella" w:hAnsiTheme="minorHAnsi" w:cstheme="minorHAnsi"/>
          <w:b/>
          <w:bCs/>
          <w:sz w:val="24"/>
          <w:szCs w:val="24"/>
          <w:lang w:eastAsia="en-US"/>
        </w:rPr>
        <w:t>Główny przedmiot zamówienia:</w:t>
      </w:r>
    </w:p>
    <w:p w14:paraId="13BAA0CC" w14:textId="00BDDB96" w:rsidR="00602B76" w:rsidRDefault="00602B76" w:rsidP="00187273">
      <w:pPr>
        <w:widowControl w:val="0"/>
        <w:tabs>
          <w:tab w:val="left" w:pos="565"/>
        </w:tabs>
        <w:autoSpaceDE w:val="0"/>
        <w:autoSpaceDN w:val="0"/>
        <w:spacing w:after="120" w:line="23" w:lineRule="atLeast"/>
        <w:ind w:left="567"/>
        <w:rPr>
          <w:rFonts w:asciiTheme="minorHAnsi" w:eastAsia="TeXGyrePagella" w:hAnsiTheme="minorHAnsi" w:cstheme="minorHAnsi"/>
          <w:sz w:val="24"/>
          <w:szCs w:val="24"/>
          <w:lang w:eastAsia="en-US"/>
        </w:rPr>
      </w:pPr>
      <w:r w:rsidRPr="00602B76">
        <w:rPr>
          <w:rFonts w:asciiTheme="minorHAnsi" w:eastAsia="TeXGyrePagella" w:hAnsiTheme="minorHAnsi" w:cstheme="minorHAnsi"/>
          <w:sz w:val="24"/>
          <w:szCs w:val="24"/>
          <w:lang w:eastAsia="en-US"/>
        </w:rPr>
        <w:t>71220000-6 – Usługi projektowania architektonicznego</w:t>
      </w:r>
      <w:r>
        <w:rPr>
          <w:rFonts w:asciiTheme="minorHAnsi" w:eastAsia="TeXGyrePagella" w:hAnsiTheme="minorHAnsi" w:cstheme="minorHAnsi"/>
          <w:sz w:val="24"/>
          <w:szCs w:val="24"/>
          <w:lang w:eastAsia="en-US"/>
        </w:rPr>
        <w:t>.</w:t>
      </w:r>
    </w:p>
    <w:p w14:paraId="78FA6E55" w14:textId="2AFF077E" w:rsidR="00187273" w:rsidRPr="00941083" w:rsidRDefault="00187273" w:rsidP="00941083">
      <w:pPr>
        <w:widowControl w:val="0"/>
        <w:tabs>
          <w:tab w:val="left" w:pos="565"/>
        </w:tabs>
        <w:autoSpaceDE w:val="0"/>
        <w:autoSpaceDN w:val="0"/>
        <w:spacing w:after="120" w:line="23" w:lineRule="atLeast"/>
        <w:ind w:left="567"/>
        <w:rPr>
          <w:rFonts w:asciiTheme="minorHAnsi" w:eastAsia="TeXGyrePagella" w:hAnsiTheme="minorHAnsi" w:cstheme="minorHAnsi"/>
          <w:b/>
          <w:bCs/>
          <w:sz w:val="24"/>
          <w:szCs w:val="24"/>
          <w:lang w:eastAsia="en-US"/>
        </w:rPr>
      </w:pPr>
      <w:r w:rsidRPr="00941083">
        <w:rPr>
          <w:rFonts w:asciiTheme="minorHAnsi" w:eastAsia="TeXGyrePagella" w:hAnsiTheme="minorHAnsi" w:cstheme="minorHAnsi"/>
          <w:b/>
          <w:bCs/>
          <w:sz w:val="24"/>
          <w:szCs w:val="24"/>
          <w:lang w:eastAsia="en-US"/>
        </w:rPr>
        <w:t>Dodatkowe przedmioty zamówienia:</w:t>
      </w:r>
    </w:p>
    <w:p w14:paraId="57323A44" w14:textId="77777777" w:rsidR="00602B76" w:rsidRDefault="00602B76" w:rsidP="00602B76">
      <w:pPr>
        <w:tabs>
          <w:tab w:val="left" w:pos="567"/>
        </w:tabs>
        <w:suppressAutoHyphens/>
        <w:autoSpaceDN w:val="0"/>
        <w:spacing w:after="120" w:line="23" w:lineRule="atLeast"/>
        <w:ind w:left="567"/>
        <w:textAlignment w:val="baseline"/>
        <w:rPr>
          <w:rFonts w:asciiTheme="minorHAnsi" w:eastAsia="TeXGyrePagella" w:hAnsiTheme="minorHAnsi" w:cstheme="minorHAnsi"/>
          <w:sz w:val="24"/>
          <w:szCs w:val="24"/>
          <w:lang w:eastAsia="en-US"/>
        </w:rPr>
      </w:pPr>
      <w:r w:rsidRPr="00602B76">
        <w:rPr>
          <w:rFonts w:asciiTheme="minorHAnsi" w:eastAsia="TeXGyrePagella" w:hAnsiTheme="minorHAnsi" w:cstheme="minorHAnsi"/>
          <w:sz w:val="24"/>
          <w:szCs w:val="24"/>
          <w:lang w:eastAsia="en-US"/>
        </w:rPr>
        <w:t>71222000-0 – Usługi architektoniczne w zakresie przestrzeni wyznaczonych na zewnątrz 71320000-7 – Usługi inżynieryjne w zakresie projektowania</w:t>
      </w:r>
    </w:p>
    <w:p w14:paraId="7CDEAF9A" w14:textId="2A62A102" w:rsidR="00602B76" w:rsidRPr="00602B76" w:rsidRDefault="00602B76" w:rsidP="00602B76">
      <w:pPr>
        <w:tabs>
          <w:tab w:val="left" w:pos="567"/>
        </w:tabs>
        <w:suppressAutoHyphens/>
        <w:autoSpaceDN w:val="0"/>
        <w:spacing w:after="120" w:line="23" w:lineRule="atLeast"/>
        <w:ind w:left="567"/>
        <w:textAlignment w:val="baseline"/>
        <w:rPr>
          <w:rFonts w:asciiTheme="minorHAnsi" w:eastAsia="TeXGyrePagella" w:hAnsiTheme="minorHAnsi" w:cstheme="minorHAnsi"/>
          <w:sz w:val="24"/>
          <w:szCs w:val="24"/>
          <w:lang w:eastAsia="en-US"/>
        </w:rPr>
      </w:pPr>
      <w:r w:rsidRPr="00602B76">
        <w:rPr>
          <w:rFonts w:asciiTheme="minorHAnsi" w:eastAsia="TeXGyrePagella" w:hAnsiTheme="minorHAnsi" w:cstheme="minorHAnsi"/>
          <w:sz w:val="24"/>
          <w:szCs w:val="24"/>
          <w:lang w:eastAsia="en-US"/>
        </w:rPr>
        <w:t>71322200-3 – Usługi projektowania rurociągów</w:t>
      </w:r>
    </w:p>
    <w:p w14:paraId="06039B63" w14:textId="0A7C1954" w:rsidR="00602B76" w:rsidRPr="00602B76" w:rsidRDefault="00602B76" w:rsidP="007365D7">
      <w:pPr>
        <w:tabs>
          <w:tab w:val="left" w:pos="1985"/>
        </w:tabs>
        <w:suppressAutoHyphens/>
        <w:autoSpaceDN w:val="0"/>
        <w:spacing w:after="120" w:line="23" w:lineRule="atLeast"/>
        <w:ind w:left="1985" w:hanging="1418"/>
        <w:textAlignment w:val="baseline"/>
        <w:rPr>
          <w:rFonts w:asciiTheme="minorHAnsi" w:eastAsia="TeXGyrePagella" w:hAnsiTheme="minorHAnsi" w:cstheme="minorHAnsi"/>
          <w:sz w:val="24"/>
          <w:szCs w:val="24"/>
          <w:lang w:eastAsia="en-US"/>
        </w:rPr>
      </w:pPr>
      <w:r w:rsidRPr="00602B76">
        <w:rPr>
          <w:rFonts w:asciiTheme="minorHAnsi" w:eastAsia="TeXGyrePagella" w:hAnsiTheme="minorHAnsi" w:cstheme="minorHAnsi"/>
          <w:sz w:val="24"/>
          <w:szCs w:val="24"/>
          <w:lang w:eastAsia="en-US"/>
        </w:rPr>
        <w:t>71321000-4 – Usługi inżynier</w:t>
      </w:r>
      <w:r w:rsidR="00D72A28">
        <w:rPr>
          <w:rFonts w:asciiTheme="minorHAnsi" w:eastAsia="TeXGyrePagella" w:hAnsiTheme="minorHAnsi" w:cstheme="minorHAnsi"/>
          <w:sz w:val="24"/>
          <w:szCs w:val="24"/>
          <w:lang w:eastAsia="en-US"/>
        </w:rPr>
        <w:t xml:space="preserve">ii projektowej dla mechanicznych </w:t>
      </w:r>
      <w:r w:rsidRPr="00602B76">
        <w:rPr>
          <w:rFonts w:asciiTheme="minorHAnsi" w:eastAsia="TeXGyrePagella" w:hAnsiTheme="minorHAnsi" w:cstheme="minorHAnsi"/>
          <w:sz w:val="24"/>
          <w:szCs w:val="24"/>
          <w:lang w:eastAsia="en-US"/>
        </w:rPr>
        <w:t>i elektrycznych</w:t>
      </w:r>
      <w:r w:rsidR="00D72A28">
        <w:rPr>
          <w:rFonts w:asciiTheme="minorHAnsi" w:eastAsia="TeXGyrePagella" w:hAnsiTheme="minorHAnsi" w:cstheme="minorHAnsi"/>
          <w:sz w:val="24"/>
          <w:szCs w:val="24"/>
          <w:lang w:eastAsia="en-US"/>
        </w:rPr>
        <w:t xml:space="preserve"> instalacji budowlanych</w:t>
      </w:r>
    </w:p>
    <w:p w14:paraId="536CE2EE" w14:textId="7649C8C2" w:rsidR="00602B76" w:rsidRPr="00602B76" w:rsidRDefault="00602B76" w:rsidP="00602B76">
      <w:pPr>
        <w:tabs>
          <w:tab w:val="left" w:pos="567"/>
        </w:tabs>
        <w:suppressAutoHyphens/>
        <w:autoSpaceDN w:val="0"/>
        <w:spacing w:after="120" w:line="23" w:lineRule="atLeast"/>
        <w:ind w:left="567"/>
        <w:textAlignment w:val="baseline"/>
        <w:rPr>
          <w:rFonts w:asciiTheme="minorHAnsi" w:eastAsia="TeXGyrePagella" w:hAnsiTheme="minorHAnsi" w:cstheme="minorHAnsi"/>
          <w:sz w:val="24"/>
          <w:szCs w:val="24"/>
          <w:lang w:eastAsia="en-US"/>
        </w:rPr>
      </w:pPr>
      <w:r w:rsidRPr="00602B76">
        <w:rPr>
          <w:rFonts w:asciiTheme="minorHAnsi" w:eastAsia="TeXGyrePagella" w:hAnsiTheme="minorHAnsi" w:cstheme="minorHAnsi"/>
          <w:sz w:val="24"/>
          <w:szCs w:val="24"/>
          <w:lang w:eastAsia="en-US"/>
        </w:rPr>
        <w:t xml:space="preserve">71324000-5 – Usługi </w:t>
      </w:r>
      <w:r w:rsidR="00D72A28">
        <w:rPr>
          <w:rFonts w:asciiTheme="minorHAnsi" w:eastAsia="TeXGyrePagella" w:hAnsiTheme="minorHAnsi" w:cstheme="minorHAnsi"/>
          <w:sz w:val="24"/>
          <w:szCs w:val="24"/>
          <w:lang w:eastAsia="en-US"/>
        </w:rPr>
        <w:t>mierzenia ilości</w:t>
      </w:r>
    </w:p>
    <w:p w14:paraId="134AA69F" w14:textId="0BD8AD9B" w:rsidR="00602B76" w:rsidRPr="00602B76" w:rsidRDefault="00602B76" w:rsidP="00602B76">
      <w:pPr>
        <w:tabs>
          <w:tab w:val="left" w:pos="567"/>
        </w:tabs>
        <w:suppressAutoHyphens/>
        <w:autoSpaceDN w:val="0"/>
        <w:spacing w:after="120" w:line="23" w:lineRule="atLeast"/>
        <w:ind w:left="567"/>
        <w:textAlignment w:val="baseline"/>
        <w:rPr>
          <w:rFonts w:asciiTheme="minorHAnsi" w:eastAsia="TeXGyrePagella" w:hAnsiTheme="minorHAnsi" w:cstheme="minorHAnsi"/>
          <w:sz w:val="24"/>
          <w:szCs w:val="24"/>
          <w:lang w:eastAsia="en-US"/>
        </w:rPr>
      </w:pPr>
      <w:r w:rsidRPr="00602B76">
        <w:rPr>
          <w:rFonts w:asciiTheme="minorHAnsi" w:eastAsia="TeXGyrePagella" w:hAnsiTheme="minorHAnsi" w:cstheme="minorHAnsi"/>
          <w:sz w:val="24"/>
          <w:szCs w:val="24"/>
          <w:lang w:eastAsia="en-US"/>
        </w:rPr>
        <w:t>71248000-8 – Nadzór nad projektem i dokumentacją</w:t>
      </w:r>
    </w:p>
    <w:p w14:paraId="64DEB020" w14:textId="653639C4" w:rsidR="00187273" w:rsidRDefault="00187273">
      <w:pPr>
        <w:widowControl w:val="0"/>
        <w:numPr>
          <w:ilvl w:val="0"/>
          <w:numId w:val="130"/>
        </w:numPr>
        <w:tabs>
          <w:tab w:val="left" w:pos="565"/>
        </w:tabs>
        <w:autoSpaceDE w:val="0"/>
        <w:autoSpaceDN w:val="0"/>
        <w:spacing w:after="120" w:line="23" w:lineRule="atLeast"/>
        <w:ind w:left="567" w:hanging="567"/>
        <w:rPr>
          <w:rFonts w:asciiTheme="minorHAnsi" w:eastAsia="TeXGyrePagella" w:hAnsiTheme="minorHAnsi" w:cstheme="minorHAnsi"/>
          <w:b/>
          <w:bCs/>
          <w:sz w:val="24"/>
          <w:szCs w:val="24"/>
          <w:lang w:eastAsia="en-US"/>
        </w:rPr>
      </w:pPr>
      <w:r w:rsidRPr="00187273">
        <w:rPr>
          <w:rFonts w:asciiTheme="minorHAnsi" w:eastAsia="TeXGyrePagella" w:hAnsiTheme="minorHAnsi" w:cstheme="minorHAnsi"/>
          <w:b/>
          <w:bCs/>
          <w:sz w:val="24"/>
          <w:szCs w:val="24"/>
          <w:lang w:eastAsia="en-US"/>
        </w:rPr>
        <w:t>Pełny, szczegółowy i wyczerpujący opis przedmiotu oraz wymagań zamawiającego w zakresie realizacji i odbioru został opisany w:</w:t>
      </w:r>
    </w:p>
    <w:p w14:paraId="4E17AFB0" w14:textId="3D037542" w:rsidR="00187273" w:rsidRPr="00187273" w:rsidRDefault="00187273">
      <w:pPr>
        <w:pStyle w:val="Akapitzlist"/>
        <w:widowControl w:val="0"/>
        <w:numPr>
          <w:ilvl w:val="1"/>
          <w:numId w:val="130"/>
        </w:numPr>
        <w:tabs>
          <w:tab w:val="left" w:pos="565"/>
        </w:tabs>
        <w:autoSpaceDE w:val="0"/>
        <w:autoSpaceDN w:val="0"/>
        <w:spacing w:after="120" w:line="23" w:lineRule="atLeast"/>
        <w:ind w:left="1134" w:hanging="567"/>
        <w:rPr>
          <w:rFonts w:asciiTheme="minorHAnsi" w:eastAsia="TeXGyrePagella" w:hAnsiTheme="minorHAnsi" w:cstheme="minorHAnsi"/>
          <w:b/>
          <w:bCs/>
          <w:sz w:val="24"/>
          <w:szCs w:val="24"/>
          <w:lang w:eastAsia="en-US"/>
        </w:rPr>
      </w:pPr>
      <w:r w:rsidRPr="00187273">
        <w:rPr>
          <w:rFonts w:asciiTheme="minorHAnsi" w:eastAsia="TeXGyrePagella" w:hAnsiTheme="minorHAnsi" w:cstheme="minorHAnsi"/>
          <w:sz w:val="24"/>
          <w:szCs w:val="24"/>
          <w:lang w:eastAsia="en-US"/>
        </w:rPr>
        <w:t>SWZ</w:t>
      </w:r>
      <w:r>
        <w:rPr>
          <w:rFonts w:asciiTheme="minorHAnsi" w:eastAsia="TeXGyrePagella" w:hAnsiTheme="minorHAnsi" w:cstheme="minorHAnsi"/>
          <w:sz w:val="24"/>
          <w:szCs w:val="24"/>
          <w:lang w:eastAsia="en-US"/>
        </w:rPr>
        <w:t>;</w:t>
      </w:r>
    </w:p>
    <w:p w14:paraId="7DBBDAA3" w14:textId="16181C05" w:rsidR="00187273" w:rsidRPr="00187273" w:rsidRDefault="00187273">
      <w:pPr>
        <w:pStyle w:val="Akapitzlist"/>
        <w:widowControl w:val="0"/>
        <w:numPr>
          <w:ilvl w:val="1"/>
          <w:numId w:val="130"/>
        </w:numPr>
        <w:tabs>
          <w:tab w:val="left" w:pos="565"/>
        </w:tabs>
        <w:autoSpaceDE w:val="0"/>
        <w:autoSpaceDN w:val="0"/>
        <w:spacing w:after="120" w:line="23" w:lineRule="atLeast"/>
        <w:ind w:left="1134" w:hanging="567"/>
        <w:rPr>
          <w:rFonts w:asciiTheme="minorHAnsi" w:eastAsia="TeXGyrePagella" w:hAnsiTheme="minorHAnsi" w:cstheme="minorHAnsi"/>
          <w:b/>
          <w:bCs/>
          <w:sz w:val="24"/>
          <w:szCs w:val="24"/>
          <w:lang w:eastAsia="en-US"/>
        </w:rPr>
      </w:pPr>
      <w:r w:rsidRPr="00187273">
        <w:rPr>
          <w:rFonts w:asciiTheme="minorHAnsi" w:eastAsia="TeXGyrePagella" w:hAnsiTheme="minorHAnsi" w:cstheme="minorHAnsi"/>
          <w:sz w:val="24"/>
          <w:szCs w:val="24"/>
          <w:lang w:eastAsia="en-US"/>
        </w:rPr>
        <w:t>Opisie przedmiotu zamówienia</w:t>
      </w:r>
      <w:r>
        <w:rPr>
          <w:rFonts w:asciiTheme="minorHAnsi" w:eastAsia="TeXGyrePagella" w:hAnsiTheme="minorHAnsi" w:cstheme="minorHAnsi"/>
          <w:sz w:val="24"/>
          <w:szCs w:val="24"/>
          <w:lang w:eastAsia="en-US"/>
        </w:rPr>
        <w:t>;</w:t>
      </w:r>
    </w:p>
    <w:p w14:paraId="2ABF880B" w14:textId="216D3980" w:rsidR="00187273" w:rsidRPr="00187273" w:rsidRDefault="00187273">
      <w:pPr>
        <w:pStyle w:val="Akapitzlist"/>
        <w:widowControl w:val="0"/>
        <w:numPr>
          <w:ilvl w:val="1"/>
          <w:numId w:val="130"/>
        </w:numPr>
        <w:tabs>
          <w:tab w:val="left" w:pos="565"/>
        </w:tabs>
        <w:autoSpaceDE w:val="0"/>
        <w:autoSpaceDN w:val="0"/>
        <w:spacing w:after="120" w:line="23" w:lineRule="atLeast"/>
        <w:ind w:left="1134" w:hanging="567"/>
        <w:rPr>
          <w:rFonts w:asciiTheme="minorHAnsi" w:eastAsia="TeXGyrePagella" w:hAnsiTheme="minorHAnsi" w:cstheme="minorHAnsi"/>
          <w:b/>
          <w:bCs/>
          <w:sz w:val="24"/>
          <w:szCs w:val="24"/>
          <w:lang w:eastAsia="en-US"/>
        </w:rPr>
      </w:pPr>
      <w:r w:rsidRPr="00187273">
        <w:rPr>
          <w:rFonts w:asciiTheme="minorHAnsi" w:eastAsia="TeXGyrePagella" w:hAnsiTheme="minorHAnsi" w:cstheme="minorHAnsi"/>
          <w:sz w:val="24"/>
          <w:szCs w:val="24"/>
          <w:lang w:eastAsia="en-US"/>
        </w:rPr>
        <w:t>Projektowanych postanowieniach umowy (PPU)</w:t>
      </w:r>
      <w:r>
        <w:rPr>
          <w:rFonts w:asciiTheme="minorHAnsi" w:eastAsia="TeXGyrePagella" w:hAnsiTheme="minorHAnsi" w:cstheme="minorHAnsi"/>
          <w:sz w:val="24"/>
          <w:szCs w:val="24"/>
          <w:lang w:eastAsia="en-US"/>
        </w:rPr>
        <w:t>;</w:t>
      </w:r>
    </w:p>
    <w:p w14:paraId="10D2C5F9" w14:textId="67511330" w:rsidR="00187273" w:rsidRPr="00187273" w:rsidRDefault="00187273">
      <w:pPr>
        <w:pStyle w:val="Akapitzlist"/>
        <w:widowControl w:val="0"/>
        <w:numPr>
          <w:ilvl w:val="1"/>
          <w:numId w:val="130"/>
        </w:numPr>
        <w:tabs>
          <w:tab w:val="left" w:pos="565"/>
        </w:tabs>
        <w:autoSpaceDE w:val="0"/>
        <w:autoSpaceDN w:val="0"/>
        <w:spacing w:after="120" w:line="23" w:lineRule="atLeast"/>
        <w:ind w:left="1134" w:hanging="567"/>
        <w:rPr>
          <w:rFonts w:asciiTheme="minorHAnsi" w:eastAsia="TeXGyrePagella" w:hAnsiTheme="minorHAnsi" w:cstheme="minorHAnsi"/>
          <w:b/>
          <w:bCs/>
          <w:sz w:val="24"/>
          <w:szCs w:val="24"/>
          <w:lang w:eastAsia="en-US"/>
        </w:rPr>
      </w:pPr>
      <w:r w:rsidRPr="00187273">
        <w:rPr>
          <w:rFonts w:asciiTheme="minorHAnsi" w:eastAsia="TeXGyrePagella" w:hAnsiTheme="minorHAnsi" w:cstheme="minorHAnsi"/>
          <w:sz w:val="24"/>
          <w:szCs w:val="24"/>
          <w:lang w:eastAsia="en-US"/>
        </w:rPr>
        <w:t>Mapie terenu</w:t>
      </w:r>
      <w:r>
        <w:rPr>
          <w:rFonts w:asciiTheme="minorHAnsi" w:eastAsia="TeXGyrePagella" w:hAnsiTheme="minorHAnsi" w:cstheme="minorHAnsi"/>
          <w:sz w:val="24"/>
          <w:szCs w:val="24"/>
          <w:lang w:eastAsia="en-US"/>
        </w:rPr>
        <w:t>;</w:t>
      </w:r>
    </w:p>
    <w:p w14:paraId="010188E0" w14:textId="00A831CF" w:rsidR="00187273" w:rsidRPr="00187273" w:rsidRDefault="00187273">
      <w:pPr>
        <w:pStyle w:val="Akapitzlist"/>
        <w:widowControl w:val="0"/>
        <w:numPr>
          <w:ilvl w:val="1"/>
          <w:numId w:val="130"/>
        </w:numPr>
        <w:tabs>
          <w:tab w:val="left" w:pos="565"/>
        </w:tabs>
        <w:autoSpaceDE w:val="0"/>
        <w:autoSpaceDN w:val="0"/>
        <w:spacing w:after="120" w:line="23" w:lineRule="atLeast"/>
        <w:ind w:left="1134" w:hanging="567"/>
        <w:rPr>
          <w:rFonts w:asciiTheme="minorHAnsi" w:eastAsia="TeXGyrePagella" w:hAnsiTheme="minorHAnsi" w:cstheme="minorHAnsi"/>
          <w:b/>
          <w:bCs/>
          <w:sz w:val="24"/>
          <w:szCs w:val="24"/>
          <w:lang w:eastAsia="en-US"/>
        </w:rPr>
      </w:pPr>
      <w:r w:rsidRPr="00187273">
        <w:rPr>
          <w:rFonts w:asciiTheme="minorHAnsi" w:eastAsia="TeXGyrePagella" w:hAnsiTheme="minorHAnsi" w:cstheme="minorHAnsi"/>
          <w:sz w:val="24"/>
          <w:szCs w:val="24"/>
          <w:lang w:eastAsia="en-US"/>
        </w:rPr>
        <w:t>Odpowiedziach na pytania udzielane w trakcie procedury przetargowej (jeżeli dotyczy),</w:t>
      </w:r>
    </w:p>
    <w:p w14:paraId="702F462F" w14:textId="48B628C9" w:rsidR="00187273" w:rsidRDefault="00187273" w:rsidP="00187273">
      <w:pPr>
        <w:widowControl w:val="0"/>
        <w:tabs>
          <w:tab w:val="left" w:pos="565"/>
        </w:tabs>
        <w:autoSpaceDE w:val="0"/>
        <w:autoSpaceDN w:val="0"/>
        <w:spacing w:after="120" w:line="23" w:lineRule="atLeast"/>
        <w:ind w:left="567"/>
        <w:rPr>
          <w:rFonts w:asciiTheme="minorHAnsi" w:eastAsia="TeXGyrePagella" w:hAnsiTheme="minorHAnsi" w:cstheme="minorHAnsi"/>
          <w:sz w:val="24"/>
          <w:szCs w:val="24"/>
          <w:lang w:eastAsia="en-US"/>
        </w:rPr>
      </w:pPr>
      <w:r w:rsidRPr="00187273">
        <w:rPr>
          <w:rFonts w:asciiTheme="minorHAnsi" w:eastAsia="TeXGyrePagella" w:hAnsiTheme="minorHAnsi" w:cstheme="minorHAnsi"/>
          <w:sz w:val="24"/>
          <w:szCs w:val="24"/>
          <w:lang w:eastAsia="en-US"/>
        </w:rPr>
        <w:t>Wszystkie ww. dokumenty należy traktować jako wzajemnie się uzupełniające. Wszystkie wymagania określone w dokumentach wskazanych powyżej stanowią wymagania minimalne, a ich spełnienie jest obligatoryjne.</w:t>
      </w:r>
    </w:p>
    <w:p w14:paraId="160FC4FF" w14:textId="77777777" w:rsidR="00337DEE" w:rsidRDefault="00337DEE">
      <w:pPr>
        <w:rPr>
          <w:rFonts w:asciiTheme="minorHAnsi" w:hAnsiTheme="minorHAnsi" w:cstheme="minorHAnsi"/>
          <w:b/>
          <w:sz w:val="24"/>
          <w:szCs w:val="24"/>
        </w:rPr>
      </w:pPr>
      <w:bookmarkStart w:id="7" w:name="_Hlk69469382"/>
      <w:bookmarkStart w:id="8" w:name="_Hlk31361328"/>
      <w:bookmarkEnd w:id="0"/>
      <w:bookmarkEnd w:id="1"/>
      <w:r>
        <w:rPr>
          <w:rFonts w:asciiTheme="minorHAnsi" w:hAnsiTheme="minorHAnsi" w:cstheme="minorHAnsi"/>
          <w:b/>
          <w:sz w:val="24"/>
          <w:szCs w:val="24"/>
        </w:rPr>
        <w:br w:type="page"/>
      </w:r>
    </w:p>
    <w:p w14:paraId="1AB574CC" w14:textId="1F01FA96" w:rsidR="009D2FD5" w:rsidRPr="005C0A5F" w:rsidRDefault="009D2FD5">
      <w:pPr>
        <w:widowControl w:val="0"/>
        <w:numPr>
          <w:ilvl w:val="0"/>
          <w:numId w:val="130"/>
        </w:numPr>
        <w:tabs>
          <w:tab w:val="left" w:pos="565"/>
        </w:tabs>
        <w:autoSpaceDE w:val="0"/>
        <w:autoSpaceDN w:val="0"/>
        <w:spacing w:after="120" w:line="23" w:lineRule="atLeast"/>
        <w:ind w:left="567" w:hanging="567"/>
        <w:rPr>
          <w:rFonts w:asciiTheme="minorHAnsi" w:eastAsia="TeXGyrePagella" w:hAnsiTheme="minorHAnsi" w:cstheme="minorHAnsi"/>
          <w:sz w:val="24"/>
          <w:szCs w:val="24"/>
          <w:lang w:eastAsia="en-US"/>
        </w:rPr>
      </w:pPr>
      <w:r w:rsidRPr="00187273">
        <w:rPr>
          <w:rFonts w:asciiTheme="minorHAnsi" w:hAnsiTheme="minorHAnsi" w:cstheme="minorHAnsi"/>
          <w:b/>
          <w:sz w:val="24"/>
          <w:szCs w:val="24"/>
        </w:rPr>
        <w:lastRenderedPageBreak/>
        <w:t xml:space="preserve">Wymagania w zakresie zatrudniania osób na podstawie umowy o pracę (art. 95 ust 1 ustawy </w:t>
      </w:r>
      <w:r w:rsidR="00FE4167">
        <w:rPr>
          <w:rFonts w:asciiTheme="minorHAnsi" w:hAnsiTheme="minorHAnsi" w:cstheme="minorHAnsi"/>
          <w:b/>
          <w:sz w:val="24"/>
          <w:szCs w:val="24"/>
        </w:rPr>
        <w:t>P</w:t>
      </w:r>
      <w:r w:rsidRPr="00187273">
        <w:rPr>
          <w:rFonts w:asciiTheme="minorHAnsi" w:hAnsiTheme="minorHAnsi" w:cstheme="minorHAnsi"/>
          <w:b/>
          <w:sz w:val="24"/>
          <w:szCs w:val="24"/>
        </w:rPr>
        <w:t xml:space="preserve">zp): </w:t>
      </w:r>
    </w:p>
    <w:p w14:paraId="42002123" w14:textId="77777777" w:rsidR="005C0A5F" w:rsidRPr="0030659B" w:rsidRDefault="005C0A5F" w:rsidP="005C0A5F">
      <w:pPr>
        <w:spacing w:after="240" w:line="23" w:lineRule="atLeast"/>
        <w:ind w:left="567"/>
        <w:rPr>
          <w:rFonts w:asciiTheme="minorHAnsi" w:hAnsiTheme="minorHAnsi" w:cstheme="minorHAnsi"/>
          <w:sz w:val="24"/>
          <w:szCs w:val="24"/>
        </w:rPr>
      </w:pPr>
      <w:r w:rsidRPr="0030659B">
        <w:rPr>
          <w:rFonts w:asciiTheme="minorHAnsi" w:hAnsiTheme="minorHAnsi" w:cstheme="minorHAnsi"/>
          <w:sz w:val="24"/>
          <w:szCs w:val="24"/>
        </w:rPr>
        <w:t xml:space="preserve">Z uwagi na fakt, iż czynności wykonywane przez osoby przy realizacji zamówienia nie wyczerpują pojęcia stosunku pracy, Zamawiający nie przewiduje wymogu zatrudnienia osób na umowę o pracę. </w:t>
      </w:r>
    </w:p>
    <w:p w14:paraId="02678598" w14:textId="274FA763" w:rsidR="005C0A5F" w:rsidRPr="005C0A5F" w:rsidRDefault="005C0A5F">
      <w:pPr>
        <w:widowControl w:val="0"/>
        <w:numPr>
          <w:ilvl w:val="0"/>
          <w:numId w:val="130"/>
        </w:numPr>
        <w:tabs>
          <w:tab w:val="left" w:pos="565"/>
        </w:tabs>
        <w:autoSpaceDE w:val="0"/>
        <w:autoSpaceDN w:val="0"/>
        <w:spacing w:after="120" w:line="23" w:lineRule="atLeast"/>
        <w:ind w:left="567" w:hanging="567"/>
        <w:rPr>
          <w:rFonts w:asciiTheme="minorHAnsi" w:eastAsia="TeXGyrePagella" w:hAnsiTheme="minorHAnsi" w:cstheme="minorHAnsi"/>
          <w:sz w:val="24"/>
          <w:szCs w:val="24"/>
          <w:lang w:eastAsia="en-US"/>
        </w:rPr>
      </w:pPr>
      <w:r w:rsidRPr="005C0A5F">
        <w:rPr>
          <w:rFonts w:asciiTheme="minorHAnsi" w:hAnsiTheme="minorHAnsi" w:cstheme="minorHAnsi"/>
          <w:b/>
          <w:sz w:val="24"/>
          <w:szCs w:val="24"/>
        </w:rPr>
        <w:t xml:space="preserve">Przedmiotowe środki dowodowe: </w:t>
      </w:r>
    </w:p>
    <w:p w14:paraId="0BAA608C" w14:textId="587CBAC2" w:rsidR="005C0A5F" w:rsidRPr="005C0A5F" w:rsidRDefault="005C0A5F" w:rsidP="005C0A5F">
      <w:pPr>
        <w:widowControl w:val="0"/>
        <w:tabs>
          <w:tab w:val="left" w:pos="565"/>
        </w:tabs>
        <w:autoSpaceDE w:val="0"/>
        <w:autoSpaceDN w:val="0"/>
        <w:spacing w:after="120" w:line="23" w:lineRule="atLeast"/>
        <w:ind w:left="567"/>
        <w:rPr>
          <w:rFonts w:asciiTheme="minorHAnsi" w:hAnsiTheme="minorHAnsi" w:cstheme="minorHAnsi"/>
          <w:bCs/>
          <w:sz w:val="24"/>
          <w:szCs w:val="24"/>
        </w:rPr>
      </w:pPr>
      <w:r w:rsidRPr="005C0A5F">
        <w:rPr>
          <w:rFonts w:asciiTheme="minorHAnsi" w:hAnsiTheme="minorHAnsi" w:cstheme="minorHAnsi"/>
          <w:bCs/>
          <w:sz w:val="24"/>
          <w:szCs w:val="24"/>
        </w:rPr>
        <w:t>Zamawiający nie wymaga złożenia wraz z ofertą przedmiotowych środków dowodowych w przedmiotowym postępowaniu.</w:t>
      </w:r>
    </w:p>
    <w:p w14:paraId="5E41E301" w14:textId="0F849612" w:rsidR="005C0A5F" w:rsidRPr="005C0A5F" w:rsidRDefault="005C0A5F">
      <w:pPr>
        <w:widowControl w:val="0"/>
        <w:numPr>
          <w:ilvl w:val="0"/>
          <w:numId w:val="130"/>
        </w:numPr>
        <w:tabs>
          <w:tab w:val="left" w:pos="565"/>
        </w:tabs>
        <w:autoSpaceDE w:val="0"/>
        <w:autoSpaceDN w:val="0"/>
        <w:spacing w:after="120" w:line="23" w:lineRule="atLeast"/>
        <w:ind w:left="567" w:hanging="567"/>
        <w:rPr>
          <w:rFonts w:asciiTheme="minorHAnsi" w:eastAsia="TeXGyrePagella" w:hAnsiTheme="minorHAnsi" w:cstheme="minorHAnsi"/>
          <w:b/>
          <w:bCs/>
          <w:sz w:val="24"/>
          <w:szCs w:val="24"/>
          <w:lang w:eastAsia="en-US"/>
        </w:rPr>
      </w:pPr>
      <w:r w:rsidRPr="005C0A5F">
        <w:rPr>
          <w:rFonts w:asciiTheme="minorHAnsi" w:eastAsia="TeXGyrePagella" w:hAnsiTheme="minorHAnsi" w:cstheme="minorHAnsi"/>
          <w:b/>
          <w:bCs/>
          <w:sz w:val="24"/>
          <w:szCs w:val="24"/>
          <w:lang w:eastAsia="en-US"/>
        </w:rPr>
        <w:t>Wizja lokalna</w:t>
      </w:r>
    </w:p>
    <w:p w14:paraId="45DF72D7" w14:textId="20AE97F3" w:rsidR="005C0A5F" w:rsidRDefault="005C0A5F" w:rsidP="005C0A5F">
      <w:pPr>
        <w:widowControl w:val="0"/>
        <w:tabs>
          <w:tab w:val="left" w:pos="565"/>
        </w:tabs>
        <w:autoSpaceDE w:val="0"/>
        <w:autoSpaceDN w:val="0"/>
        <w:spacing w:after="120" w:line="23" w:lineRule="atLeast"/>
        <w:ind w:left="567"/>
        <w:rPr>
          <w:rFonts w:asciiTheme="minorHAnsi" w:eastAsia="TeXGyrePagella" w:hAnsiTheme="minorHAnsi" w:cstheme="minorHAnsi"/>
          <w:sz w:val="24"/>
          <w:szCs w:val="24"/>
          <w:lang w:eastAsia="en-US"/>
        </w:rPr>
      </w:pPr>
      <w:r w:rsidRPr="005C0A5F">
        <w:rPr>
          <w:rFonts w:asciiTheme="minorHAnsi" w:eastAsia="TeXGyrePagella" w:hAnsiTheme="minorHAnsi" w:cstheme="minorHAnsi"/>
          <w:sz w:val="24"/>
          <w:szCs w:val="24"/>
          <w:lang w:eastAsia="en-US"/>
        </w:rPr>
        <w:t>Zamawiający nie przewiduje obowiązku odbycia wizji lokalnej oraz sprawdzenia przez Wykonawcę dokumentów niezbędnych do realizacji zamówienia dostępnych na miejscu u zamawiającego.</w:t>
      </w:r>
    </w:p>
    <w:p w14:paraId="1EA8BA12" w14:textId="77777777" w:rsidR="005C0A5F" w:rsidRPr="00187273" w:rsidRDefault="005C0A5F" w:rsidP="005C0A5F">
      <w:pPr>
        <w:widowControl w:val="0"/>
        <w:tabs>
          <w:tab w:val="left" w:pos="565"/>
        </w:tabs>
        <w:autoSpaceDE w:val="0"/>
        <w:autoSpaceDN w:val="0"/>
        <w:spacing w:after="120" w:line="23" w:lineRule="atLeast"/>
        <w:rPr>
          <w:rFonts w:asciiTheme="minorHAnsi" w:eastAsia="TeXGyrePagella" w:hAnsiTheme="minorHAnsi" w:cstheme="minorHAnsi"/>
          <w:sz w:val="24"/>
          <w:szCs w:val="24"/>
          <w:lang w:eastAsia="en-US"/>
        </w:rPr>
      </w:pPr>
    </w:p>
    <w:p w14:paraId="257ECFA2" w14:textId="77777777" w:rsidR="006E7EB1" w:rsidRPr="00941083" w:rsidRDefault="006E7EB1" w:rsidP="00416F8C">
      <w:pPr>
        <w:tabs>
          <w:tab w:val="left" w:pos="1701"/>
          <w:tab w:val="left" w:pos="2127"/>
        </w:tabs>
        <w:spacing w:after="120" w:line="23" w:lineRule="atLeast"/>
        <w:ind w:left="2124" w:right="28" w:hanging="2124"/>
        <w:rPr>
          <w:rFonts w:asciiTheme="minorHAnsi" w:hAnsiTheme="minorHAnsi" w:cstheme="minorHAnsi"/>
          <w:b/>
          <w:sz w:val="28"/>
          <w:szCs w:val="28"/>
        </w:rPr>
      </w:pPr>
      <w:bookmarkStart w:id="9" w:name="_Hlk34121682"/>
      <w:bookmarkEnd w:id="7"/>
      <w:bookmarkEnd w:id="8"/>
      <w:bookmarkEnd w:id="9"/>
      <w:r w:rsidRPr="00941083">
        <w:rPr>
          <w:rFonts w:asciiTheme="minorHAnsi" w:hAnsiTheme="minorHAnsi" w:cstheme="minorHAnsi"/>
          <w:b/>
          <w:sz w:val="28"/>
          <w:szCs w:val="28"/>
        </w:rPr>
        <w:t>Rozdział IV</w:t>
      </w:r>
    </w:p>
    <w:p w14:paraId="59DB2842" w14:textId="23782BFE" w:rsidR="005C0A5F" w:rsidRDefault="005C0A5F" w:rsidP="00941083">
      <w:pPr>
        <w:tabs>
          <w:tab w:val="left" w:pos="0"/>
          <w:tab w:val="left" w:pos="1701"/>
        </w:tabs>
        <w:spacing w:after="120" w:line="23" w:lineRule="atLeast"/>
        <w:ind w:right="28"/>
        <w:rPr>
          <w:rFonts w:asciiTheme="minorHAnsi" w:hAnsiTheme="minorHAnsi" w:cstheme="minorHAnsi"/>
          <w:b/>
          <w:sz w:val="28"/>
          <w:szCs w:val="28"/>
        </w:rPr>
      </w:pPr>
      <w:r w:rsidRPr="005C0A5F">
        <w:rPr>
          <w:rFonts w:asciiTheme="minorHAnsi" w:hAnsiTheme="minorHAnsi" w:cstheme="minorHAnsi"/>
          <w:b/>
          <w:sz w:val="28"/>
          <w:szCs w:val="28"/>
        </w:rPr>
        <w:t>Informacja na temat podziału zamówienia na części i możliwości składania ofert częściowych</w:t>
      </w:r>
    </w:p>
    <w:p w14:paraId="3702B4D0" w14:textId="6BA0552E" w:rsidR="005C0A5F" w:rsidRDefault="005C0A5F" w:rsidP="005C0A5F">
      <w:pPr>
        <w:numPr>
          <w:ilvl w:val="0"/>
          <w:numId w:val="39"/>
        </w:numPr>
        <w:tabs>
          <w:tab w:val="clear" w:pos="720"/>
          <w:tab w:val="num" w:pos="567"/>
        </w:tabs>
        <w:spacing w:after="120" w:line="23" w:lineRule="atLeast"/>
        <w:ind w:left="567" w:hanging="567"/>
        <w:rPr>
          <w:rFonts w:asciiTheme="minorHAnsi" w:hAnsiTheme="minorHAnsi" w:cstheme="minorHAnsi"/>
          <w:sz w:val="24"/>
          <w:szCs w:val="24"/>
        </w:rPr>
      </w:pPr>
      <w:r w:rsidRPr="005C0A5F">
        <w:rPr>
          <w:rFonts w:asciiTheme="minorHAnsi" w:hAnsiTheme="minorHAnsi" w:cstheme="minorHAnsi"/>
          <w:sz w:val="24"/>
          <w:szCs w:val="24"/>
        </w:rPr>
        <w:t>Oferta musi obejmować całość zamówienia, Zamawiający nie dopuszcza możliwości składania ofert częściowych.</w:t>
      </w:r>
    </w:p>
    <w:p w14:paraId="7DDF6EB8" w14:textId="29F71A7F" w:rsidR="005C0A5F" w:rsidRDefault="005C0A5F" w:rsidP="005C0A5F">
      <w:pPr>
        <w:numPr>
          <w:ilvl w:val="0"/>
          <w:numId w:val="39"/>
        </w:numPr>
        <w:tabs>
          <w:tab w:val="clear" w:pos="720"/>
          <w:tab w:val="num" w:pos="567"/>
        </w:tabs>
        <w:spacing w:after="120" w:line="23" w:lineRule="atLeast"/>
        <w:ind w:left="567" w:hanging="567"/>
        <w:rPr>
          <w:rFonts w:asciiTheme="minorHAnsi" w:hAnsiTheme="minorHAnsi" w:cstheme="minorHAnsi"/>
          <w:sz w:val="24"/>
          <w:szCs w:val="24"/>
        </w:rPr>
      </w:pPr>
      <w:r w:rsidRPr="005C0A5F">
        <w:rPr>
          <w:rFonts w:asciiTheme="minorHAnsi" w:hAnsiTheme="minorHAnsi" w:cstheme="minorHAnsi"/>
          <w:sz w:val="24"/>
          <w:szCs w:val="24"/>
        </w:rPr>
        <w:t>Oferta częściowa stanowić będzie ofertę o treści niezgodnej z warunkami zamówieni</w:t>
      </w:r>
      <w:r w:rsidR="00FE4167">
        <w:rPr>
          <w:rFonts w:asciiTheme="minorHAnsi" w:hAnsiTheme="minorHAnsi" w:cstheme="minorHAnsi"/>
          <w:sz w:val="24"/>
          <w:szCs w:val="24"/>
        </w:rPr>
        <w:t>a</w:t>
      </w:r>
      <w:r w:rsidRPr="005C0A5F">
        <w:rPr>
          <w:rFonts w:asciiTheme="minorHAnsi" w:hAnsiTheme="minorHAnsi" w:cstheme="minorHAnsi"/>
          <w:sz w:val="24"/>
          <w:szCs w:val="24"/>
        </w:rPr>
        <w:t xml:space="preserve"> i zostanie odrzucona, zgodnie z art. 226 ust. 1 pkt 5 ustawy.</w:t>
      </w:r>
    </w:p>
    <w:p w14:paraId="7FA77CE7" w14:textId="5CCC1E04" w:rsidR="005C0A5F" w:rsidRDefault="005C0A5F" w:rsidP="005C0A5F">
      <w:pPr>
        <w:numPr>
          <w:ilvl w:val="0"/>
          <w:numId w:val="39"/>
        </w:numPr>
        <w:tabs>
          <w:tab w:val="clear" w:pos="720"/>
          <w:tab w:val="num" w:pos="567"/>
        </w:tabs>
        <w:spacing w:after="120" w:line="23" w:lineRule="atLeast"/>
        <w:ind w:left="567" w:hanging="567"/>
        <w:rPr>
          <w:rFonts w:asciiTheme="minorHAnsi" w:hAnsiTheme="minorHAnsi" w:cstheme="minorHAnsi"/>
          <w:sz w:val="24"/>
          <w:szCs w:val="24"/>
        </w:rPr>
      </w:pPr>
      <w:r w:rsidRPr="005C0A5F">
        <w:rPr>
          <w:rFonts w:asciiTheme="minorHAnsi" w:hAnsiTheme="minorHAnsi" w:cstheme="minorHAnsi"/>
          <w:sz w:val="24"/>
          <w:szCs w:val="24"/>
        </w:rPr>
        <w:t>Każdy Wykonawca ma prawo złożyć tylko jedną ofertę. Za równoznaczne ze złożeniem więcej niż jednej oferty przez tego samego Wykonawcę zostanie uznana sytuacja, w której ten sam podmiot występuje w dwóch lub więcej ofertach składanych wspólnie lub jest samodzielnym Wykonawcą, a jednocześnie jest uczestnikiem wspólnej oferty.</w:t>
      </w:r>
    </w:p>
    <w:p w14:paraId="576FB80E" w14:textId="76166EF4" w:rsidR="005C0A5F" w:rsidRPr="005C0A5F" w:rsidRDefault="005C0A5F" w:rsidP="005C0A5F">
      <w:pPr>
        <w:numPr>
          <w:ilvl w:val="0"/>
          <w:numId w:val="39"/>
        </w:numPr>
        <w:tabs>
          <w:tab w:val="clear" w:pos="720"/>
          <w:tab w:val="num" w:pos="567"/>
        </w:tabs>
        <w:spacing w:after="120" w:line="23" w:lineRule="atLeast"/>
        <w:ind w:left="567" w:hanging="567"/>
        <w:rPr>
          <w:rFonts w:asciiTheme="minorHAnsi" w:hAnsiTheme="minorHAnsi" w:cstheme="minorHAnsi"/>
          <w:sz w:val="24"/>
          <w:szCs w:val="24"/>
        </w:rPr>
      </w:pPr>
      <w:r w:rsidRPr="005C0A5F">
        <w:rPr>
          <w:rFonts w:asciiTheme="minorHAnsi" w:hAnsiTheme="minorHAnsi" w:cstheme="minorHAnsi"/>
          <w:sz w:val="24"/>
          <w:szCs w:val="24"/>
        </w:rPr>
        <w:t>Zamawiający nie dokonuje podziału zamówienia na części z uwagi na specyfikę i charakter przedmiotu zamówienia, obejmującego opracowanie kompletnej dokumentacji projektowej dla całości inwestycji.</w:t>
      </w:r>
    </w:p>
    <w:p w14:paraId="73F4E0F3" w14:textId="77777777" w:rsidR="005C0A5F" w:rsidRPr="005C0A5F" w:rsidRDefault="005C0A5F" w:rsidP="005C0A5F">
      <w:pPr>
        <w:tabs>
          <w:tab w:val="num" w:pos="567"/>
        </w:tabs>
        <w:spacing w:after="120" w:line="23" w:lineRule="atLeast"/>
        <w:ind w:left="567"/>
        <w:rPr>
          <w:rFonts w:asciiTheme="minorHAnsi" w:hAnsiTheme="minorHAnsi" w:cstheme="minorHAnsi"/>
          <w:sz w:val="24"/>
          <w:szCs w:val="24"/>
        </w:rPr>
      </w:pPr>
      <w:r w:rsidRPr="005C0A5F">
        <w:rPr>
          <w:rFonts w:asciiTheme="minorHAnsi" w:hAnsiTheme="minorHAnsi" w:cstheme="minorHAnsi"/>
          <w:sz w:val="24"/>
          <w:szCs w:val="24"/>
        </w:rPr>
        <w:t>Podział zamówienia byłby niecelowy i niezasadny, ponieważ mógłby:</w:t>
      </w:r>
    </w:p>
    <w:p w14:paraId="1466D1C0" w14:textId="1A9A9228" w:rsidR="005C0A5F" w:rsidRDefault="005C0A5F">
      <w:pPr>
        <w:pStyle w:val="Akapitzlist"/>
        <w:numPr>
          <w:ilvl w:val="2"/>
          <w:numId w:val="145"/>
        </w:numPr>
        <w:tabs>
          <w:tab w:val="num" w:pos="567"/>
        </w:tabs>
        <w:spacing w:after="120" w:line="23" w:lineRule="atLeast"/>
        <w:ind w:left="964" w:hanging="397"/>
        <w:rPr>
          <w:rFonts w:asciiTheme="minorHAnsi" w:hAnsiTheme="minorHAnsi" w:cstheme="minorHAnsi"/>
          <w:sz w:val="24"/>
          <w:szCs w:val="24"/>
        </w:rPr>
      </w:pPr>
      <w:r w:rsidRPr="005C0A5F">
        <w:rPr>
          <w:rFonts w:asciiTheme="minorHAnsi" w:hAnsiTheme="minorHAnsi" w:cstheme="minorHAnsi"/>
          <w:sz w:val="24"/>
          <w:szCs w:val="24"/>
        </w:rPr>
        <w:t>spowodować nadmierne trudności techniczne związane z koniecznością koordynacji opracowań przygotowywanych przez różnych wykonawców,</w:t>
      </w:r>
    </w:p>
    <w:p w14:paraId="478975D0" w14:textId="73F65506" w:rsidR="005C0A5F" w:rsidRDefault="005C0A5F">
      <w:pPr>
        <w:pStyle w:val="Akapitzlist"/>
        <w:numPr>
          <w:ilvl w:val="2"/>
          <w:numId w:val="145"/>
        </w:numPr>
        <w:tabs>
          <w:tab w:val="num" w:pos="567"/>
        </w:tabs>
        <w:spacing w:after="120" w:line="23" w:lineRule="atLeast"/>
        <w:ind w:left="964" w:hanging="397"/>
        <w:rPr>
          <w:rFonts w:asciiTheme="minorHAnsi" w:hAnsiTheme="minorHAnsi" w:cstheme="minorHAnsi"/>
          <w:sz w:val="24"/>
          <w:szCs w:val="24"/>
        </w:rPr>
      </w:pPr>
      <w:r w:rsidRPr="005C0A5F">
        <w:rPr>
          <w:rFonts w:asciiTheme="minorHAnsi" w:hAnsiTheme="minorHAnsi" w:cstheme="minorHAnsi"/>
          <w:sz w:val="24"/>
          <w:szCs w:val="24"/>
        </w:rPr>
        <w:t>prowadzić do zwiększenia kosztów realizacji zamówienia, wynikających z konieczności dodatkowej koordynacji oraz ryzyka powstawania niezgodności międzybranżowych,</w:t>
      </w:r>
    </w:p>
    <w:p w14:paraId="7F7975D7" w14:textId="7877A20B" w:rsidR="005C0A5F" w:rsidRDefault="005C0A5F">
      <w:pPr>
        <w:pStyle w:val="Akapitzlist"/>
        <w:numPr>
          <w:ilvl w:val="2"/>
          <w:numId w:val="145"/>
        </w:numPr>
        <w:tabs>
          <w:tab w:val="num" w:pos="567"/>
        </w:tabs>
        <w:spacing w:after="120" w:line="23" w:lineRule="atLeast"/>
        <w:ind w:left="964" w:hanging="397"/>
        <w:rPr>
          <w:rFonts w:asciiTheme="minorHAnsi" w:hAnsiTheme="minorHAnsi" w:cstheme="minorHAnsi"/>
          <w:sz w:val="24"/>
          <w:szCs w:val="24"/>
        </w:rPr>
      </w:pPr>
      <w:r w:rsidRPr="005C0A5F">
        <w:rPr>
          <w:rFonts w:asciiTheme="minorHAnsi" w:hAnsiTheme="minorHAnsi" w:cstheme="minorHAnsi"/>
          <w:sz w:val="24"/>
          <w:szCs w:val="24"/>
        </w:rPr>
        <w:t>generować ryzyko braku spójności dokumentacji, a w konsekwencji zagrozić prawidłowemu przygotowaniu inwestycji,</w:t>
      </w:r>
    </w:p>
    <w:p w14:paraId="71AAABAB" w14:textId="118DA801" w:rsidR="005C0A5F" w:rsidRDefault="005C0A5F">
      <w:pPr>
        <w:pStyle w:val="Akapitzlist"/>
        <w:numPr>
          <w:ilvl w:val="2"/>
          <w:numId w:val="145"/>
        </w:numPr>
        <w:tabs>
          <w:tab w:val="num" w:pos="567"/>
        </w:tabs>
        <w:spacing w:after="120" w:line="23" w:lineRule="atLeast"/>
        <w:ind w:left="964" w:hanging="397"/>
        <w:rPr>
          <w:rFonts w:asciiTheme="minorHAnsi" w:hAnsiTheme="minorHAnsi" w:cstheme="minorHAnsi"/>
          <w:sz w:val="24"/>
          <w:szCs w:val="24"/>
        </w:rPr>
      </w:pPr>
      <w:r w:rsidRPr="005C0A5F">
        <w:rPr>
          <w:rFonts w:asciiTheme="minorHAnsi" w:hAnsiTheme="minorHAnsi" w:cstheme="minorHAnsi"/>
          <w:sz w:val="24"/>
          <w:szCs w:val="24"/>
        </w:rPr>
        <w:t>utrudnić właściwe opracowanie dokumentacji z uwagi na konieczność projektowania wspólnych sieci, instalacji oraz infrastruktury technicznej,</w:t>
      </w:r>
    </w:p>
    <w:p w14:paraId="3B88B4FC" w14:textId="72A7DB4E" w:rsidR="005C0A5F" w:rsidRPr="005C0A5F" w:rsidRDefault="005C0A5F">
      <w:pPr>
        <w:pStyle w:val="Akapitzlist"/>
        <w:numPr>
          <w:ilvl w:val="2"/>
          <w:numId w:val="145"/>
        </w:numPr>
        <w:tabs>
          <w:tab w:val="num" w:pos="567"/>
        </w:tabs>
        <w:spacing w:after="120" w:line="23" w:lineRule="atLeast"/>
        <w:ind w:left="964" w:hanging="397"/>
        <w:rPr>
          <w:rFonts w:asciiTheme="minorHAnsi" w:hAnsiTheme="minorHAnsi" w:cstheme="minorHAnsi"/>
          <w:sz w:val="24"/>
          <w:szCs w:val="24"/>
        </w:rPr>
      </w:pPr>
      <w:r w:rsidRPr="005C0A5F">
        <w:rPr>
          <w:rFonts w:asciiTheme="minorHAnsi" w:hAnsiTheme="minorHAnsi" w:cstheme="minorHAnsi"/>
          <w:sz w:val="24"/>
          <w:szCs w:val="24"/>
        </w:rPr>
        <w:t>uniemożliwić prawidłowe i skoordynowane zaprojektowanie komunikacji, odwodnienia, oświetlenia, przebudowy, co wymaga jednolitej i całościowej dokumentacji projektowej.</w:t>
      </w:r>
    </w:p>
    <w:p w14:paraId="0693F6C0" w14:textId="77777777" w:rsidR="005C0A5F" w:rsidRPr="005C0A5F" w:rsidRDefault="005C0A5F" w:rsidP="005C0A5F">
      <w:pPr>
        <w:tabs>
          <w:tab w:val="num" w:pos="567"/>
        </w:tabs>
        <w:spacing w:after="120" w:line="23" w:lineRule="atLeast"/>
        <w:ind w:left="567"/>
        <w:rPr>
          <w:rFonts w:asciiTheme="minorHAnsi" w:hAnsiTheme="minorHAnsi" w:cstheme="minorHAnsi"/>
          <w:sz w:val="24"/>
          <w:szCs w:val="24"/>
        </w:rPr>
      </w:pPr>
      <w:r w:rsidRPr="005C0A5F">
        <w:rPr>
          <w:rFonts w:asciiTheme="minorHAnsi" w:hAnsiTheme="minorHAnsi" w:cstheme="minorHAnsi"/>
          <w:sz w:val="24"/>
          <w:szCs w:val="24"/>
        </w:rPr>
        <w:lastRenderedPageBreak/>
        <w:t>Ze względu na konieczność zapewnienia kompletności, spójności, jednoznaczności oraz właściwej koordynacji międzybranżowej wszystkich elementów dokumentacji, Zamawiający uznaje, że realizacja zamówienia przez jednego wykonawcę stanowi rozwiązanie najbardziej efektywne, racjonalne i gwarantujące właściwą realizację zamówienia.</w:t>
      </w:r>
    </w:p>
    <w:p w14:paraId="756DD6FF" w14:textId="77777777" w:rsidR="005C0A5F" w:rsidRPr="005C0A5F" w:rsidRDefault="005C0A5F" w:rsidP="005C0A5F">
      <w:pPr>
        <w:tabs>
          <w:tab w:val="num" w:pos="567"/>
        </w:tabs>
        <w:spacing w:after="120" w:line="23" w:lineRule="atLeast"/>
        <w:ind w:left="567"/>
        <w:rPr>
          <w:rFonts w:asciiTheme="minorHAnsi" w:hAnsiTheme="minorHAnsi" w:cstheme="minorHAnsi"/>
          <w:sz w:val="24"/>
          <w:szCs w:val="24"/>
        </w:rPr>
      </w:pPr>
      <w:r w:rsidRPr="005C0A5F">
        <w:rPr>
          <w:rFonts w:asciiTheme="minorHAnsi" w:hAnsiTheme="minorHAnsi" w:cstheme="minorHAnsi"/>
          <w:sz w:val="24"/>
          <w:szCs w:val="24"/>
        </w:rPr>
        <w:t>Celem wprowadzenia obowiązku podziału zamówień na części jest zwiększenie udziału sektora małych i średnich przedsiębiorstw (MŚP) w rynku zamówień publicznych. Brak podziału zamówienia na części nie skutkuje brakiem możliwości złożenia oferty w niniejszym postępowaniu przez małych i średnich przedsiębiorców.</w:t>
      </w:r>
    </w:p>
    <w:p w14:paraId="11DDFE22" w14:textId="77777777" w:rsidR="005C0A5F" w:rsidRPr="005C0A5F" w:rsidRDefault="005C0A5F" w:rsidP="005C0A5F">
      <w:pPr>
        <w:tabs>
          <w:tab w:val="num" w:pos="567"/>
        </w:tabs>
        <w:spacing w:after="120" w:line="23" w:lineRule="atLeast"/>
        <w:ind w:left="567"/>
        <w:rPr>
          <w:rFonts w:asciiTheme="minorHAnsi" w:hAnsiTheme="minorHAnsi" w:cstheme="minorHAnsi"/>
          <w:sz w:val="24"/>
          <w:szCs w:val="24"/>
        </w:rPr>
      </w:pPr>
      <w:r w:rsidRPr="005C0A5F">
        <w:rPr>
          <w:rFonts w:asciiTheme="minorHAnsi" w:hAnsiTheme="minorHAnsi" w:cstheme="minorHAnsi"/>
          <w:sz w:val="24"/>
          <w:szCs w:val="24"/>
        </w:rPr>
        <w:t>Całość niniejszego zamówienia jest dostosowana do potrzeb małych i średnich przedsiębiorstw - podział na części nie służył temu, by wielkość poszczególnych zamówień lepiej odpowiadała możliwościom tego rodzaju przedsiębiorców. Tym samym brak konieczności dzielenia niniejszego zamówienia na części jest z wyżej wymienionych przyczyn uzasadniony.</w:t>
      </w:r>
    </w:p>
    <w:p w14:paraId="1F803084" w14:textId="0C6B1DD2" w:rsidR="005C0A5F" w:rsidRDefault="005C0A5F" w:rsidP="005C0A5F">
      <w:pPr>
        <w:tabs>
          <w:tab w:val="num" w:pos="567"/>
        </w:tabs>
        <w:spacing w:after="120" w:line="23" w:lineRule="atLeast"/>
        <w:ind w:left="567"/>
        <w:rPr>
          <w:rFonts w:asciiTheme="minorHAnsi" w:hAnsiTheme="minorHAnsi" w:cstheme="minorHAnsi"/>
          <w:sz w:val="24"/>
          <w:szCs w:val="24"/>
        </w:rPr>
      </w:pPr>
      <w:r w:rsidRPr="005C0A5F">
        <w:rPr>
          <w:rFonts w:asciiTheme="minorHAnsi" w:hAnsiTheme="minorHAnsi" w:cstheme="minorHAnsi"/>
          <w:sz w:val="24"/>
          <w:szCs w:val="24"/>
        </w:rPr>
        <w:t>Argumentacja jak wyżej jest zgodna z treścią  Motywu 78 preambuły do Dyrektywy Parlamentu Europejskiego i Rady 2014/24/UE z dnia 26 lutego 2014 roku w sprawie zamówień publicznych, uchylająca dyrektywę 2004/18/WE (Dziennik Ustaw Unii Europejskiej L. z 2014 roku Numer 94, strona 65 ze zmianami) wymieniającą  przykładowe przyczyny uzasadniające brak podziału zamówienia na części (takie jak: instytucja zamawiająca mogłaby stwierdzić, że taki podział groziłby ograniczeniem konkurencji albo nadmiernymi trudnościami technicznymi i/lub nadmiernymi kosztami wykonania zamówienia, lub potrzeba skoordynowania działań różnych wykonawców realizujących poszczególne części zamówienia mogłaby poważnie zagrozić  właściwemu  wykonaniu zamówienia).</w:t>
      </w:r>
    </w:p>
    <w:p w14:paraId="78138330" w14:textId="77777777" w:rsidR="005C0A5F" w:rsidRDefault="005C0A5F" w:rsidP="005C0A5F">
      <w:pPr>
        <w:tabs>
          <w:tab w:val="num" w:pos="567"/>
        </w:tabs>
        <w:spacing w:after="120" w:line="23" w:lineRule="atLeast"/>
        <w:ind w:left="567"/>
        <w:rPr>
          <w:rFonts w:asciiTheme="minorHAnsi" w:hAnsiTheme="minorHAnsi" w:cstheme="minorHAnsi"/>
          <w:sz w:val="24"/>
          <w:szCs w:val="24"/>
        </w:rPr>
      </w:pPr>
    </w:p>
    <w:p w14:paraId="73F30BB5" w14:textId="77777777" w:rsidR="006E7EB1" w:rsidRPr="00941083" w:rsidRDefault="006E7EB1" w:rsidP="00416F8C">
      <w:pPr>
        <w:tabs>
          <w:tab w:val="left" w:pos="2127"/>
        </w:tabs>
        <w:spacing w:after="120" w:line="23" w:lineRule="atLeast"/>
        <w:ind w:left="2124" w:right="28" w:hanging="2124"/>
        <w:rPr>
          <w:rFonts w:asciiTheme="minorHAnsi" w:hAnsiTheme="minorHAnsi" w:cstheme="minorHAnsi"/>
          <w:b/>
          <w:sz w:val="28"/>
          <w:szCs w:val="28"/>
        </w:rPr>
      </w:pPr>
      <w:r w:rsidRPr="00941083">
        <w:rPr>
          <w:rFonts w:asciiTheme="minorHAnsi" w:hAnsiTheme="minorHAnsi" w:cstheme="minorHAnsi"/>
          <w:b/>
          <w:sz w:val="28"/>
          <w:szCs w:val="28"/>
        </w:rPr>
        <w:t>Rozdział V</w:t>
      </w:r>
    </w:p>
    <w:p w14:paraId="0588A3F7" w14:textId="12A943BA" w:rsidR="00E51C12" w:rsidRPr="00941083" w:rsidRDefault="006E7EB1" w:rsidP="00416F8C">
      <w:pPr>
        <w:tabs>
          <w:tab w:val="left" w:pos="2127"/>
        </w:tabs>
        <w:spacing w:after="120" w:line="23" w:lineRule="atLeast"/>
        <w:ind w:left="2124" w:right="28" w:hanging="2124"/>
        <w:rPr>
          <w:rFonts w:asciiTheme="minorHAnsi" w:hAnsiTheme="minorHAnsi" w:cstheme="minorHAnsi"/>
          <w:b/>
          <w:sz w:val="28"/>
          <w:szCs w:val="28"/>
        </w:rPr>
      </w:pPr>
      <w:r w:rsidRPr="00941083">
        <w:rPr>
          <w:rFonts w:asciiTheme="minorHAnsi" w:hAnsiTheme="minorHAnsi" w:cstheme="minorHAnsi"/>
          <w:b/>
          <w:sz w:val="28"/>
          <w:szCs w:val="28"/>
        </w:rPr>
        <w:t>Informacja na temat możliwości składania ofert wariantowych</w:t>
      </w:r>
    </w:p>
    <w:p w14:paraId="370E7707" w14:textId="071A20F4" w:rsidR="005C0A5F" w:rsidRPr="005C0A5F" w:rsidRDefault="005C0A5F" w:rsidP="005C0A5F">
      <w:pPr>
        <w:spacing w:after="240" w:line="23" w:lineRule="atLeast"/>
        <w:rPr>
          <w:rFonts w:asciiTheme="minorHAnsi" w:eastAsia="CIDFont+F1" w:hAnsiTheme="minorHAnsi" w:cstheme="minorHAnsi"/>
          <w:sz w:val="24"/>
          <w:szCs w:val="24"/>
        </w:rPr>
      </w:pPr>
      <w:r w:rsidRPr="00FB78A6">
        <w:rPr>
          <w:rFonts w:asciiTheme="minorHAnsi" w:hAnsiTheme="minorHAnsi" w:cstheme="minorHAnsi"/>
          <w:sz w:val="24"/>
          <w:szCs w:val="24"/>
        </w:rPr>
        <w:t>Zamawiający nie dopuszcza możliwości złożenia oferty wariantowej, o której mowa w artykule 92 ustawy Prawo zamówień publicznych to znaczy oferty przewidującej odmienny sposób wykonania zamówienia niż określony w niniejszej specyfikacji warunków zamówienia.</w:t>
      </w:r>
    </w:p>
    <w:p w14:paraId="3D8377AA" w14:textId="77777777" w:rsidR="006E7EB1" w:rsidRPr="00941083" w:rsidRDefault="006E7EB1" w:rsidP="00416F8C">
      <w:pPr>
        <w:tabs>
          <w:tab w:val="left" w:pos="2127"/>
        </w:tabs>
        <w:spacing w:after="120" w:line="23" w:lineRule="atLeast"/>
        <w:ind w:left="2124" w:right="28" w:hanging="2124"/>
        <w:rPr>
          <w:rFonts w:asciiTheme="minorHAnsi" w:hAnsiTheme="minorHAnsi" w:cstheme="minorHAnsi"/>
          <w:b/>
          <w:sz w:val="28"/>
          <w:szCs w:val="28"/>
        </w:rPr>
      </w:pPr>
      <w:r w:rsidRPr="00941083">
        <w:rPr>
          <w:rFonts w:asciiTheme="minorHAnsi" w:hAnsiTheme="minorHAnsi" w:cstheme="minorHAnsi"/>
          <w:b/>
          <w:sz w:val="28"/>
          <w:szCs w:val="28"/>
        </w:rPr>
        <w:t>Rozdział VI</w:t>
      </w:r>
    </w:p>
    <w:p w14:paraId="1DBE2DF2" w14:textId="517E4641" w:rsidR="00815B6A" w:rsidRPr="00941083" w:rsidRDefault="006E7EB1" w:rsidP="00941083">
      <w:pPr>
        <w:tabs>
          <w:tab w:val="left" w:pos="2127"/>
        </w:tabs>
        <w:spacing w:after="120" w:line="23" w:lineRule="atLeast"/>
        <w:rPr>
          <w:rFonts w:asciiTheme="minorHAnsi" w:hAnsiTheme="minorHAnsi" w:cstheme="minorHAnsi"/>
          <w:b/>
          <w:sz w:val="28"/>
          <w:szCs w:val="28"/>
        </w:rPr>
      </w:pPr>
      <w:r w:rsidRPr="00941083">
        <w:rPr>
          <w:rFonts w:asciiTheme="minorHAnsi" w:hAnsiTheme="minorHAnsi" w:cstheme="minorHAnsi"/>
          <w:b/>
          <w:sz w:val="28"/>
          <w:szCs w:val="28"/>
        </w:rPr>
        <w:t>Informacja na temat przewidywanego zamówienia polegającego na powtórzeniu podobnych</w:t>
      </w:r>
      <w:r w:rsidR="001F5C2E" w:rsidRPr="00941083">
        <w:rPr>
          <w:rFonts w:asciiTheme="minorHAnsi" w:hAnsiTheme="minorHAnsi" w:cstheme="minorHAnsi"/>
          <w:b/>
          <w:sz w:val="28"/>
          <w:szCs w:val="28"/>
        </w:rPr>
        <w:t xml:space="preserve"> </w:t>
      </w:r>
      <w:r w:rsidRPr="00941083">
        <w:rPr>
          <w:rFonts w:asciiTheme="minorHAnsi" w:hAnsiTheme="minorHAnsi" w:cstheme="minorHAnsi"/>
          <w:b/>
          <w:sz w:val="28"/>
          <w:szCs w:val="28"/>
        </w:rPr>
        <w:t>usług</w:t>
      </w:r>
    </w:p>
    <w:p w14:paraId="13482B80" w14:textId="30F6D60C" w:rsidR="00D2793E" w:rsidRPr="007E2A83" w:rsidRDefault="007E2A83">
      <w:pPr>
        <w:pStyle w:val="Akapitzlist"/>
        <w:widowControl w:val="0"/>
        <w:numPr>
          <w:ilvl w:val="0"/>
          <w:numId w:val="146"/>
        </w:numPr>
        <w:suppressAutoHyphens/>
        <w:spacing w:line="276" w:lineRule="auto"/>
        <w:ind w:left="567" w:hanging="567"/>
        <w:rPr>
          <w:rFonts w:asciiTheme="minorHAnsi" w:hAnsiTheme="minorHAnsi" w:cstheme="minorHAnsi"/>
          <w:sz w:val="24"/>
          <w:szCs w:val="24"/>
          <w:lang w:eastAsia="zh-CN"/>
        </w:rPr>
      </w:pPr>
      <w:r w:rsidRPr="007E2A83">
        <w:rPr>
          <w:rFonts w:asciiTheme="minorHAnsi" w:hAnsiTheme="minorHAnsi" w:cstheme="minorHAnsi"/>
          <w:sz w:val="24"/>
          <w:szCs w:val="24"/>
        </w:rPr>
        <w:t>Zamawiający przewiduje możliwość udzielenia zamówień polegających na powtórzeniu podobnych usług, o których mowa w art. 214 ust. 1 pkt 7 ustawy Pzp, w okresie 3 lat od dnia udzielenia zamówienia podstawowego.</w:t>
      </w:r>
    </w:p>
    <w:p w14:paraId="705312AD" w14:textId="3C167169" w:rsidR="007E2A83" w:rsidRPr="007E2A83" w:rsidRDefault="007E2A83" w:rsidP="007E2A83">
      <w:pPr>
        <w:pStyle w:val="Akapitzlist"/>
        <w:widowControl w:val="0"/>
        <w:numPr>
          <w:ilvl w:val="0"/>
          <w:numId w:val="146"/>
        </w:numPr>
        <w:suppressAutoHyphens/>
        <w:spacing w:line="276" w:lineRule="auto"/>
        <w:ind w:left="567" w:hanging="567"/>
        <w:rPr>
          <w:rFonts w:ascii="Calibri" w:hAnsi="Calibri" w:cs="Calibri"/>
          <w:sz w:val="24"/>
          <w:szCs w:val="24"/>
          <w:lang w:eastAsia="zh-CN"/>
        </w:rPr>
      </w:pPr>
      <w:r w:rsidRPr="007E2A83">
        <w:rPr>
          <w:rFonts w:ascii="Calibri" w:hAnsi="Calibri" w:cs="Calibri"/>
          <w:sz w:val="24"/>
          <w:szCs w:val="24"/>
          <w:lang w:eastAsia="zh-CN"/>
        </w:rPr>
        <w:t>Zakres zamówień podobnych będzie zgodny z przedmiotem zamówienia podstawowego opisanym w Rozdziale III SWZ i będzie polegać na powtórzeniu czynności projektowych, a w szczególności na:</w:t>
      </w:r>
    </w:p>
    <w:p w14:paraId="357872C0" w14:textId="0F61E2FC" w:rsidR="00D2793E" w:rsidRDefault="00D2793E">
      <w:pPr>
        <w:pStyle w:val="Akapitzlist"/>
        <w:numPr>
          <w:ilvl w:val="0"/>
          <w:numId w:val="147"/>
        </w:numPr>
        <w:suppressAutoHyphens/>
        <w:spacing w:line="276" w:lineRule="auto"/>
        <w:ind w:left="924" w:hanging="357"/>
        <w:rPr>
          <w:rFonts w:ascii="Calibri" w:hAnsi="Calibri" w:cs="Calibri"/>
          <w:sz w:val="24"/>
          <w:szCs w:val="24"/>
          <w:lang w:eastAsia="zh-CN"/>
        </w:rPr>
      </w:pPr>
      <w:r w:rsidRPr="00DD26BD">
        <w:rPr>
          <w:rFonts w:ascii="Calibri" w:hAnsi="Calibri" w:cs="Calibri"/>
          <w:sz w:val="24"/>
          <w:szCs w:val="24"/>
          <w:lang w:eastAsia="zh-CN"/>
        </w:rPr>
        <w:t xml:space="preserve">wykonanie rysunków i opisów dla wynikłych robót </w:t>
      </w:r>
      <w:r w:rsidR="007E2A83">
        <w:rPr>
          <w:rFonts w:ascii="Calibri" w:hAnsi="Calibri" w:cs="Calibri"/>
          <w:sz w:val="24"/>
          <w:szCs w:val="24"/>
          <w:lang w:eastAsia="zh-CN"/>
        </w:rPr>
        <w:t>podobnych</w:t>
      </w:r>
      <w:r w:rsidRPr="00DD26BD">
        <w:rPr>
          <w:rFonts w:ascii="Calibri" w:hAnsi="Calibri" w:cs="Calibri"/>
          <w:sz w:val="24"/>
          <w:szCs w:val="24"/>
          <w:lang w:eastAsia="zh-CN"/>
        </w:rPr>
        <w:t>,</w:t>
      </w:r>
    </w:p>
    <w:p w14:paraId="68D6F9A1" w14:textId="0D9E3E13" w:rsidR="00D2793E" w:rsidRDefault="00D2793E">
      <w:pPr>
        <w:pStyle w:val="Akapitzlist"/>
        <w:numPr>
          <w:ilvl w:val="0"/>
          <w:numId w:val="147"/>
        </w:numPr>
        <w:suppressAutoHyphens/>
        <w:spacing w:line="276" w:lineRule="auto"/>
        <w:ind w:left="924" w:hanging="357"/>
        <w:rPr>
          <w:rFonts w:ascii="Calibri" w:hAnsi="Calibri" w:cs="Calibri"/>
          <w:sz w:val="24"/>
          <w:szCs w:val="24"/>
          <w:lang w:eastAsia="zh-CN"/>
        </w:rPr>
      </w:pPr>
      <w:r w:rsidRPr="00DD26BD">
        <w:rPr>
          <w:rFonts w:ascii="Calibri" w:hAnsi="Calibri" w:cs="Calibri"/>
          <w:sz w:val="24"/>
          <w:szCs w:val="24"/>
          <w:lang w:eastAsia="zh-CN"/>
        </w:rPr>
        <w:t>wykonanie przedmiarów robót, kosztorysów inwestorskich i STWiOR dla wynikłych robót</w:t>
      </w:r>
      <w:r w:rsidR="007E2A83">
        <w:rPr>
          <w:rFonts w:ascii="Calibri" w:hAnsi="Calibri" w:cs="Calibri"/>
          <w:sz w:val="24"/>
          <w:szCs w:val="24"/>
          <w:lang w:eastAsia="zh-CN"/>
        </w:rPr>
        <w:t xml:space="preserve"> podobnych</w:t>
      </w:r>
      <w:r>
        <w:rPr>
          <w:rFonts w:ascii="Calibri" w:hAnsi="Calibri" w:cs="Calibri"/>
          <w:sz w:val="24"/>
          <w:szCs w:val="24"/>
          <w:lang w:eastAsia="zh-CN"/>
        </w:rPr>
        <w:t>,</w:t>
      </w:r>
    </w:p>
    <w:p w14:paraId="1A337314" w14:textId="1806552A" w:rsidR="00D2793E" w:rsidRPr="00DD26BD" w:rsidRDefault="007E2A83">
      <w:pPr>
        <w:pStyle w:val="Akapitzlist"/>
        <w:numPr>
          <w:ilvl w:val="0"/>
          <w:numId w:val="147"/>
        </w:numPr>
        <w:suppressAutoHyphens/>
        <w:spacing w:line="276" w:lineRule="auto"/>
        <w:ind w:left="924" w:hanging="357"/>
        <w:rPr>
          <w:rFonts w:ascii="Calibri" w:hAnsi="Calibri" w:cs="Calibri"/>
          <w:sz w:val="24"/>
          <w:szCs w:val="24"/>
          <w:lang w:eastAsia="zh-CN"/>
        </w:rPr>
      </w:pPr>
      <w:r w:rsidRPr="007E2A83">
        <w:rPr>
          <w:rFonts w:ascii="Calibri" w:hAnsi="Calibri" w:cs="Calibri"/>
          <w:sz w:val="24"/>
          <w:szCs w:val="24"/>
          <w:lang w:eastAsia="zh-CN"/>
        </w:rPr>
        <w:lastRenderedPageBreak/>
        <w:t>pełnieniu nadzoru autorskiego dla dodatkowego zakresu robót wynikającego z przygotowanej dokumentacji.</w:t>
      </w:r>
    </w:p>
    <w:p w14:paraId="563FC7B2" w14:textId="77777777" w:rsidR="007E2A83" w:rsidRPr="007E2A83" w:rsidRDefault="007E2A83" w:rsidP="007E2A83">
      <w:pPr>
        <w:pStyle w:val="Akapitzlist"/>
        <w:widowControl w:val="0"/>
        <w:numPr>
          <w:ilvl w:val="0"/>
          <w:numId w:val="146"/>
        </w:numPr>
        <w:suppressAutoHyphens/>
        <w:spacing w:line="276" w:lineRule="auto"/>
        <w:ind w:left="567" w:hanging="567"/>
        <w:rPr>
          <w:rFonts w:ascii="Calibri" w:eastAsia="Arial" w:hAnsi="Calibri" w:cs="Calibri"/>
          <w:kern w:val="2"/>
          <w:sz w:val="24"/>
          <w:szCs w:val="24"/>
          <w:lang w:eastAsia="zh-CN"/>
        </w:rPr>
      </w:pPr>
      <w:r w:rsidRPr="007E2A83">
        <w:rPr>
          <w:rFonts w:ascii="Calibri" w:hAnsi="Calibri" w:cs="Calibri"/>
          <w:sz w:val="24"/>
          <w:szCs w:val="24"/>
          <w:lang w:eastAsia="zh-CN"/>
        </w:rPr>
        <w:t>Całkowita wartość zamówień, o których mowa w ust. 1, została uwzględniona przy obliczaniu szacunkowej wartości zamówienia podstawowego i wynosi maksymalnie 30% wartości zamówienia podstawowego.</w:t>
      </w:r>
    </w:p>
    <w:p w14:paraId="1E160B43" w14:textId="7E4D0BEE" w:rsidR="007E2A83" w:rsidRPr="007E2A83" w:rsidRDefault="007E2A83" w:rsidP="007E2A83">
      <w:pPr>
        <w:pStyle w:val="Akapitzlist"/>
        <w:widowControl w:val="0"/>
        <w:numPr>
          <w:ilvl w:val="0"/>
          <w:numId w:val="146"/>
        </w:numPr>
        <w:suppressAutoHyphens/>
        <w:spacing w:line="276" w:lineRule="auto"/>
        <w:ind w:left="567" w:hanging="567"/>
        <w:rPr>
          <w:rFonts w:ascii="Calibri" w:eastAsia="Arial" w:hAnsi="Calibri" w:cs="Calibri"/>
          <w:kern w:val="2"/>
          <w:sz w:val="24"/>
          <w:szCs w:val="24"/>
          <w:lang w:eastAsia="zh-CN"/>
        </w:rPr>
      </w:pPr>
      <w:r w:rsidRPr="007E2A83">
        <w:rPr>
          <w:rFonts w:ascii="Calibri" w:hAnsi="Calibri" w:cs="Calibri"/>
          <w:sz w:val="24"/>
          <w:szCs w:val="24"/>
          <w:lang w:eastAsia="zh-CN"/>
        </w:rPr>
        <w:t>Warunki świadczenia usług będących przedmiotem zamówienia podobnego będą</w:t>
      </w:r>
      <w:r>
        <w:rPr>
          <w:rFonts w:ascii="Calibri" w:hAnsi="Calibri" w:cs="Calibri"/>
          <w:sz w:val="24"/>
          <w:szCs w:val="24"/>
          <w:lang w:eastAsia="zh-CN"/>
        </w:rPr>
        <w:t xml:space="preserve"> tożsame z wymogami określonymi </w:t>
      </w:r>
      <w:r w:rsidRPr="007E2A83">
        <w:rPr>
          <w:rFonts w:ascii="Calibri" w:hAnsi="Calibri" w:cs="Calibri"/>
          <w:sz w:val="24"/>
          <w:szCs w:val="24"/>
          <w:lang w:eastAsia="zh-CN"/>
        </w:rPr>
        <w:t>dla zamówienia podstawowego.</w:t>
      </w:r>
    </w:p>
    <w:p w14:paraId="5FAC0B58" w14:textId="1ED5C9AD" w:rsidR="007E2A83" w:rsidRPr="007E2A83" w:rsidRDefault="007E2A83" w:rsidP="007E2A83">
      <w:pPr>
        <w:pStyle w:val="Akapitzlist"/>
        <w:widowControl w:val="0"/>
        <w:numPr>
          <w:ilvl w:val="0"/>
          <w:numId w:val="146"/>
        </w:numPr>
        <w:suppressAutoHyphens/>
        <w:spacing w:line="276" w:lineRule="auto"/>
        <w:ind w:left="567" w:hanging="567"/>
        <w:rPr>
          <w:rFonts w:ascii="Calibri" w:eastAsia="Arial" w:hAnsi="Calibri" w:cs="Calibri"/>
          <w:kern w:val="2"/>
          <w:sz w:val="24"/>
          <w:szCs w:val="24"/>
          <w:lang w:eastAsia="zh-CN"/>
        </w:rPr>
      </w:pPr>
      <w:r w:rsidRPr="007E2A83">
        <w:rPr>
          <w:rFonts w:ascii="Calibri" w:hAnsi="Calibri" w:cs="Calibri"/>
          <w:sz w:val="24"/>
          <w:szCs w:val="24"/>
          <w:lang w:eastAsia="zh-CN"/>
        </w:rPr>
        <w:t xml:space="preserve">Wynagrodzenie za zamówienia podobne zostanie ustalone w drodze </w:t>
      </w:r>
      <w:r w:rsidR="00023E06">
        <w:rPr>
          <w:rFonts w:ascii="Calibri" w:hAnsi="Calibri" w:cs="Calibri"/>
          <w:sz w:val="24"/>
          <w:szCs w:val="24"/>
          <w:lang w:eastAsia="zh-CN"/>
        </w:rPr>
        <w:t>negocjacji</w:t>
      </w:r>
      <w:r w:rsidRPr="007E2A83">
        <w:rPr>
          <w:rFonts w:ascii="Calibri" w:hAnsi="Calibri" w:cs="Calibri"/>
          <w:sz w:val="24"/>
          <w:szCs w:val="24"/>
          <w:lang w:eastAsia="zh-CN"/>
        </w:rPr>
        <w:t>, na podstawie kalkulacji cenowej przedstawionej przez Wykonawcę, z uwzględnieniem zakresu rzeczowego oraz stopnia trudności prac, w odniesieniu do wartości zamówienia podstawowego.</w:t>
      </w:r>
    </w:p>
    <w:p w14:paraId="6EE35F84" w14:textId="57392071" w:rsidR="007E2A83" w:rsidRPr="007E2A83" w:rsidRDefault="007E2A83" w:rsidP="007E2A83">
      <w:pPr>
        <w:pStyle w:val="Akapitzlist"/>
        <w:widowControl w:val="0"/>
        <w:numPr>
          <w:ilvl w:val="0"/>
          <w:numId w:val="146"/>
        </w:numPr>
        <w:suppressAutoHyphens/>
        <w:spacing w:line="276" w:lineRule="auto"/>
        <w:ind w:left="567" w:hanging="567"/>
        <w:rPr>
          <w:rFonts w:ascii="Calibri" w:eastAsia="Arial" w:hAnsi="Calibri" w:cs="Calibri"/>
          <w:kern w:val="2"/>
          <w:sz w:val="24"/>
          <w:szCs w:val="24"/>
          <w:lang w:eastAsia="zh-CN"/>
        </w:rPr>
      </w:pPr>
      <w:r w:rsidRPr="007E2A83">
        <w:rPr>
          <w:rFonts w:ascii="Calibri" w:hAnsi="Calibri" w:cs="Calibri"/>
          <w:sz w:val="24"/>
          <w:szCs w:val="24"/>
          <w:lang w:eastAsia="zh-CN"/>
        </w:rPr>
        <w:t>Zamówienie podobne zostanie udzielone w trybie zamówienia z wolnej ręki po przeprowadzeniu</w:t>
      </w:r>
      <w:r w:rsidR="00023E06">
        <w:rPr>
          <w:rFonts w:ascii="Calibri" w:hAnsi="Calibri" w:cs="Calibri"/>
          <w:sz w:val="24"/>
          <w:szCs w:val="24"/>
          <w:lang w:eastAsia="zh-CN"/>
        </w:rPr>
        <w:t xml:space="preserve"> negocjacji</w:t>
      </w:r>
      <w:r w:rsidRPr="007E2A83">
        <w:rPr>
          <w:rFonts w:ascii="Calibri" w:hAnsi="Calibri" w:cs="Calibri"/>
          <w:sz w:val="24"/>
          <w:szCs w:val="24"/>
          <w:lang w:eastAsia="zh-CN"/>
        </w:rPr>
        <w:t xml:space="preserve"> z Wykonawcą.</w:t>
      </w:r>
    </w:p>
    <w:p w14:paraId="76070EB9" w14:textId="78F46AD2" w:rsidR="00D2793E" w:rsidRPr="007E2A83" w:rsidRDefault="007E2A83" w:rsidP="007E2A83">
      <w:pPr>
        <w:pStyle w:val="Akapitzlist"/>
        <w:widowControl w:val="0"/>
        <w:numPr>
          <w:ilvl w:val="0"/>
          <w:numId w:val="146"/>
        </w:numPr>
        <w:suppressAutoHyphens/>
        <w:spacing w:after="240" w:line="276" w:lineRule="auto"/>
        <w:ind w:left="567" w:hanging="567"/>
        <w:rPr>
          <w:rFonts w:ascii="Calibri" w:eastAsia="Arial" w:hAnsi="Calibri" w:cs="Calibri"/>
          <w:kern w:val="2"/>
          <w:sz w:val="24"/>
          <w:szCs w:val="24"/>
          <w:lang w:eastAsia="zh-CN"/>
        </w:rPr>
      </w:pPr>
      <w:r w:rsidRPr="007E2A83">
        <w:rPr>
          <w:rFonts w:ascii="Calibri" w:hAnsi="Calibri" w:cs="Calibri"/>
          <w:sz w:val="24"/>
          <w:szCs w:val="24"/>
          <w:lang w:eastAsia="zh-CN"/>
        </w:rPr>
        <w:t>Wykonawca przystąpi do wykonania usług wyłącznie po zawarciu odrębnej umowy. Przystąpienie do realizacji prac bez podpisanej umowy nie uprawnia Wykonawcy do żądania wynagrodzenia.</w:t>
      </w:r>
    </w:p>
    <w:p w14:paraId="73717C2C" w14:textId="62214A29" w:rsidR="006E7EB1" w:rsidRPr="00941083" w:rsidRDefault="006E7EB1" w:rsidP="00416F8C">
      <w:pPr>
        <w:tabs>
          <w:tab w:val="left" w:pos="426"/>
          <w:tab w:val="left" w:pos="2127"/>
        </w:tabs>
        <w:spacing w:after="120" w:line="23" w:lineRule="atLeast"/>
        <w:ind w:left="2124" w:right="28" w:hanging="2124"/>
        <w:rPr>
          <w:rFonts w:asciiTheme="minorHAnsi" w:hAnsiTheme="minorHAnsi" w:cstheme="minorHAnsi"/>
          <w:b/>
          <w:sz w:val="28"/>
          <w:szCs w:val="28"/>
        </w:rPr>
      </w:pPr>
      <w:r w:rsidRPr="00941083">
        <w:rPr>
          <w:rFonts w:asciiTheme="minorHAnsi" w:hAnsiTheme="minorHAnsi" w:cstheme="minorHAnsi"/>
          <w:b/>
          <w:sz w:val="28"/>
          <w:szCs w:val="28"/>
        </w:rPr>
        <w:t>Rozdział VII</w:t>
      </w:r>
    </w:p>
    <w:p w14:paraId="6FF5D144" w14:textId="3D95990B" w:rsidR="006A370E" w:rsidRPr="00941083" w:rsidRDefault="006E7EB1" w:rsidP="00941083">
      <w:pPr>
        <w:tabs>
          <w:tab w:val="left" w:pos="0"/>
          <w:tab w:val="left" w:pos="426"/>
        </w:tabs>
        <w:spacing w:after="120" w:line="23" w:lineRule="atLeast"/>
        <w:ind w:right="28"/>
        <w:rPr>
          <w:rFonts w:asciiTheme="minorHAnsi" w:hAnsiTheme="minorHAnsi" w:cstheme="minorHAnsi"/>
          <w:b/>
          <w:sz w:val="28"/>
          <w:szCs w:val="28"/>
        </w:rPr>
      </w:pPr>
      <w:r w:rsidRPr="00941083">
        <w:rPr>
          <w:rFonts w:asciiTheme="minorHAnsi" w:hAnsiTheme="minorHAnsi" w:cstheme="minorHAnsi"/>
          <w:b/>
          <w:sz w:val="28"/>
          <w:szCs w:val="28"/>
        </w:rPr>
        <w:t>Maksymalna liczba wykonawców, z którymi zamawiający zawrze umowę ramową</w:t>
      </w:r>
    </w:p>
    <w:p w14:paraId="2CC39B7E" w14:textId="45545FBC" w:rsidR="00D2793E" w:rsidRPr="00D2793E" w:rsidRDefault="00D2793E" w:rsidP="00D2793E">
      <w:pPr>
        <w:spacing w:after="240" w:line="23" w:lineRule="atLeast"/>
        <w:rPr>
          <w:rFonts w:asciiTheme="minorHAnsi" w:hAnsiTheme="minorHAnsi" w:cstheme="minorHAnsi"/>
          <w:sz w:val="24"/>
          <w:szCs w:val="24"/>
        </w:rPr>
      </w:pPr>
      <w:r w:rsidRPr="00D2793E">
        <w:rPr>
          <w:rFonts w:asciiTheme="minorHAnsi" w:hAnsiTheme="minorHAnsi" w:cstheme="minorHAnsi"/>
          <w:bCs/>
          <w:sz w:val="24"/>
          <w:szCs w:val="24"/>
        </w:rPr>
        <w:t>Zamawiający nie przewiduje zawarcia umowy ramowej, o której mowa w artykule 311–315 ustawy Prawo zamówień publicznych.</w:t>
      </w:r>
    </w:p>
    <w:p w14:paraId="4E9E961E" w14:textId="512099C5" w:rsidR="006E7EB1" w:rsidRPr="00941083" w:rsidRDefault="006E7EB1" w:rsidP="00416F8C">
      <w:pPr>
        <w:tabs>
          <w:tab w:val="left" w:pos="567"/>
          <w:tab w:val="left" w:pos="2127"/>
        </w:tabs>
        <w:spacing w:after="120" w:line="23" w:lineRule="atLeast"/>
        <w:rPr>
          <w:rFonts w:asciiTheme="minorHAnsi" w:hAnsiTheme="minorHAnsi" w:cstheme="minorHAnsi"/>
          <w:b/>
          <w:sz w:val="28"/>
          <w:szCs w:val="28"/>
        </w:rPr>
      </w:pPr>
      <w:r w:rsidRPr="00941083">
        <w:rPr>
          <w:rFonts w:asciiTheme="minorHAnsi" w:hAnsiTheme="minorHAnsi" w:cstheme="minorHAnsi"/>
          <w:b/>
          <w:sz w:val="28"/>
          <w:szCs w:val="28"/>
        </w:rPr>
        <w:t>Rozdział VIII</w:t>
      </w:r>
    </w:p>
    <w:p w14:paraId="1DCA5405" w14:textId="745A0C45" w:rsidR="00A16332" w:rsidRPr="00941083" w:rsidRDefault="006E7EB1" w:rsidP="00416F8C">
      <w:pPr>
        <w:tabs>
          <w:tab w:val="left" w:pos="567"/>
          <w:tab w:val="left" w:pos="2127"/>
        </w:tabs>
        <w:spacing w:after="120" w:line="23" w:lineRule="atLeast"/>
        <w:rPr>
          <w:rFonts w:asciiTheme="minorHAnsi" w:hAnsiTheme="minorHAnsi" w:cstheme="minorHAnsi"/>
          <w:b/>
          <w:sz w:val="28"/>
          <w:szCs w:val="28"/>
        </w:rPr>
      </w:pPr>
      <w:r w:rsidRPr="00941083">
        <w:rPr>
          <w:rFonts w:asciiTheme="minorHAnsi" w:hAnsiTheme="minorHAnsi" w:cstheme="minorHAnsi"/>
          <w:b/>
          <w:sz w:val="28"/>
          <w:szCs w:val="28"/>
        </w:rPr>
        <w:t>Termin wykonania zamówienia</w:t>
      </w:r>
    </w:p>
    <w:p w14:paraId="7EFB95C0" w14:textId="11DF7924" w:rsidR="00F040B4" w:rsidRPr="0030659B" w:rsidRDefault="00F040B4">
      <w:pPr>
        <w:pStyle w:val="Akapitzlist"/>
        <w:numPr>
          <w:ilvl w:val="0"/>
          <w:numId w:val="93"/>
        </w:numPr>
        <w:spacing w:after="120" w:line="23" w:lineRule="atLeast"/>
        <w:ind w:left="567" w:hanging="567"/>
        <w:rPr>
          <w:rFonts w:asciiTheme="minorHAnsi" w:hAnsiTheme="minorHAnsi" w:cstheme="minorHAnsi"/>
          <w:b/>
          <w:bCs/>
          <w:sz w:val="24"/>
          <w:szCs w:val="24"/>
        </w:rPr>
      </w:pPr>
      <w:bookmarkStart w:id="10" w:name="_Hlk58839809"/>
      <w:r w:rsidRPr="0030659B">
        <w:rPr>
          <w:rFonts w:asciiTheme="minorHAnsi" w:hAnsiTheme="minorHAnsi" w:cstheme="minorHAnsi"/>
          <w:sz w:val="24"/>
          <w:szCs w:val="24"/>
        </w:rPr>
        <w:t>Zamówienie należy zrealizować w terminie:</w:t>
      </w:r>
      <w:r w:rsidR="00EF0EFE" w:rsidRPr="0030659B">
        <w:rPr>
          <w:rFonts w:asciiTheme="minorHAnsi" w:hAnsiTheme="minorHAnsi" w:cstheme="minorHAnsi"/>
          <w:sz w:val="24"/>
          <w:szCs w:val="24"/>
        </w:rPr>
        <w:t xml:space="preserve"> </w:t>
      </w:r>
      <w:r w:rsidR="0030659B" w:rsidRPr="0030659B">
        <w:rPr>
          <w:rFonts w:asciiTheme="minorHAnsi" w:hAnsiTheme="minorHAnsi" w:cstheme="minorHAnsi"/>
          <w:b/>
          <w:bCs/>
          <w:sz w:val="24"/>
          <w:szCs w:val="24"/>
        </w:rPr>
        <w:t>7</w:t>
      </w:r>
      <w:r w:rsidRPr="0030659B">
        <w:rPr>
          <w:rFonts w:asciiTheme="minorHAnsi" w:hAnsiTheme="minorHAnsi" w:cstheme="minorHAnsi"/>
          <w:b/>
          <w:bCs/>
          <w:sz w:val="24"/>
          <w:szCs w:val="24"/>
        </w:rPr>
        <w:t xml:space="preserve"> miesięcy od </w:t>
      </w:r>
      <w:r w:rsidR="00CD6C18">
        <w:rPr>
          <w:rFonts w:asciiTheme="minorHAnsi" w:hAnsiTheme="minorHAnsi" w:cstheme="minorHAnsi"/>
          <w:b/>
          <w:bCs/>
          <w:sz w:val="24"/>
          <w:szCs w:val="24"/>
        </w:rPr>
        <w:t xml:space="preserve">dnia </w:t>
      </w:r>
      <w:r w:rsidRPr="0030659B">
        <w:rPr>
          <w:rFonts w:asciiTheme="minorHAnsi" w:hAnsiTheme="minorHAnsi" w:cstheme="minorHAnsi"/>
          <w:b/>
          <w:bCs/>
          <w:sz w:val="24"/>
          <w:szCs w:val="24"/>
        </w:rPr>
        <w:t>podpisania umowy.</w:t>
      </w:r>
      <w:r w:rsidRPr="0030659B">
        <w:rPr>
          <w:rFonts w:asciiTheme="minorHAnsi" w:hAnsiTheme="minorHAnsi" w:cstheme="minorHAnsi"/>
          <w:b/>
          <w:sz w:val="24"/>
          <w:szCs w:val="24"/>
        </w:rPr>
        <w:t xml:space="preserve"> </w:t>
      </w:r>
    </w:p>
    <w:p w14:paraId="0D57B83A" w14:textId="0F39AEC6" w:rsidR="00CF7437" w:rsidRPr="00187273" w:rsidRDefault="00CF7437">
      <w:pPr>
        <w:pStyle w:val="Akapitzlist"/>
        <w:numPr>
          <w:ilvl w:val="0"/>
          <w:numId w:val="93"/>
        </w:numPr>
        <w:spacing w:after="120" w:line="23" w:lineRule="atLeast"/>
        <w:ind w:left="567" w:hanging="567"/>
        <w:rPr>
          <w:rFonts w:asciiTheme="minorHAnsi" w:hAnsiTheme="minorHAnsi" w:cstheme="minorHAnsi"/>
          <w:b/>
          <w:bCs/>
          <w:sz w:val="24"/>
          <w:szCs w:val="24"/>
        </w:rPr>
      </w:pPr>
      <w:bookmarkStart w:id="11" w:name="_Hlk110853292"/>
      <w:r w:rsidRPr="0030659B">
        <w:rPr>
          <w:rFonts w:asciiTheme="minorHAnsi" w:hAnsiTheme="minorHAnsi" w:cstheme="minorHAnsi"/>
          <w:sz w:val="24"/>
          <w:szCs w:val="24"/>
        </w:rPr>
        <w:t>Datą wykonania i zakończenia przedmiotu zamówienia jest otrzymanie kompletnej dokumentacji projektowej</w:t>
      </w:r>
      <w:r w:rsidR="00150423">
        <w:rPr>
          <w:rFonts w:asciiTheme="minorHAnsi" w:hAnsiTheme="minorHAnsi" w:cstheme="minorHAnsi"/>
          <w:sz w:val="24"/>
          <w:szCs w:val="24"/>
        </w:rPr>
        <w:t>,</w:t>
      </w:r>
      <w:r w:rsidRPr="0030659B">
        <w:rPr>
          <w:rFonts w:asciiTheme="minorHAnsi" w:hAnsiTheme="minorHAnsi" w:cstheme="minorHAnsi"/>
          <w:sz w:val="24"/>
          <w:szCs w:val="24"/>
        </w:rPr>
        <w:t xml:space="preserve"> dla której została uzyskana decyzja o </w:t>
      </w:r>
      <w:r w:rsidR="007A10D0" w:rsidRPr="0030659B">
        <w:rPr>
          <w:rFonts w:asciiTheme="minorHAnsi" w:hAnsiTheme="minorHAnsi" w:cstheme="minorHAnsi"/>
          <w:sz w:val="24"/>
          <w:szCs w:val="24"/>
        </w:rPr>
        <w:t>pozwoleniu na budowę lub informacja o braku sprzeciwu wobec dokonanego zgłoszenia zamiaru rozpoczęcia robót budowlanych.</w:t>
      </w:r>
    </w:p>
    <w:p w14:paraId="49A61F0F" w14:textId="78B80D94" w:rsidR="00F040B4" w:rsidRPr="00187273" w:rsidRDefault="00F040B4">
      <w:pPr>
        <w:pStyle w:val="Akapitzlist"/>
        <w:numPr>
          <w:ilvl w:val="0"/>
          <w:numId w:val="93"/>
        </w:numPr>
        <w:spacing w:after="120" w:line="23" w:lineRule="atLeast"/>
        <w:ind w:left="567" w:hanging="567"/>
        <w:rPr>
          <w:rFonts w:asciiTheme="minorHAnsi" w:hAnsiTheme="minorHAnsi" w:cstheme="minorHAnsi"/>
          <w:b/>
          <w:bCs/>
          <w:sz w:val="24"/>
          <w:szCs w:val="24"/>
        </w:rPr>
      </w:pPr>
      <w:r w:rsidRPr="0030659B">
        <w:rPr>
          <w:rFonts w:asciiTheme="minorHAnsi" w:hAnsiTheme="minorHAnsi" w:cstheme="minorHAnsi"/>
          <w:sz w:val="24"/>
          <w:szCs w:val="24"/>
        </w:rPr>
        <w:t>Jeżeli ostatnim dniem zakończenia przedmiotu umowy jest dzień wolny - sobota, niedziela, święto – przyjmuje się, że ostatnim dniem zakończenia przedmiotu umowy jest pierwszy dzień roboczy po dniu lub dniach wolnych od pracy.</w:t>
      </w:r>
    </w:p>
    <w:bookmarkEnd w:id="10"/>
    <w:bookmarkEnd w:id="11"/>
    <w:p w14:paraId="5CD49E89" w14:textId="359107C9" w:rsidR="006E7EB1" w:rsidRPr="00941083" w:rsidRDefault="006E7EB1" w:rsidP="00416F8C">
      <w:pPr>
        <w:pStyle w:val="Tekstpodstawowy"/>
        <w:tabs>
          <w:tab w:val="left" w:pos="2127"/>
        </w:tabs>
        <w:spacing w:after="120" w:line="23" w:lineRule="atLeast"/>
        <w:ind w:left="2124" w:hanging="2124"/>
        <w:jc w:val="left"/>
        <w:rPr>
          <w:rFonts w:asciiTheme="minorHAnsi" w:hAnsiTheme="minorHAnsi" w:cstheme="minorHAnsi"/>
          <w:b/>
          <w:sz w:val="28"/>
          <w:szCs w:val="28"/>
        </w:rPr>
      </w:pPr>
      <w:r w:rsidRPr="00941083">
        <w:rPr>
          <w:rFonts w:asciiTheme="minorHAnsi" w:hAnsiTheme="minorHAnsi" w:cstheme="minorHAnsi"/>
          <w:b/>
          <w:sz w:val="28"/>
          <w:szCs w:val="28"/>
        </w:rPr>
        <w:t>Rozdział IX</w:t>
      </w:r>
    </w:p>
    <w:p w14:paraId="6B9D28E9" w14:textId="2F1D1D14" w:rsidR="00C477D3" w:rsidRPr="00941083" w:rsidRDefault="006E7EB1" w:rsidP="00416F8C">
      <w:pPr>
        <w:pStyle w:val="Tekstpodstawowy"/>
        <w:tabs>
          <w:tab w:val="left" w:pos="2127"/>
        </w:tabs>
        <w:spacing w:after="120" w:line="23" w:lineRule="atLeast"/>
        <w:jc w:val="left"/>
        <w:rPr>
          <w:rFonts w:asciiTheme="minorHAnsi" w:hAnsiTheme="minorHAnsi" w:cstheme="minorHAnsi"/>
          <w:b/>
          <w:sz w:val="28"/>
          <w:szCs w:val="28"/>
        </w:rPr>
      </w:pPr>
      <w:r w:rsidRPr="00941083">
        <w:rPr>
          <w:rFonts w:asciiTheme="minorHAnsi" w:hAnsiTheme="minorHAnsi" w:cstheme="minorHAnsi"/>
          <w:b/>
          <w:sz w:val="28"/>
          <w:szCs w:val="28"/>
        </w:rPr>
        <w:t>Projektowane postanowienia umowy w sprawie zamówienia publicznego, które zostaną</w:t>
      </w:r>
      <w:r w:rsidR="009A33FC" w:rsidRPr="00941083">
        <w:rPr>
          <w:rFonts w:asciiTheme="minorHAnsi" w:hAnsiTheme="minorHAnsi" w:cstheme="minorHAnsi"/>
          <w:b/>
          <w:sz w:val="28"/>
          <w:szCs w:val="28"/>
        </w:rPr>
        <w:t xml:space="preserve"> </w:t>
      </w:r>
      <w:r w:rsidRPr="00941083">
        <w:rPr>
          <w:rFonts w:asciiTheme="minorHAnsi" w:hAnsiTheme="minorHAnsi" w:cstheme="minorHAnsi"/>
          <w:b/>
          <w:sz w:val="28"/>
          <w:szCs w:val="28"/>
        </w:rPr>
        <w:t>wprowadzone do treści tej umowy</w:t>
      </w:r>
    </w:p>
    <w:p w14:paraId="727AA064" w14:textId="36A954DA" w:rsidR="00C477D3" w:rsidRPr="0030659B" w:rsidRDefault="00C477D3" w:rsidP="00416F8C">
      <w:pPr>
        <w:numPr>
          <w:ilvl w:val="0"/>
          <w:numId w:val="41"/>
        </w:numPr>
        <w:spacing w:after="120" w:line="23" w:lineRule="atLeast"/>
        <w:ind w:left="567" w:hanging="567"/>
        <w:rPr>
          <w:rFonts w:asciiTheme="minorHAnsi" w:hAnsiTheme="minorHAnsi" w:cstheme="minorHAnsi"/>
          <w:sz w:val="24"/>
          <w:szCs w:val="24"/>
        </w:rPr>
      </w:pPr>
      <w:r w:rsidRPr="0030659B">
        <w:rPr>
          <w:rFonts w:asciiTheme="minorHAnsi" w:hAnsiTheme="minorHAnsi" w:cstheme="minorHAnsi"/>
          <w:sz w:val="24"/>
          <w:szCs w:val="24"/>
        </w:rPr>
        <w:t xml:space="preserve">Projektowane postanowienia umowy w sprawie zamówienia publicznego, które zostaną wprowadzone do treści tej umowy, </w:t>
      </w:r>
      <w:r w:rsidR="00527AD9" w:rsidRPr="0030659B">
        <w:rPr>
          <w:rFonts w:asciiTheme="minorHAnsi" w:hAnsiTheme="minorHAnsi" w:cstheme="minorHAnsi"/>
          <w:sz w:val="24"/>
          <w:szCs w:val="24"/>
        </w:rPr>
        <w:t xml:space="preserve">zawiera </w:t>
      </w:r>
      <w:r w:rsidRPr="0030659B">
        <w:rPr>
          <w:rFonts w:asciiTheme="minorHAnsi" w:hAnsiTheme="minorHAnsi" w:cstheme="minorHAnsi"/>
          <w:b/>
          <w:bCs/>
          <w:sz w:val="24"/>
          <w:szCs w:val="24"/>
        </w:rPr>
        <w:t>załącz</w:t>
      </w:r>
      <w:r w:rsidR="004D14DA" w:rsidRPr="0030659B">
        <w:rPr>
          <w:rFonts w:asciiTheme="minorHAnsi" w:hAnsiTheme="minorHAnsi" w:cstheme="minorHAnsi"/>
          <w:b/>
          <w:bCs/>
          <w:sz w:val="24"/>
          <w:szCs w:val="24"/>
        </w:rPr>
        <w:t xml:space="preserve">nik nr </w:t>
      </w:r>
      <w:r w:rsidR="003D64A7" w:rsidRPr="0030659B">
        <w:rPr>
          <w:rFonts w:asciiTheme="minorHAnsi" w:hAnsiTheme="minorHAnsi" w:cstheme="minorHAnsi"/>
          <w:b/>
          <w:bCs/>
          <w:sz w:val="24"/>
          <w:szCs w:val="24"/>
        </w:rPr>
        <w:t>4</w:t>
      </w:r>
      <w:r w:rsidR="00F040B4" w:rsidRPr="0030659B">
        <w:rPr>
          <w:rFonts w:asciiTheme="minorHAnsi" w:hAnsiTheme="minorHAnsi" w:cstheme="minorHAnsi"/>
          <w:b/>
          <w:bCs/>
          <w:sz w:val="24"/>
          <w:szCs w:val="24"/>
        </w:rPr>
        <w:t xml:space="preserve"> </w:t>
      </w:r>
      <w:r w:rsidRPr="0030659B">
        <w:rPr>
          <w:rFonts w:asciiTheme="minorHAnsi" w:hAnsiTheme="minorHAnsi" w:cstheme="minorHAnsi"/>
          <w:b/>
          <w:bCs/>
          <w:sz w:val="24"/>
          <w:szCs w:val="24"/>
        </w:rPr>
        <w:t>do SW</w:t>
      </w:r>
      <w:r w:rsidR="004D14DA" w:rsidRPr="0030659B">
        <w:rPr>
          <w:rFonts w:asciiTheme="minorHAnsi" w:hAnsiTheme="minorHAnsi" w:cstheme="minorHAnsi"/>
          <w:b/>
          <w:bCs/>
          <w:sz w:val="24"/>
          <w:szCs w:val="24"/>
        </w:rPr>
        <w:t>Z</w:t>
      </w:r>
      <w:r w:rsidRPr="0030659B">
        <w:rPr>
          <w:rFonts w:asciiTheme="minorHAnsi" w:hAnsiTheme="minorHAnsi" w:cstheme="minorHAnsi"/>
          <w:sz w:val="24"/>
          <w:szCs w:val="24"/>
        </w:rPr>
        <w:t>.</w:t>
      </w:r>
    </w:p>
    <w:p w14:paraId="63C859D9" w14:textId="1BECBA79" w:rsidR="00C477D3" w:rsidRPr="0030659B" w:rsidRDefault="00C477D3" w:rsidP="00416F8C">
      <w:pPr>
        <w:pStyle w:val="Akapitzlist"/>
        <w:numPr>
          <w:ilvl w:val="1"/>
          <w:numId w:val="45"/>
        </w:numPr>
        <w:tabs>
          <w:tab w:val="left" w:pos="851"/>
        </w:tabs>
        <w:spacing w:after="120" w:line="23" w:lineRule="atLeast"/>
        <w:ind w:left="1134" w:hanging="567"/>
        <w:rPr>
          <w:rFonts w:asciiTheme="minorHAnsi" w:hAnsiTheme="minorHAnsi" w:cstheme="minorHAnsi"/>
          <w:sz w:val="24"/>
          <w:szCs w:val="24"/>
        </w:rPr>
      </w:pPr>
      <w:r w:rsidRPr="0030659B">
        <w:rPr>
          <w:rFonts w:asciiTheme="minorHAnsi" w:hAnsiTheme="minorHAnsi" w:cstheme="minorHAnsi"/>
          <w:sz w:val="24"/>
          <w:szCs w:val="24"/>
        </w:rPr>
        <w:t xml:space="preserve">Zamawiający </w:t>
      </w:r>
      <w:r w:rsidRPr="0030659B">
        <w:rPr>
          <w:rFonts w:asciiTheme="minorHAnsi" w:hAnsiTheme="minorHAnsi" w:cstheme="minorHAnsi"/>
          <w:b/>
          <w:bCs/>
          <w:sz w:val="24"/>
          <w:szCs w:val="24"/>
        </w:rPr>
        <w:t>przewiduje</w:t>
      </w:r>
      <w:r w:rsidRPr="0030659B">
        <w:rPr>
          <w:rFonts w:asciiTheme="minorHAnsi" w:hAnsiTheme="minorHAnsi" w:cstheme="minorHAnsi"/>
          <w:sz w:val="24"/>
          <w:szCs w:val="24"/>
        </w:rPr>
        <w:t xml:space="preserve"> możliwość zmian postanowień zawartej umowy (tzw. zmiany kontraktowe w oparciu o art. 455 ust. 1 pkt 1 ustawy) w stosunku do treści oferty, na podstawie której dokonano wyboru Wykonawcy, zgodnie z warunkami zawartymi w </w:t>
      </w:r>
      <w:r w:rsidRPr="0030659B">
        <w:rPr>
          <w:rFonts w:asciiTheme="minorHAnsi" w:hAnsiTheme="minorHAnsi" w:cstheme="minorHAnsi"/>
          <w:b/>
          <w:bCs/>
          <w:sz w:val="24"/>
          <w:szCs w:val="24"/>
        </w:rPr>
        <w:t xml:space="preserve">załączniku nr </w:t>
      </w:r>
      <w:r w:rsidR="003D64A7" w:rsidRPr="0030659B">
        <w:rPr>
          <w:rFonts w:asciiTheme="minorHAnsi" w:hAnsiTheme="minorHAnsi" w:cstheme="minorHAnsi"/>
          <w:b/>
          <w:bCs/>
          <w:sz w:val="24"/>
          <w:szCs w:val="24"/>
        </w:rPr>
        <w:t>4</w:t>
      </w:r>
      <w:r w:rsidR="00F040B4" w:rsidRPr="0030659B">
        <w:rPr>
          <w:rFonts w:asciiTheme="minorHAnsi" w:hAnsiTheme="minorHAnsi" w:cstheme="minorHAnsi"/>
          <w:b/>
          <w:bCs/>
          <w:sz w:val="24"/>
          <w:szCs w:val="24"/>
        </w:rPr>
        <w:t xml:space="preserve"> </w:t>
      </w:r>
      <w:r w:rsidRPr="0030659B">
        <w:rPr>
          <w:rFonts w:asciiTheme="minorHAnsi" w:hAnsiTheme="minorHAnsi" w:cstheme="minorHAnsi"/>
          <w:b/>
          <w:bCs/>
          <w:sz w:val="24"/>
          <w:szCs w:val="24"/>
        </w:rPr>
        <w:t>do SWZ</w:t>
      </w:r>
      <w:r w:rsidRPr="0030659B">
        <w:rPr>
          <w:rFonts w:asciiTheme="minorHAnsi" w:hAnsiTheme="minorHAnsi" w:cstheme="minorHAnsi"/>
          <w:sz w:val="24"/>
          <w:szCs w:val="24"/>
        </w:rPr>
        <w:t>.</w:t>
      </w:r>
    </w:p>
    <w:p w14:paraId="60E33048" w14:textId="3AA23F1C" w:rsidR="00C477D3" w:rsidRPr="0030659B" w:rsidRDefault="00C477D3" w:rsidP="00416F8C">
      <w:pPr>
        <w:pStyle w:val="Akapitzlist"/>
        <w:numPr>
          <w:ilvl w:val="1"/>
          <w:numId w:val="45"/>
        </w:numPr>
        <w:tabs>
          <w:tab w:val="left" w:pos="851"/>
        </w:tabs>
        <w:spacing w:after="120" w:line="23" w:lineRule="atLeast"/>
        <w:ind w:left="1134" w:hanging="567"/>
        <w:rPr>
          <w:rFonts w:asciiTheme="minorHAnsi" w:hAnsiTheme="minorHAnsi" w:cstheme="minorHAnsi"/>
          <w:sz w:val="24"/>
          <w:szCs w:val="24"/>
        </w:rPr>
      </w:pPr>
      <w:r w:rsidRPr="0030659B">
        <w:rPr>
          <w:rFonts w:asciiTheme="minorHAnsi" w:hAnsiTheme="minorHAnsi" w:cstheme="minorHAnsi"/>
          <w:sz w:val="24"/>
          <w:szCs w:val="24"/>
        </w:rPr>
        <w:lastRenderedPageBreak/>
        <w:t>Zmiana umowy może także nastąpić w przypadkach, o których mowa w art. 455 ust. 1 pkt 2-4 oraz ust. 2 ustawy</w:t>
      </w:r>
      <w:r w:rsidR="00A271DE" w:rsidRPr="0030659B">
        <w:rPr>
          <w:rFonts w:asciiTheme="minorHAnsi" w:hAnsiTheme="minorHAnsi" w:cstheme="minorHAnsi"/>
          <w:sz w:val="24"/>
          <w:szCs w:val="24"/>
        </w:rPr>
        <w:t>.</w:t>
      </w:r>
    </w:p>
    <w:p w14:paraId="15722548" w14:textId="5A4AE503" w:rsidR="00C477D3" w:rsidRPr="00187273" w:rsidRDefault="00C477D3" w:rsidP="00941083">
      <w:pPr>
        <w:pStyle w:val="Akapitzlist"/>
        <w:numPr>
          <w:ilvl w:val="0"/>
          <w:numId w:val="45"/>
        </w:numPr>
        <w:tabs>
          <w:tab w:val="left" w:pos="851"/>
        </w:tabs>
        <w:spacing w:after="240" w:line="23" w:lineRule="atLeast"/>
        <w:ind w:left="567" w:hanging="567"/>
        <w:rPr>
          <w:rFonts w:asciiTheme="minorHAnsi" w:hAnsiTheme="minorHAnsi" w:cstheme="minorHAnsi"/>
          <w:sz w:val="24"/>
          <w:szCs w:val="24"/>
        </w:rPr>
      </w:pPr>
      <w:r w:rsidRPr="00187273">
        <w:rPr>
          <w:rFonts w:asciiTheme="minorHAnsi" w:hAnsiTheme="minorHAnsi" w:cstheme="minorHAnsi"/>
          <w:sz w:val="24"/>
          <w:szCs w:val="24"/>
        </w:rPr>
        <w:t xml:space="preserve">Przed zawarciem umowy należy dopełnić formalności, które zostały wskazane w Rozdziale </w:t>
      </w:r>
      <w:r w:rsidR="004D14DA" w:rsidRPr="00187273">
        <w:rPr>
          <w:rFonts w:asciiTheme="minorHAnsi" w:hAnsiTheme="minorHAnsi" w:cstheme="minorHAnsi"/>
          <w:sz w:val="24"/>
          <w:szCs w:val="24"/>
        </w:rPr>
        <w:t>XX</w:t>
      </w:r>
      <w:r w:rsidR="007E75FE" w:rsidRPr="00187273">
        <w:rPr>
          <w:rFonts w:asciiTheme="minorHAnsi" w:hAnsiTheme="minorHAnsi" w:cstheme="minorHAnsi"/>
          <w:sz w:val="24"/>
          <w:szCs w:val="24"/>
        </w:rPr>
        <w:t>X</w:t>
      </w:r>
      <w:r w:rsidRPr="00187273">
        <w:rPr>
          <w:rFonts w:asciiTheme="minorHAnsi" w:hAnsiTheme="minorHAnsi" w:cstheme="minorHAnsi"/>
          <w:sz w:val="24"/>
          <w:szCs w:val="24"/>
        </w:rPr>
        <w:t xml:space="preserve"> SWZ.</w:t>
      </w:r>
    </w:p>
    <w:p w14:paraId="3CEA8751" w14:textId="54852875" w:rsidR="009A33FC" w:rsidRPr="00941083" w:rsidRDefault="006E7EB1" w:rsidP="00416F8C">
      <w:pPr>
        <w:pStyle w:val="Tekstpodstawowy"/>
        <w:tabs>
          <w:tab w:val="num" w:pos="567"/>
          <w:tab w:val="left" w:pos="2127"/>
        </w:tabs>
        <w:spacing w:after="120" w:line="23" w:lineRule="atLeast"/>
        <w:ind w:left="567" w:hanging="567"/>
        <w:jc w:val="left"/>
        <w:rPr>
          <w:rFonts w:asciiTheme="minorHAnsi" w:hAnsiTheme="minorHAnsi" w:cstheme="minorHAnsi"/>
          <w:b/>
          <w:sz w:val="28"/>
          <w:szCs w:val="28"/>
        </w:rPr>
      </w:pPr>
      <w:r w:rsidRPr="00941083">
        <w:rPr>
          <w:rFonts w:asciiTheme="minorHAnsi" w:hAnsiTheme="minorHAnsi" w:cstheme="minorHAnsi"/>
          <w:b/>
          <w:sz w:val="28"/>
          <w:szCs w:val="28"/>
        </w:rPr>
        <w:t xml:space="preserve">Rozdział </w:t>
      </w:r>
      <w:r w:rsidR="009A33FC" w:rsidRPr="00941083">
        <w:rPr>
          <w:rFonts w:asciiTheme="minorHAnsi" w:hAnsiTheme="minorHAnsi" w:cstheme="minorHAnsi"/>
          <w:b/>
          <w:sz w:val="28"/>
          <w:szCs w:val="28"/>
        </w:rPr>
        <w:t>X</w:t>
      </w:r>
    </w:p>
    <w:p w14:paraId="6C02ACAB" w14:textId="58886CE7" w:rsidR="00962F12" w:rsidRPr="00941083" w:rsidRDefault="006E7EB1" w:rsidP="00416F8C">
      <w:pPr>
        <w:pStyle w:val="Tekstpodstawowy"/>
        <w:tabs>
          <w:tab w:val="num" w:pos="567"/>
          <w:tab w:val="left" w:pos="2127"/>
        </w:tabs>
        <w:spacing w:after="120" w:line="23" w:lineRule="atLeast"/>
        <w:ind w:left="567" w:hanging="567"/>
        <w:jc w:val="left"/>
        <w:rPr>
          <w:rFonts w:asciiTheme="minorHAnsi" w:hAnsiTheme="minorHAnsi" w:cstheme="minorHAnsi"/>
          <w:b/>
          <w:sz w:val="28"/>
          <w:szCs w:val="28"/>
        </w:rPr>
      </w:pPr>
      <w:r w:rsidRPr="00941083">
        <w:rPr>
          <w:rFonts w:asciiTheme="minorHAnsi" w:hAnsiTheme="minorHAnsi" w:cstheme="minorHAnsi"/>
          <w:b/>
          <w:sz w:val="28"/>
          <w:szCs w:val="28"/>
        </w:rPr>
        <w:t>Opis sposobu obliczenia ceny</w:t>
      </w:r>
    </w:p>
    <w:p w14:paraId="7AAE01BA" w14:textId="5A239A6E" w:rsidR="00A271DE" w:rsidRPr="0030659B" w:rsidRDefault="00A271DE" w:rsidP="00416F8C">
      <w:pPr>
        <w:numPr>
          <w:ilvl w:val="0"/>
          <w:numId w:val="2"/>
        </w:numPr>
        <w:spacing w:after="120" w:line="23" w:lineRule="atLeast"/>
        <w:rPr>
          <w:rFonts w:asciiTheme="minorHAnsi" w:hAnsiTheme="minorHAnsi" w:cstheme="minorHAnsi"/>
          <w:sz w:val="24"/>
          <w:szCs w:val="24"/>
        </w:rPr>
      </w:pPr>
      <w:r w:rsidRPr="0030659B">
        <w:rPr>
          <w:rFonts w:asciiTheme="minorHAnsi" w:hAnsiTheme="minorHAnsi" w:cstheme="minorHAnsi"/>
          <w:sz w:val="24"/>
          <w:szCs w:val="24"/>
        </w:rPr>
        <w:t>Wykonawca poda cenę ofertową na formularzu oferty, zgodnie z załącznik</w:t>
      </w:r>
      <w:r w:rsidR="006B0D05" w:rsidRPr="0030659B">
        <w:rPr>
          <w:rFonts w:asciiTheme="minorHAnsi" w:hAnsiTheme="minorHAnsi" w:cstheme="minorHAnsi"/>
          <w:sz w:val="24"/>
          <w:szCs w:val="24"/>
        </w:rPr>
        <w:t xml:space="preserve">iem </w:t>
      </w:r>
      <w:r w:rsidRPr="0030659B">
        <w:rPr>
          <w:rFonts w:asciiTheme="minorHAnsi" w:hAnsiTheme="minorHAnsi" w:cstheme="minorHAnsi"/>
          <w:sz w:val="24"/>
          <w:szCs w:val="24"/>
        </w:rPr>
        <w:t>1</w:t>
      </w:r>
      <w:r w:rsidR="006B0D05" w:rsidRPr="0030659B">
        <w:rPr>
          <w:rFonts w:asciiTheme="minorHAnsi" w:hAnsiTheme="minorHAnsi" w:cstheme="minorHAnsi"/>
          <w:sz w:val="24"/>
          <w:szCs w:val="24"/>
        </w:rPr>
        <w:t xml:space="preserve"> </w:t>
      </w:r>
      <w:r w:rsidRPr="0030659B">
        <w:rPr>
          <w:rFonts w:asciiTheme="minorHAnsi" w:hAnsiTheme="minorHAnsi" w:cstheme="minorHAnsi"/>
          <w:sz w:val="24"/>
          <w:szCs w:val="24"/>
        </w:rPr>
        <w:t>do SWZ.</w:t>
      </w:r>
    </w:p>
    <w:p w14:paraId="00852925" w14:textId="15DDDC31" w:rsidR="00A271DE" w:rsidRPr="0030659B" w:rsidRDefault="00A271DE" w:rsidP="00416F8C">
      <w:pPr>
        <w:numPr>
          <w:ilvl w:val="0"/>
          <w:numId w:val="2"/>
        </w:numPr>
        <w:spacing w:after="120" w:line="23" w:lineRule="atLeast"/>
        <w:rPr>
          <w:rFonts w:asciiTheme="minorHAnsi" w:hAnsiTheme="minorHAnsi" w:cstheme="minorHAnsi"/>
          <w:b/>
          <w:bCs/>
          <w:sz w:val="24"/>
          <w:szCs w:val="24"/>
        </w:rPr>
      </w:pPr>
      <w:r w:rsidRPr="0030659B">
        <w:rPr>
          <w:rFonts w:asciiTheme="minorHAnsi" w:hAnsiTheme="minorHAnsi" w:cstheme="minorHAnsi"/>
          <w:sz w:val="24"/>
          <w:szCs w:val="24"/>
        </w:rPr>
        <w:t xml:space="preserve">Podana cena ofertowa musi zawierać wszystkie koszty związane z realizacją zamówienia, wynikające z </w:t>
      </w:r>
      <w:r w:rsidR="000529FD">
        <w:rPr>
          <w:rFonts w:asciiTheme="minorHAnsi" w:hAnsiTheme="minorHAnsi" w:cstheme="minorHAnsi"/>
          <w:sz w:val="24"/>
          <w:szCs w:val="24"/>
        </w:rPr>
        <w:t>dokumentacji o której mowa w Rozdziale III SWZ</w:t>
      </w:r>
      <w:r w:rsidR="00690538" w:rsidRPr="0030659B">
        <w:rPr>
          <w:rFonts w:asciiTheme="minorHAnsi" w:hAnsiTheme="minorHAnsi" w:cstheme="minorHAnsi"/>
          <w:sz w:val="24"/>
          <w:szCs w:val="24"/>
        </w:rPr>
        <w:t xml:space="preserve"> </w:t>
      </w:r>
      <w:r w:rsidRPr="0030659B">
        <w:rPr>
          <w:rFonts w:asciiTheme="minorHAnsi" w:hAnsiTheme="minorHAnsi" w:cstheme="minorHAnsi"/>
          <w:sz w:val="24"/>
          <w:szCs w:val="24"/>
        </w:rPr>
        <w:t xml:space="preserve">– </w:t>
      </w:r>
      <w:r w:rsidRPr="0030659B">
        <w:rPr>
          <w:rFonts w:asciiTheme="minorHAnsi" w:hAnsiTheme="minorHAnsi" w:cstheme="minorHAnsi"/>
          <w:b/>
          <w:sz w:val="24"/>
          <w:szCs w:val="24"/>
        </w:rPr>
        <w:t>cena ryczałtowa.</w:t>
      </w:r>
      <w:r w:rsidRPr="0030659B">
        <w:rPr>
          <w:rFonts w:asciiTheme="minorHAnsi" w:hAnsiTheme="minorHAnsi" w:cstheme="minorHAnsi"/>
          <w:sz w:val="24"/>
          <w:szCs w:val="24"/>
        </w:rPr>
        <w:t xml:space="preserve"> Cena ta będzie stała i nie może się zmienić, za wyjątkiem przypadków opisanych w projektowanych postanowieniach umowy w sprawie zamówienia publicznego, które zostaną wprowadzone do treści tej umowy (</w:t>
      </w:r>
      <w:r w:rsidRPr="0030659B">
        <w:rPr>
          <w:rFonts w:asciiTheme="minorHAnsi" w:hAnsiTheme="minorHAnsi" w:cstheme="minorHAnsi"/>
          <w:b/>
          <w:bCs/>
          <w:sz w:val="24"/>
          <w:szCs w:val="24"/>
        </w:rPr>
        <w:t xml:space="preserve">załącznik nr </w:t>
      </w:r>
      <w:r w:rsidR="003D64A7" w:rsidRPr="0030659B">
        <w:rPr>
          <w:rFonts w:asciiTheme="minorHAnsi" w:hAnsiTheme="minorHAnsi" w:cstheme="minorHAnsi"/>
          <w:b/>
          <w:bCs/>
          <w:sz w:val="24"/>
          <w:szCs w:val="24"/>
        </w:rPr>
        <w:t>4</w:t>
      </w:r>
      <w:r w:rsidR="006B0D05" w:rsidRPr="0030659B">
        <w:rPr>
          <w:rFonts w:asciiTheme="minorHAnsi" w:hAnsiTheme="minorHAnsi" w:cstheme="minorHAnsi"/>
          <w:b/>
          <w:bCs/>
          <w:sz w:val="24"/>
          <w:szCs w:val="24"/>
        </w:rPr>
        <w:t xml:space="preserve"> </w:t>
      </w:r>
      <w:r w:rsidRPr="0030659B">
        <w:rPr>
          <w:rFonts w:asciiTheme="minorHAnsi" w:hAnsiTheme="minorHAnsi" w:cstheme="minorHAnsi"/>
          <w:b/>
          <w:bCs/>
          <w:sz w:val="24"/>
          <w:szCs w:val="24"/>
        </w:rPr>
        <w:t>do SWZ).</w:t>
      </w:r>
    </w:p>
    <w:p w14:paraId="75FBF2DA" w14:textId="3C5D7EFB" w:rsidR="00A271DE" w:rsidRPr="0030659B" w:rsidRDefault="00A271DE" w:rsidP="009A7C3A">
      <w:pPr>
        <w:numPr>
          <w:ilvl w:val="0"/>
          <w:numId w:val="2"/>
        </w:numPr>
        <w:spacing w:after="120" w:line="23" w:lineRule="atLeast"/>
        <w:rPr>
          <w:rFonts w:asciiTheme="minorHAnsi" w:hAnsiTheme="minorHAnsi" w:cstheme="minorHAnsi"/>
          <w:sz w:val="24"/>
          <w:szCs w:val="24"/>
        </w:rPr>
      </w:pPr>
      <w:r w:rsidRPr="0030659B">
        <w:rPr>
          <w:rFonts w:asciiTheme="minorHAnsi" w:hAnsiTheme="minorHAnsi" w:cstheme="minorHAnsi"/>
          <w:sz w:val="24"/>
          <w:szCs w:val="24"/>
        </w:rPr>
        <w:t>Cenę oferty należy podać zgodnie z postanowieniami formularza oferty (załączniki nr 1</w:t>
      </w:r>
      <w:r w:rsidR="006B0D05" w:rsidRPr="0030659B">
        <w:rPr>
          <w:rFonts w:asciiTheme="minorHAnsi" w:hAnsiTheme="minorHAnsi" w:cstheme="minorHAnsi"/>
          <w:sz w:val="24"/>
          <w:szCs w:val="24"/>
        </w:rPr>
        <w:t xml:space="preserve"> </w:t>
      </w:r>
      <w:r w:rsidRPr="0030659B">
        <w:rPr>
          <w:rFonts w:asciiTheme="minorHAnsi" w:hAnsiTheme="minorHAnsi" w:cstheme="minorHAnsi"/>
          <w:sz w:val="24"/>
          <w:szCs w:val="24"/>
        </w:rPr>
        <w:t>do SWZ).</w:t>
      </w:r>
    </w:p>
    <w:p w14:paraId="5DA07BBC" w14:textId="77777777" w:rsidR="00A271DE" w:rsidRPr="0030659B" w:rsidRDefault="00A271DE">
      <w:pPr>
        <w:numPr>
          <w:ilvl w:val="0"/>
          <w:numId w:val="94"/>
        </w:numPr>
        <w:spacing w:after="120" w:line="23" w:lineRule="atLeast"/>
        <w:rPr>
          <w:rFonts w:asciiTheme="minorHAnsi" w:hAnsiTheme="minorHAnsi" w:cstheme="minorHAnsi"/>
          <w:sz w:val="24"/>
          <w:szCs w:val="24"/>
        </w:rPr>
      </w:pPr>
      <w:r w:rsidRPr="0030659B">
        <w:rPr>
          <w:rFonts w:asciiTheme="minorHAnsi" w:hAnsiTheme="minorHAnsi" w:cstheme="minorHAnsi"/>
          <w:sz w:val="24"/>
          <w:szCs w:val="24"/>
        </w:rPr>
        <w:t>Cena ofertowa musi być podana w złotych polskich (PLN), cyfrowo (do drugiego miejsca po przecinku).</w:t>
      </w:r>
    </w:p>
    <w:p w14:paraId="70B7B821" w14:textId="04BB2AED" w:rsidR="00A271DE" w:rsidRPr="0030659B" w:rsidRDefault="00A271DE">
      <w:pPr>
        <w:numPr>
          <w:ilvl w:val="0"/>
          <w:numId w:val="94"/>
        </w:numPr>
        <w:spacing w:after="120" w:line="23" w:lineRule="atLeast"/>
        <w:rPr>
          <w:rFonts w:asciiTheme="minorHAnsi" w:hAnsiTheme="minorHAnsi" w:cstheme="minorHAnsi"/>
          <w:sz w:val="24"/>
          <w:szCs w:val="24"/>
        </w:rPr>
      </w:pPr>
      <w:r w:rsidRPr="0030659B">
        <w:rPr>
          <w:rFonts w:asciiTheme="minorHAnsi" w:hAnsiTheme="minorHAnsi" w:cstheme="minorHAnsi"/>
          <w:sz w:val="24"/>
          <w:szCs w:val="24"/>
        </w:rPr>
        <w:t>Wykonawca, składając ofertę (na formularzu oferty stanowiącym załączniki nr 1</w:t>
      </w:r>
      <w:r w:rsidR="006B0D05" w:rsidRPr="0030659B">
        <w:rPr>
          <w:rFonts w:asciiTheme="minorHAnsi" w:hAnsiTheme="minorHAnsi" w:cstheme="minorHAnsi"/>
          <w:sz w:val="24"/>
          <w:szCs w:val="24"/>
        </w:rPr>
        <w:t xml:space="preserve"> </w:t>
      </w:r>
      <w:r w:rsidRPr="0030659B">
        <w:rPr>
          <w:rFonts w:asciiTheme="minorHAnsi" w:hAnsiTheme="minorHAnsi" w:cstheme="minorHAnsi"/>
          <w:sz w:val="24"/>
          <w:szCs w:val="24"/>
        </w:rPr>
        <w:t>do SWZ) informuje Zamawiającego, że wybór jego oferty będzie prowadził do powstania u Zamawiającego obowiązku podatkowego, wskazując:</w:t>
      </w:r>
    </w:p>
    <w:p w14:paraId="531FCC36" w14:textId="77777777" w:rsidR="00A271DE" w:rsidRPr="0030659B" w:rsidRDefault="00A271DE">
      <w:pPr>
        <w:pStyle w:val="Akapitzlist"/>
        <w:numPr>
          <w:ilvl w:val="0"/>
          <w:numId w:val="95"/>
        </w:numPr>
        <w:spacing w:after="120" w:line="23" w:lineRule="atLeast"/>
        <w:rPr>
          <w:rFonts w:asciiTheme="minorHAnsi" w:hAnsiTheme="minorHAnsi" w:cstheme="minorHAnsi"/>
          <w:sz w:val="24"/>
          <w:szCs w:val="24"/>
        </w:rPr>
      </w:pPr>
      <w:r w:rsidRPr="0030659B">
        <w:rPr>
          <w:rFonts w:asciiTheme="minorHAnsi" w:hAnsiTheme="minorHAnsi" w:cstheme="minorHAnsi"/>
          <w:sz w:val="24"/>
          <w:szCs w:val="24"/>
        </w:rPr>
        <w:t>nazwę (rodzaj) towaru lub usługi, których dostawa lub świadczenie będą prowadziły do powstania obowiązku podatkowego;</w:t>
      </w:r>
    </w:p>
    <w:p w14:paraId="05EA2822" w14:textId="77777777" w:rsidR="00A271DE" w:rsidRPr="0030659B" w:rsidRDefault="00A271DE">
      <w:pPr>
        <w:pStyle w:val="Akapitzlist"/>
        <w:numPr>
          <w:ilvl w:val="0"/>
          <w:numId w:val="95"/>
        </w:numPr>
        <w:spacing w:after="120" w:line="23" w:lineRule="atLeast"/>
        <w:rPr>
          <w:rFonts w:asciiTheme="minorHAnsi" w:hAnsiTheme="minorHAnsi" w:cstheme="minorHAnsi"/>
          <w:sz w:val="24"/>
          <w:szCs w:val="24"/>
        </w:rPr>
      </w:pPr>
      <w:r w:rsidRPr="0030659B">
        <w:rPr>
          <w:rFonts w:asciiTheme="minorHAnsi" w:hAnsiTheme="minorHAnsi" w:cstheme="minorHAnsi"/>
          <w:sz w:val="24"/>
          <w:szCs w:val="24"/>
        </w:rPr>
        <w:t>wartość towaru lub usługi objętego obowiązkiem podatkowym Zamawiającego, bez kwoty podatku;</w:t>
      </w:r>
    </w:p>
    <w:p w14:paraId="03126524" w14:textId="28795673" w:rsidR="001F5C2E" w:rsidRPr="0030659B" w:rsidRDefault="00A271DE">
      <w:pPr>
        <w:pStyle w:val="Akapitzlist"/>
        <w:numPr>
          <w:ilvl w:val="0"/>
          <w:numId w:val="95"/>
        </w:numPr>
        <w:spacing w:after="240" w:line="23" w:lineRule="atLeast"/>
        <w:ind w:left="924" w:hanging="357"/>
        <w:rPr>
          <w:rFonts w:asciiTheme="minorHAnsi" w:hAnsiTheme="minorHAnsi" w:cstheme="minorHAnsi"/>
          <w:sz w:val="24"/>
          <w:szCs w:val="24"/>
        </w:rPr>
      </w:pPr>
      <w:r w:rsidRPr="0030659B">
        <w:rPr>
          <w:rFonts w:asciiTheme="minorHAnsi" w:hAnsiTheme="minorHAnsi" w:cstheme="minorHAnsi"/>
          <w:sz w:val="24"/>
          <w:szCs w:val="24"/>
        </w:rPr>
        <w:t>stawkę podatku od towarów i usług, która zgodnie z wiedzą Wykonawcy, będzie miała zastosowanie.</w:t>
      </w:r>
    </w:p>
    <w:p w14:paraId="6826150F" w14:textId="7FF97003" w:rsidR="009A33FC" w:rsidRPr="00941083" w:rsidRDefault="006E7EB1" w:rsidP="009A7C3A">
      <w:pPr>
        <w:spacing w:after="120" w:line="23" w:lineRule="atLeast"/>
        <w:rPr>
          <w:rFonts w:asciiTheme="minorHAnsi" w:hAnsiTheme="minorHAnsi" w:cstheme="minorHAnsi"/>
          <w:b/>
          <w:sz w:val="28"/>
          <w:szCs w:val="28"/>
        </w:rPr>
      </w:pPr>
      <w:r w:rsidRPr="00941083">
        <w:rPr>
          <w:rFonts w:asciiTheme="minorHAnsi" w:hAnsiTheme="minorHAnsi" w:cstheme="minorHAnsi"/>
          <w:b/>
          <w:sz w:val="28"/>
          <w:szCs w:val="28"/>
        </w:rPr>
        <w:t xml:space="preserve">Rozdział </w:t>
      </w:r>
      <w:r w:rsidR="009A33FC" w:rsidRPr="00941083">
        <w:rPr>
          <w:rFonts w:asciiTheme="minorHAnsi" w:hAnsiTheme="minorHAnsi" w:cstheme="minorHAnsi"/>
          <w:b/>
          <w:sz w:val="28"/>
          <w:szCs w:val="28"/>
        </w:rPr>
        <w:t>XI</w:t>
      </w:r>
    </w:p>
    <w:p w14:paraId="2CC21413" w14:textId="0E9A8461" w:rsidR="0042417D" w:rsidRPr="00941083" w:rsidRDefault="006E7EB1" w:rsidP="00416F8C">
      <w:pPr>
        <w:shd w:val="clear" w:color="auto" w:fill="FFFFFF"/>
        <w:tabs>
          <w:tab w:val="left" w:pos="2127"/>
        </w:tabs>
        <w:spacing w:after="120" w:line="23" w:lineRule="atLeast"/>
        <w:ind w:left="2124" w:right="100" w:hanging="2124"/>
        <w:rPr>
          <w:rFonts w:asciiTheme="minorHAnsi" w:hAnsiTheme="minorHAnsi" w:cstheme="minorHAnsi"/>
          <w:b/>
          <w:sz w:val="28"/>
          <w:szCs w:val="28"/>
        </w:rPr>
      </w:pPr>
      <w:r w:rsidRPr="00941083">
        <w:rPr>
          <w:rFonts w:asciiTheme="minorHAnsi" w:hAnsiTheme="minorHAnsi" w:cstheme="minorHAnsi"/>
          <w:b/>
          <w:sz w:val="28"/>
          <w:szCs w:val="28"/>
        </w:rPr>
        <w:t>Informacja na temat możliwości rozliczania się w walutach obcych</w:t>
      </w:r>
    </w:p>
    <w:p w14:paraId="1A2FEE13" w14:textId="77777777" w:rsidR="0042417D" w:rsidRPr="0030659B" w:rsidRDefault="0042417D" w:rsidP="00E2371D">
      <w:pPr>
        <w:pStyle w:val="Tekstpodstawowy"/>
        <w:spacing w:after="240" w:line="23" w:lineRule="atLeast"/>
        <w:jc w:val="left"/>
        <w:rPr>
          <w:rFonts w:asciiTheme="minorHAnsi" w:hAnsiTheme="minorHAnsi" w:cstheme="minorHAnsi"/>
          <w:szCs w:val="24"/>
        </w:rPr>
      </w:pPr>
      <w:r w:rsidRPr="0030659B">
        <w:rPr>
          <w:rFonts w:asciiTheme="minorHAnsi" w:hAnsiTheme="minorHAnsi" w:cstheme="minorHAnsi"/>
          <w:szCs w:val="24"/>
        </w:rPr>
        <w:t>Zamawiający będzie rozliczał się z Wykonawcą wyłącznie w walucie polskiej (PLN).</w:t>
      </w:r>
    </w:p>
    <w:p w14:paraId="2242364E" w14:textId="6504A000" w:rsidR="009A33FC" w:rsidRPr="00941083" w:rsidRDefault="006E7EB1" w:rsidP="00416F8C">
      <w:pPr>
        <w:tabs>
          <w:tab w:val="left" w:pos="0"/>
          <w:tab w:val="left" w:pos="2127"/>
        </w:tabs>
        <w:spacing w:after="120" w:line="23" w:lineRule="atLeast"/>
        <w:ind w:left="2124" w:right="-114" w:hanging="2124"/>
        <w:rPr>
          <w:rFonts w:asciiTheme="minorHAnsi" w:hAnsiTheme="minorHAnsi" w:cstheme="minorHAnsi"/>
          <w:b/>
          <w:sz w:val="28"/>
          <w:szCs w:val="28"/>
        </w:rPr>
      </w:pPr>
      <w:r w:rsidRPr="00941083">
        <w:rPr>
          <w:rFonts w:asciiTheme="minorHAnsi" w:hAnsiTheme="minorHAnsi" w:cstheme="minorHAnsi"/>
          <w:b/>
          <w:sz w:val="28"/>
          <w:szCs w:val="28"/>
        </w:rPr>
        <w:t xml:space="preserve">Rozdział </w:t>
      </w:r>
      <w:r w:rsidR="009A33FC" w:rsidRPr="00941083">
        <w:rPr>
          <w:rFonts w:asciiTheme="minorHAnsi" w:hAnsiTheme="minorHAnsi" w:cstheme="minorHAnsi"/>
          <w:b/>
          <w:sz w:val="28"/>
          <w:szCs w:val="28"/>
        </w:rPr>
        <w:t>XII</w:t>
      </w:r>
    </w:p>
    <w:p w14:paraId="498CD66B" w14:textId="31C0784A" w:rsidR="006E67D3" w:rsidRPr="00941083" w:rsidRDefault="006E7EB1" w:rsidP="00416F8C">
      <w:pPr>
        <w:tabs>
          <w:tab w:val="left" w:pos="0"/>
          <w:tab w:val="left" w:pos="2127"/>
        </w:tabs>
        <w:spacing w:after="120" w:line="23" w:lineRule="atLeast"/>
        <w:rPr>
          <w:rFonts w:asciiTheme="minorHAnsi" w:hAnsiTheme="minorHAnsi" w:cstheme="minorHAnsi"/>
          <w:b/>
          <w:sz w:val="28"/>
          <w:szCs w:val="28"/>
        </w:rPr>
      </w:pPr>
      <w:r w:rsidRPr="00941083">
        <w:rPr>
          <w:rFonts w:asciiTheme="minorHAnsi" w:hAnsiTheme="minorHAnsi" w:cstheme="minorHAnsi"/>
          <w:b/>
          <w:sz w:val="28"/>
          <w:szCs w:val="28"/>
        </w:rPr>
        <w:t>Informacja o środkach komunikacji elektronicznej,</w:t>
      </w:r>
      <w:r w:rsidR="00C66C78" w:rsidRPr="00941083">
        <w:rPr>
          <w:rFonts w:asciiTheme="minorHAnsi" w:hAnsiTheme="minorHAnsi" w:cstheme="minorHAnsi"/>
          <w:b/>
          <w:sz w:val="28"/>
          <w:szCs w:val="28"/>
        </w:rPr>
        <w:t xml:space="preserve"> </w:t>
      </w:r>
      <w:r w:rsidRPr="00941083">
        <w:rPr>
          <w:rFonts w:asciiTheme="minorHAnsi" w:hAnsiTheme="minorHAnsi" w:cstheme="minorHAnsi"/>
          <w:b/>
          <w:sz w:val="28"/>
          <w:szCs w:val="28"/>
        </w:rPr>
        <w:t>przy użyciu których zamawiający będzie</w:t>
      </w:r>
      <w:r w:rsidR="009A33FC" w:rsidRPr="00941083">
        <w:rPr>
          <w:rFonts w:asciiTheme="minorHAnsi" w:hAnsiTheme="minorHAnsi" w:cstheme="minorHAnsi"/>
          <w:b/>
          <w:sz w:val="28"/>
          <w:szCs w:val="28"/>
        </w:rPr>
        <w:t xml:space="preserve"> </w:t>
      </w:r>
      <w:r w:rsidRPr="00941083">
        <w:rPr>
          <w:rFonts w:asciiTheme="minorHAnsi" w:hAnsiTheme="minorHAnsi" w:cstheme="minorHAnsi"/>
          <w:b/>
          <w:sz w:val="28"/>
          <w:szCs w:val="28"/>
        </w:rPr>
        <w:t>komunikował się z wykonawcami</w:t>
      </w:r>
    </w:p>
    <w:p w14:paraId="5C866718" w14:textId="5B58CE8C" w:rsidR="003D07E6" w:rsidRPr="00BC3E7E" w:rsidRDefault="000B4ACC">
      <w:pPr>
        <w:numPr>
          <w:ilvl w:val="1"/>
          <w:numId w:val="99"/>
        </w:numPr>
        <w:suppressAutoHyphens/>
        <w:spacing w:after="120" w:line="23" w:lineRule="atLeast"/>
        <w:rPr>
          <w:rFonts w:asciiTheme="minorHAnsi" w:hAnsiTheme="minorHAnsi" w:cstheme="minorHAnsi"/>
          <w:b/>
          <w:bCs/>
          <w:strike/>
          <w:sz w:val="24"/>
          <w:szCs w:val="24"/>
        </w:rPr>
      </w:pPr>
      <w:r w:rsidRPr="00187273">
        <w:rPr>
          <w:rFonts w:asciiTheme="minorHAnsi" w:hAnsiTheme="minorHAnsi" w:cstheme="minorHAnsi"/>
          <w:sz w:val="24"/>
          <w:szCs w:val="24"/>
        </w:rPr>
        <w:t>Postępowanie prowadzone jest w języku polskim w formie elektronicznej za pośrednictwem</w:t>
      </w:r>
      <w:r w:rsidR="00187273" w:rsidRPr="00187273">
        <w:rPr>
          <w:rFonts w:asciiTheme="minorHAnsi" w:hAnsiTheme="minorHAnsi" w:cstheme="minorHAnsi"/>
          <w:sz w:val="24"/>
          <w:szCs w:val="24"/>
        </w:rPr>
        <w:t xml:space="preserve"> </w:t>
      </w:r>
      <w:r w:rsidR="00187273" w:rsidRPr="00BC3E7E">
        <w:rPr>
          <w:rFonts w:asciiTheme="minorHAnsi" w:hAnsiTheme="minorHAnsi" w:cstheme="minorHAnsi"/>
          <w:b/>
          <w:bCs/>
          <w:sz w:val="24"/>
          <w:szCs w:val="24"/>
        </w:rPr>
        <w:t>link do witryny internetowej Platformy zakupowej</w:t>
      </w:r>
      <w:r w:rsidR="00BC3E7E" w:rsidRPr="00BC3E7E">
        <w:rPr>
          <w:rStyle w:val="Odwoanieprzypisudolnego"/>
          <w:rFonts w:asciiTheme="minorHAnsi" w:hAnsiTheme="minorHAnsi" w:cstheme="minorHAnsi"/>
          <w:b/>
          <w:bCs/>
          <w:sz w:val="24"/>
          <w:szCs w:val="24"/>
        </w:rPr>
        <w:footnoteReference w:id="7"/>
      </w:r>
      <w:r w:rsidR="00187273" w:rsidRPr="00187273">
        <w:rPr>
          <w:rFonts w:asciiTheme="minorHAnsi" w:hAnsiTheme="minorHAnsi" w:cstheme="minorHAnsi"/>
          <w:sz w:val="24"/>
          <w:szCs w:val="24"/>
        </w:rPr>
        <w:t xml:space="preserve"> </w:t>
      </w:r>
      <w:r w:rsidRPr="00187273">
        <w:rPr>
          <w:rFonts w:asciiTheme="minorHAnsi" w:hAnsiTheme="minorHAnsi" w:cstheme="minorHAnsi"/>
          <w:sz w:val="24"/>
          <w:szCs w:val="24"/>
        </w:rPr>
        <w:t>pod adresem:</w:t>
      </w:r>
      <w:r w:rsidR="00187273" w:rsidRPr="00187273">
        <w:rPr>
          <w:rFonts w:asciiTheme="minorHAnsi" w:hAnsiTheme="minorHAnsi" w:cstheme="minorHAnsi"/>
          <w:sz w:val="24"/>
          <w:szCs w:val="24"/>
        </w:rPr>
        <w:t xml:space="preserve"> </w:t>
      </w:r>
      <w:r w:rsidR="00187273" w:rsidRPr="00BC3E7E">
        <w:rPr>
          <w:rFonts w:asciiTheme="minorHAnsi" w:hAnsiTheme="minorHAnsi" w:cstheme="minorHAnsi"/>
          <w:b/>
          <w:bCs/>
          <w:sz w:val="24"/>
          <w:szCs w:val="24"/>
        </w:rPr>
        <w:t>link do strony prowadzonego postępowania</w:t>
      </w:r>
      <w:r w:rsidR="00BC3E7E" w:rsidRPr="00BC3E7E">
        <w:rPr>
          <w:rStyle w:val="Odwoanieprzypisudolnego"/>
          <w:rFonts w:asciiTheme="minorHAnsi" w:hAnsiTheme="minorHAnsi" w:cstheme="minorHAnsi"/>
          <w:b/>
          <w:bCs/>
          <w:sz w:val="24"/>
          <w:szCs w:val="24"/>
        </w:rPr>
        <w:footnoteReference w:id="8"/>
      </w:r>
      <w:r w:rsidR="00BC3E7E" w:rsidRPr="00BC3E7E">
        <w:rPr>
          <w:rFonts w:asciiTheme="minorHAnsi" w:hAnsiTheme="minorHAnsi" w:cstheme="minorHAnsi"/>
          <w:b/>
          <w:bCs/>
          <w:sz w:val="24"/>
          <w:szCs w:val="24"/>
        </w:rPr>
        <w:t xml:space="preserve"> .</w:t>
      </w:r>
    </w:p>
    <w:p w14:paraId="36F52FA0" w14:textId="53BAC67A" w:rsidR="000B4ACC" w:rsidRPr="00187273" w:rsidRDefault="000B4ACC">
      <w:pPr>
        <w:numPr>
          <w:ilvl w:val="1"/>
          <w:numId w:val="99"/>
        </w:numPr>
        <w:suppressAutoHyphens/>
        <w:spacing w:after="120" w:line="23" w:lineRule="atLeast"/>
        <w:rPr>
          <w:rFonts w:asciiTheme="minorHAnsi" w:hAnsiTheme="minorHAnsi" w:cstheme="minorHAnsi"/>
          <w:sz w:val="24"/>
          <w:szCs w:val="24"/>
        </w:rPr>
      </w:pPr>
      <w:r w:rsidRPr="00187273">
        <w:rPr>
          <w:rFonts w:asciiTheme="minorHAnsi" w:hAnsiTheme="minorHAnsi" w:cstheme="minorHAnsi"/>
          <w:color w:val="000000"/>
          <w:sz w:val="24"/>
          <w:szCs w:val="24"/>
        </w:rPr>
        <w:t>W celu skrócenia czasu udzielenia odpowiedzi na pytania komunikacja między zamawiającym a wykonawcami w zakresie:</w:t>
      </w:r>
    </w:p>
    <w:p w14:paraId="7730DD5F" w14:textId="77777777" w:rsidR="000B4ACC" w:rsidRPr="00187273" w:rsidRDefault="000B4ACC">
      <w:pPr>
        <w:numPr>
          <w:ilvl w:val="0"/>
          <w:numId w:val="101"/>
        </w:numPr>
        <w:suppressAutoHyphens/>
        <w:spacing w:after="120" w:line="23" w:lineRule="atLeast"/>
        <w:ind w:left="1134" w:hanging="567"/>
        <w:rPr>
          <w:rFonts w:asciiTheme="minorHAnsi" w:hAnsiTheme="minorHAnsi" w:cstheme="minorHAnsi"/>
          <w:sz w:val="24"/>
          <w:szCs w:val="24"/>
        </w:rPr>
      </w:pPr>
      <w:r w:rsidRPr="00187273">
        <w:rPr>
          <w:rFonts w:asciiTheme="minorHAnsi" w:hAnsiTheme="minorHAnsi" w:cstheme="minorHAnsi"/>
          <w:color w:val="000000"/>
          <w:sz w:val="24"/>
          <w:szCs w:val="24"/>
          <w:shd w:val="clear" w:color="auto" w:fill="FFFFFF"/>
        </w:rPr>
        <w:lastRenderedPageBreak/>
        <w:t>przesyłania Zamawiającemu pytań do treści SWZ;</w:t>
      </w:r>
    </w:p>
    <w:p w14:paraId="28A973F5" w14:textId="3F5D0658" w:rsidR="000B4ACC" w:rsidRPr="00187273" w:rsidRDefault="000B4ACC">
      <w:pPr>
        <w:numPr>
          <w:ilvl w:val="0"/>
          <w:numId w:val="101"/>
        </w:numPr>
        <w:suppressAutoHyphens/>
        <w:spacing w:after="120" w:line="23" w:lineRule="atLeast"/>
        <w:ind w:left="1134" w:hanging="567"/>
        <w:rPr>
          <w:rFonts w:asciiTheme="minorHAnsi" w:hAnsiTheme="minorHAnsi" w:cstheme="minorHAnsi"/>
          <w:sz w:val="24"/>
          <w:szCs w:val="24"/>
        </w:rPr>
      </w:pPr>
      <w:r w:rsidRPr="00187273">
        <w:rPr>
          <w:rFonts w:asciiTheme="minorHAnsi" w:hAnsiTheme="minorHAnsi" w:cstheme="minorHAnsi"/>
          <w:color w:val="000000"/>
          <w:sz w:val="24"/>
          <w:szCs w:val="24"/>
          <w:shd w:val="clear" w:color="auto" w:fill="FFFFFF"/>
        </w:rPr>
        <w:t>przesyłania odpowiedzi na wezwanie Zamawiającego do złożenia podmiotowych środków dowodowych;</w:t>
      </w:r>
    </w:p>
    <w:p w14:paraId="07D24DF5" w14:textId="77777777" w:rsidR="000B4ACC" w:rsidRPr="00187273" w:rsidRDefault="000B4ACC">
      <w:pPr>
        <w:numPr>
          <w:ilvl w:val="0"/>
          <w:numId w:val="101"/>
        </w:numPr>
        <w:suppressAutoHyphens/>
        <w:spacing w:after="120" w:line="23" w:lineRule="atLeast"/>
        <w:ind w:left="1134" w:hanging="567"/>
        <w:rPr>
          <w:rFonts w:asciiTheme="minorHAnsi" w:hAnsiTheme="minorHAnsi" w:cstheme="minorHAnsi"/>
          <w:sz w:val="24"/>
          <w:szCs w:val="24"/>
        </w:rPr>
      </w:pPr>
      <w:r w:rsidRPr="00187273">
        <w:rPr>
          <w:rFonts w:asciiTheme="minorHAnsi" w:hAnsiTheme="minorHAnsi" w:cstheme="minorHAnsi"/>
          <w:color w:val="000000"/>
          <w:sz w:val="24"/>
          <w:szCs w:val="24"/>
          <w:shd w:val="clear" w:color="auto" w:fill="FFFFFF"/>
        </w:rPr>
        <w:t>przesyłania odpowiedzi na wezwanie Zamawiającego do złożenia/ poprawienia/ uzupełnienia oświadczenia, o którym mowa w art. 125 ust. 1, podmiotowych środków dowodowych, innych dokumentów lub oświadczeń składanych w postępowaniu;</w:t>
      </w:r>
    </w:p>
    <w:p w14:paraId="2A055C37" w14:textId="38635264" w:rsidR="000B4ACC" w:rsidRPr="00187273" w:rsidRDefault="000B4ACC">
      <w:pPr>
        <w:numPr>
          <w:ilvl w:val="0"/>
          <w:numId w:val="101"/>
        </w:numPr>
        <w:suppressAutoHyphens/>
        <w:spacing w:after="120" w:line="23" w:lineRule="atLeast"/>
        <w:ind w:left="1134" w:hanging="567"/>
        <w:rPr>
          <w:rFonts w:asciiTheme="minorHAnsi" w:hAnsiTheme="minorHAnsi" w:cstheme="minorHAnsi"/>
          <w:sz w:val="24"/>
          <w:szCs w:val="24"/>
        </w:rPr>
      </w:pPr>
      <w:r w:rsidRPr="00187273">
        <w:rPr>
          <w:rFonts w:asciiTheme="minorHAnsi" w:hAnsiTheme="minorHAnsi" w:cstheme="minorHAnsi"/>
          <w:color w:val="000000"/>
          <w:sz w:val="24"/>
          <w:szCs w:val="24"/>
          <w:shd w:val="clear" w:color="auto" w:fill="FFFFFF"/>
        </w:rPr>
        <w:t>przesyłania odpowiedzi na wezwanie Zamawiającego do złożenia wyjaśnień dotyczących treści oświadczenia, o którym mowa w art. 125 ust. 1 lub złożonych podmiotowych środków dowodowych lub innych dokumentów lub oświadczeń składanych w postępowaniu;</w:t>
      </w:r>
    </w:p>
    <w:p w14:paraId="2AAF63E7" w14:textId="555C89FD" w:rsidR="000B4ACC" w:rsidRPr="00187273" w:rsidRDefault="000B4ACC">
      <w:pPr>
        <w:numPr>
          <w:ilvl w:val="0"/>
          <w:numId w:val="101"/>
        </w:numPr>
        <w:suppressAutoHyphens/>
        <w:spacing w:after="120" w:line="23" w:lineRule="atLeast"/>
        <w:ind w:left="1134" w:hanging="567"/>
        <w:rPr>
          <w:rFonts w:asciiTheme="minorHAnsi" w:hAnsiTheme="minorHAnsi" w:cstheme="minorHAnsi"/>
          <w:sz w:val="24"/>
          <w:szCs w:val="24"/>
        </w:rPr>
      </w:pPr>
      <w:r w:rsidRPr="00187273">
        <w:rPr>
          <w:rFonts w:asciiTheme="minorHAnsi" w:hAnsiTheme="minorHAnsi" w:cstheme="minorHAnsi"/>
          <w:color w:val="000000"/>
          <w:sz w:val="24"/>
          <w:szCs w:val="24"/>
          <w:shd w:val="clear" w:color="auto" w:fill="FFFFFF"/>
        </w:rPr>
        <w:t>przesyłania odpowiedzi na wezwanie Zamawiającego do złożenia wyjaśnień dot. treści przedmiotowych środków dowodowych;</w:t>
      </w:r>
    </w:p>
    <w:p w14:paraId="2598580E" w14:textId="77777777" w:rsidR="000B4ACC" w:rsidRPr="00187273" w:rsidRDefault="000B4ACC">
      <w:pPr>
        <w:numPr>
          <w:ilvl w:val="0"/>
          <w:numId w:val="101"/>
        </w:numPr>
        <w:suppressAutoHyphens/>
        <w:spacing w:after="120" w:line="23" w:lineRule="atLeast"/>
        <w:ind w:left="1134" w:hanging="567"/>
        <w:rPr>
          <w:rFonts w:asciiTheme="minorHAnsi" w:hAnsiTheme="minorHAnsi" w:cstheme="minorHAnsi"/>
          <w:sz w:val="24"/>
          <w:szCs w:val="24"/>
        </w:rPr>
      </w:pPr>
      <w:r w:rsidRPr="00187273">
        <w:rPr>
          <w:rFonts w:asciiTheme="minorHAnsi" w:hAnsiTheme="minorHAnsi" w:cstheme="minorHAnsi"/>
          <w:color w:val="000000"/>
          <w:sz w:val="24"/>
          <w:szCs w:val="24"/>
          <w:shd w:val="clear" w:color="auto" w:fill="FFFFFF"/>
        </w:rPr>
        <w:t>przesłania odpowiedzi na inne wezwania Zamawiającego wynikające z ustawy - Pzp;</w:t>
      </w:r>
    </w:p>
    <w:p w14:paraId="6076E155" w14:textId="77777777" w:rsidR="000B4ACC" w:rsidRPr="00187273" w:rsidRDefault="000B4ACC">
      <w:pPr>
        <w:numPr>
          <w:ilvl w:val="0"/>
          <w:numId w:val="101"/>
        </w:numPr>
        <w:suppressAutoHyphens/>
        <w:spacing w:after="120" w:line="23" w:lineRule="atLeast"/>
        <w:ind w:left="1134" w:hanging="567"/>
        <w:rPr>
          <w:rFonts w:asciiTheme="minorHAnsi" w:hAnsiTheme="minorHAnsi" w:cstheme="minorHAnsi"/>
          <w:sz w:val="24"/>
          <w:szCs w:val="24"/>
        </w:rPr>
      </w:pPr>
      <w:r w:rsidRPr="00187273">
        <w:rPr>
          <w:rFonts w:asciiTheme="minorHAnsi" w:hAnsiTheme="minorHAnsi" w:cstheme="minorHAnsi"/>
          <w:color w:val="000000"/>
          <w:sz w:val="24"/>
          <w:szCs w:val="24"/>
          <w:shd w:val="clear" w:color="auto" w:fill="FFFFFF"/>
        </w:rPr>
        <w:t>przesyłania wniosków, informacji, oświadczeń Wykonawcy;</w:t>
      </w:r>
    </w:p>
    <w:p w14:paraId="4BAF6853" w14:textId="77777777" w:rsidR="000B4ACC" w:rsidRPr="00187273" w:rsidRDefault="000B4ACC">
      <w:pPr>
        <w:numPr>
          <w:ilvl w:val="0"/>
          <w:numId w:val="101"/>
        </w:numPr>
        <w:suppressAutoHyphens/>
        <w:spacing w:after="120" w:line="23" w:lineRule="atLeast"/>
        <w:ind w:left="1134" w:hanging="567"/>
        <w:rPr>
          <w:rFonts w:asciiTheme="minorHAnsi" w:hAnsiTheme="minorHAnsi" w:cstheme="minorHAnsi"/>
          <w:sz w:val="24"/>
          <w:szCs w:val="24"/>
        </w:rPr>
      </w:pPr>
      <w:r w:rsidRPr="00187273">
        <w:rPr>
          <w:rFonts w:asciiTheme="minorHAnsi" w:hAnsiTheme="minorHAnsi" w:cstheme="minorHAnsi"/>
          <w:color w:val="000000"/>
          <w:sz w:val="24"/>
          <w:szCs w:val="24"/>
          <w:shd w:val="clear" w:color="auto" w:fill="FFFFFF"/>
        </w:rPr>
        <w:t>przesyłania odwołania/inne,</w:t>
      </w:r>
    </w:p>
    <w:p w14:paraId="234207F4" w14:textId="65413852" w:rsidR="000B4ACC" w:rsidRPr="00BC3E7E" w:rsidRDefault="000B4ACC" w:rsidP="00416F8C">
      <w:pPr>
        <w:suppressAutoHyphens/>
        <w:spacing w:after="120" w:line="23" w:lineRule="atLeast"/>
        <w:ind w:left="567"/>
        <w:rPr>
          <w:rFonts w:asciiTheme="minorHAnsi" w:hAnsiTheme="minorHAnsi" w:cstheme="minorHAnsi"/>
          <w:b/>
          <w:bCs/>
          <w:sz w:val="24"/>
          <w:szCs w:val="24"/>
        </w:rPr>
      </w:pPr>
      <w:r w:rsidRPr="00BC3E7E">
        <w:rPr>
          <w:rFonts w:asciiTheme="minorHAnsi" w:hAnsiTheme="minorHAnsi" w:cstheme="minorHAnsi"/>
          <w:sz w:val="24"/>
          <w:szCs w:val="24"/>
        </w:rPr>
        <w:t>odbywa się za pośrednictwem</w:t>
      </w:r>
      <w:r w:rsidR="00BC3E7E" w:rsidRPr="00BC3E7E">
        <w:rPr>
          <w:rFonts w:asciiTheme="minorHAnsi" w:hAnsiTheme="minorHAnsi" w:cstheme="minorHAnsi"/>
          <w:sz w:val="24"/>
          <w:szCs w:val="24"/>
        </w:rPr>
        <w:t xml:space="preserve"> </w:t>
      </w:r>
      <w:r w:rsidR="00BC3E7E" w:rsidRPr="00BC3E7E">
        <w:rPr>
          <w:rFonts w:asciiTheme="minorHAnsi" w:hAnsiTheme="minorHAnsi" w:cstheme="minorHAnsi"/>
          <w:b/>
          <w:bCs/>
          <w:sz w:val="24"/>
          <w:szCs w:val="24"/>
        </w:rPr>
        <w:t>link do witryny internetowej Platformy zakupowej</w:t>
      </w:r>
      <w:r w:rsidR="00BC3E7E" w:rsidRPr="00BC3E7E">
        <w:rPr>
          <w:rStyle w:val="Odwoanieprzypisudolnego"/>
          <w:rFonts w:asciiTheme="minorHAnsi" w:hAnsiTheme="minorHAnsi" w:cstheme="minorHAnsi"/>
          <w:b/>
          <w:bCs/>
          <w:sz w:val="24"/>
          <w:szCs w:val="24"/>
        </w:rPr>
        <w:footnoteReference w:id="9"/>
      </w:r>
      <w:r w:rsidRPr="00BC3E7E">
        <w:rPr>
          <w:rFonts w:asciiTheme="minorHAnsi" w:hAnsiTheme="minorHAnsi" w:cstheme="minorHAnsi"/>
          <w:sz w:val="24"/>
          <w:szCs w:val="24"/>
        </w:rPr>
        <w:t xml:space="preserve"> i formularza </w:t>
      </w:r>
      <w:r w:rsidRPr="00BC3E7E">
        <w:rPr>
          <w:rFonts w:asciiTheme="minorHAnsi" w:hAnsiTheme="minorHAnsi" w:cstheme="minorHAnsi"/>
          <w:b/>
          <w:bCs/>
          <w:sz w:val="24"/>
          <w:szCs w:val="24"/>
        </w:rPr>
        <w:t>„Wyślij wiadomość do zamawiającego”. </w:t>
      </w:r>
    </w:p>
    <w:p w14:paraId="3737E047" w14:textId="4B2E4396" w:rsidR="000B4ACC" w:rsidRPr="00BC3E7E" w:rsidRDefault="000B4ACC">
      <w:pPr>
        <w:pStyle w:val="Akapitzlist"/>
        <w:numPr>
          <w:ilvl w:val="1"/>
          <w:numId w:val="99"/>
        </w:numPr>
        <w:suppressAutoHyphens/>
        <w:spacing w:after="120" w:line="23" w:lineRule="atLeast"/>
        <w:rPr>
          <w:rFonts w:asciiTheme="minorHAnsi" w:hAnsiTheme="minorHAnsi" w:cstheme="minorHAnsi"/>
          <w:sz w:val="24"/>
          <w:szCs w:val="24"/>
        </w:rPr>
      </w:pPr>
      <w:r w:rsidRPr="00BC3E7E">
        <w:rPr>
          <w:rFonts w:asciiTheme="minorHAnsi" w:hAnsiTheme="minorHAnsi" w:cstheme="minorHAnsi"/>
          <w:sz w:val="24"/>
          <w:szCs w:val="24"/>
        </w:rPr>
        <w:t>Za datę przekazania (wpływu) oświadczeń, wniosków, zawiadomień oraz informacji przyjmuje się datę ich przesłania za pośrednictwem</w:t>
      </w:r>
      <w:r w:rsidR="00BC3E7E" w:rsidRPr="00BC3E7E">
        <w:rPr>
          <w:rFonts w:asciiTheme="minorHAnsi" w:hAnsiTheme="minorHAnsi" w:cstheme="minorHAnsi"/>
          <w:sz w:val="24"/>
          <w:szCs w:val="24"/>
        </w:rPr>
        <w:t xml:space="preserve"> </w:t>
      </w:r>
      <w:r w:rsidR="00BC3E7E" w:rsidRPr="00BC3E7E">
        <w:rPr>
          <w:rFonts w:asciiTheme="minorHAnsi" w:hAnsiTheme="minorHAnsi" w:cstheme="minorHAnsi"/>
          <w:b/>
          <w:bCs/>
          <w:sz w:val="24"/>
          <w:szCs w:val="24"/>
        </w:rPr>
        <w:t>link do witryny internetowej Platformy zakupowej</w:t>
      </w:r>
      <w:r w:rsidR="00BC3E7E" w:rsidRPr="00BC3E7E">
        <w:rPr>
          <w:rStyle w:val="Odwoanieprzypisudolnego"/>
          <w:rFonts w:asciiTheme="minorHAnsi" w:hAnsiTheme="minorHAnsi" w:cstheme="minorHAnsi"/>
          <w:b/>
          <w:bCs/>
          <w:sz w:val="24"/>
          <w:szCs w:val="24"/>
        </w:rPr>
        <w:footnoteReference w:id="10"/>
      </w:r>
      <w:r w:rsidRPr="00BC3E7E">
        <w:rPr>
          <w:rFonts w:asciiTheme="minorHAnsi" w:eastAsia="TeXGyrePagella" w:hAnsiTheme="minorHAnsi" w:cstheme="minorHAnsi"/>
          <w:sz w:val="24"/>
          <w:szCs w:val="24"/>
          <w:u w:val="single"/>
          <w:lang w:eastAsia="en-US"/>
        </w:rPr>
        <w:t xml:space="preserve"> </w:t>
      </w:r>
      <w:r w:rsidRPr="00BC3E7E">
        <w:rPr>
          <w:rFonts w:asciiTheme="minorHAnsi" w:hAnsiTheme="minorHAnsi" w:cstheme="minorHAnsi"/>
          <w:sz w:val="24"/>
          <w:szCs w:val="24"/>
        </w:rPr>
        <w:t>poprzez kliknięcie przycisku  „Wyślij wiadomość do zamawiającego” po których pojawi się komunikat, że wiadomość została wysłana do zamawiającego.</w:t>
      </w:r>
    </w:p>
    <w:p w14:paraId="75A3C5F4" w14:textId="67018714" w:rsidR="000B4ACC" w:rsidRPr="00BC3E7E" w:rsidRDefault="000B4ACC" w:rsidP="00416F8C">
      <w:pPr>
        <w:suppressAutoHyphens/>
        <w:spacing w:after="120" w:line="23" w:lineRule="atLeast"/>
        <w:ind w:left="567"/>
        <w:rPr>
          <w:rFonts w:asciiTheme="minorHAnsi" w:hAnsiTheme="minorHAnsi" w:cstheme="minorHAnsi"/>
          <w:sz w:val="24"/>
          <w:szCs w:val="24"/>
        </w:rPr>
      </w:pPr>
      <w:r w:rsidRPr="00BC3E7E">
        <w:rPr>
          <w:rFonts w:asciiTheme="minorHAnsi" w:hAnsiTheme="minorHAnsi" w:cstheme="minorHAnsi"/>
          <w:sz w:val="24"/>
          <w:szCs w:val="24"/>
        </w:rPr>
        <w:t xml:space="preserve">Zamawiający dopuszcza, opcjonalnie, komunikację  za pośrednictwem poczty elektronicznej </w:t>
      </w:r>
      <w:r w:rsidRPr="00BC3E7E">
        <w:rPr>
          <w:rFonts w:asciiTheme="minorHAnsi" w:hAnsiTheme="minorHAnsi" w:cstheme="minorHAnsi"/>
          <w:b/>
          <w:bCs/>
          <w:sz w:val="24"/>
          <w:szCs w:val="24"/>
        </w:rPr>
        <w:t>– nie dotyczy składania ofert.</w:t>
      </w:r>
      <w:r w:rsidRPr="00BC3E7E">
        <w:rPr>
          <w:rFonts w:asciiTheme="minorHAnsi" w:hAnsiTheme="minorHAnsi" w:cstheme="minorHAnsi"/>
          <w:sz w:val="24"/>
          <w:szCs w:val="24"/>
        </w:rPr>
        <w:t xml:space="preserve"> </w:t>
      </w:r>
    </w:p>
    <w:p w14:paraId="26EE0A64" w14:textId="206E341F" w:rsidR="000B4ACC" w:rsidRPr="00BC3E7E" w:rsidRDefault="000B4ACC" w:rsidP="00416F8C">
      <w:pPr>
        <w:suppressAutoHyphens/>
        <w:spacing w:after="120" w:line="23" w:lineRule="atLeast"/>
        <w:ind w:left="567"/>
        <w:rPr>
          <w:rFonts w:asciiTheme="minorHAnsi" w:hAnsiTheme="minorHAnsi" w:cstheme="minorHAnsi"/>
          <w:b/>
          <w:bCs/>
          <w:color w:val="000000"/>
          <w:sz w:val="24"/>
          <w:szCs w:val="24"/>
        </w:rPr>
      </w:pPr>
      <w:r w:rsidRPr="00BC3E7E">
        <w:rPr>
          <w:rFonts w:asciiTheme="minorHAnsi" w:hAnsiTheme="minorHAnsi" w:cstheme="minorHAnsi"/>
          <w:color w:val="000000"/>
          <w:sz w:val="24"/>
          <w:szCs w:val="24"/>
        </w:rPr>
        <w:t xml:space="preserve">Adres poczty elektronicznej osoby uprawnionej do kontaktu z Wykonawcami podano również w rozdziale XV SWZ </w:t>
      </w:r>
      <w:r w:rsidRPr="00BC3E7E">
        <w:rPr>
          <w:rFonts w:asciiTheme="minorHAnsi" w:hAnsiTheme="minorHAnsi" w:cstheme="minorHAnsi"/>
          <w:b/>
          <w:bCs/>
          <w:color w:val="000000"/>
          <w:sz w:val="24"/>
          <w:szCs w:val="24"/>
        </w:rPr>
        <w:t>(e-mail: arkadiuszmaraszek@psary.pl).</w:t>
      </w:r>
      <w:r w:rsidRPr="00BC3E7E">
        <w:rPr>
          <w:rFonts w:asciiTheme="minorHAnsi" w:hAnsiTheme="minorHAnsi" w:cstheme="minorHAnsi"/>
          <w:color w:val="000000"/>
          <w:sz w:val="24"/>
          <w:szCs w:val="24"/>
        </w:rPr>
        <w:t xml:space="preserve"> </w:t>
      </w:r>
    </w:p>
    <w:p w14:paraId="151175C6" w14:textId="3E297D05" w:rsidR="000B4ACC" w:rsidRPr="00F82722" w:rsidRDefault="000B4ACC" w:rsidP="00F82722">
      <w:pPr>
        <w:suppressAutoHyphens/>
        <w:spacing w:after="120" w:line="23" w:lineRule="atLeast"/>
        <w:ind w:left="567"/>
        <w:textAlignment w:val="baseline"/>
        <w:rPr>
          <w:rFonts w:asciiTheme="minorHAnsi" w:hAnsiTheme="minorHAnsi" w:cstheme="minorHAnsi"/>
          <w:sz w:val="24"/>
          <w:szCs w:val="24"/>
        </w:rPr>
      </w:pPr>
      <w:r w:rsidRPr="00F82722">
        <w:rPr>
          <w:rFonts w:asciiTheme="minorHAnsi" w:hAnsiTheme="minorHAnsi" w:cstheme="minorHAnsi"/>
          <w:color w:val="000000"/>
          <w:sz w:val="24"/>
          <w:szCs w:val="24"/>
        </w:rPr>
        <w:t>Uwaga</w:t>
      </w:r>
      <w:r w:rsidR="00576B0E">
        <w:rPr>
          <w:rFonts w:asciiTheme="minorHAnsi" w:hAnsiTheme="minorHAnsi" w:cstheme="minorHAnsi"/>
          <w:color w:val="000000"/>
          <w:sz w:val="24"/>
          <w:szCs w:val="24"/>
        </w:rPr>
        <w:t xml:space="preserve">. </w:t>
      </w:r>
      <w:r w:rsidRPr="00F82722">
        <w:rPr>
          <w:rFonts w:asciiTheme="minorHAnsi" w:hAnsiTheme="minorHAnsi" w:cstheme="minorHAnsi"/>
          <w:color w:val="000000"/>
          <w:sz w:val="24"/>
          <w:szCs w:val="24"/>
        </w:rPr>
        <w:t>Wykonawca niezalogowany korzystający z “Wyślij wiadomość</w:t>
      </w:r>
      <w:r w:rsidR="00023E06">
        <w:rPr>
          <w:rFonts w:asciiTheme="minorHAnsi" w:hAnsiTheme="minorHAnsi" w:cstheme="minorHAnsi"/>
          <w:color w:val="000000"/>
          <w:sz w:val="24"/>
          <w:szCs w:val="24"/>
        </w:rPr>
        <w:t xml:space="preserve"> do</w:t>
      </w:r>
      <w:r w:rsidRPr="00F82722">
        <w:rPr>
          <w:rFonts w:asciiTheme="minorHAnsi" w:hAnsiTheme="minorHAnsi" w:cstheme="minorHAnsi"/>
          <w:color w:val="000000"/>
          <w:sz w:val="24"/>
          <w:szCs w:val="24"/>
        </w:rPr>
        <w:t xml:space="preserve"> zamawiającego”, po kliknięciu przycisku Wyślij, otrzyma na adres mailowy, podany w polu Twój adres </w:t>
      </w:r>
      <w:r w:rsidR="00A52876" w:rsidRPr="00F82722">
        <w:rPr>
          <w:rFonts w:asciiTheme="minorHAnsi" w:hAnsiTheme="minorHAnsi" w:cstheme="minorHAnsi"/>
          <w:color w:val="000000"/>
          <w:sz w:val="24"/>
          <w:szCs w:val="24"/>
        </w:rPr>
        <w:t xml:space="preserve">     </w:t>
      </w:r>
      <w:r w:rsidRPr="00F82722">
        <w:rPr>
          <w:rFonts w:asciiTheme="minorHAnsi" w:hAnsiTheme="minorHAnsi" w:cstheme="minorHAnsi"/>
          <w:color w:val="000000"/>
          <w:sz w:val="24"/>
          <w:szCs w:val="24"/>
        </w:rPr>
        <w:t xml:space="preserve">e-mail, wiadomość mailową zawierającą kod uwierzytelniający. Kod należy wpisać w polu Kod Uwierzytelniający, a następnie potwierdzić przyciskiem Wyślij. Następnie Wykonawca otrzyma potwierdzenie wysłania wiadomości. Kod uwierzytelniający jest </w:t>
      </w:r>
      <w:r w:rsidRPr="00F82722">
        <w:rPr>
          <w:rFonts w:asciiTheme="minorHAnsi" w:hAnsiTheme="minorHAnsi" w:cstheme="minorHAnsi"/>
          <w:sz w:val="24"/>
          <w:szCs w:val="24"/>
        </w:rPr>
        <w:t>aktywny przez 30 minut od wygenerowania lub do momentu wygenerowania kolejnego kodu.</w:t>
      </w:r>
    </w:p>
    <w:p w14:paraId="59DFDF6E" w14:textId="105F4D5A" w:rsidR="000B4ACC" w:rsidRPr="00F82722" w:rsidRDefault="000B4ACC">
      <w:pPr>
        <w:numPr>
          <w:ilvl w:val="0"/>
          <w:numId w:val="100"/>
        </w:numPr>
        <w:suppressAutoHyphens/>
        <w:spacing w:after="120" w:line="23" w:lineRule="atLeast"/>
        <w:ind w:left="567" w:hanging="567"/>
        <w:textAlignment w:val="baseline"/>
        <w:rPr>
          <w:rFonts w:asciiTheme="minorHAnsi" w:hAnsiTheme="minorHAnsi" w:cstheme="minorHAnsi"/>
          <w:sz w:val="24"/>
          <w:szCs w:val="24"/>
        </w:rPr>
      </w:pPr>
      <w:r w:rsidRPr="00F82722">
        <w:rPr>
          <w:rFonts w:asciiTheme="minorHAnsi" w:hAnsiTheme="minorHAnsi" w:cstheme="minorHAnsi"/>
          <w:sz w:val="24"/>
          <w:szCs w:val="24"/>
        </w:rPr>
        <w:t>Zamawiający będzie przekazywał wykonawcom informacje za pośrednictwem</w:t>
      </w:r>
      <w:r w:rsidR="00F82722" w:rsidRPr="00F82722">
        <w:rPr>
          <w:rFonts w:asciiTheme="minorHAnsi" w:hAnsiTheme="minorHAnsi" w:cstheme="minorHAnsi"/>
          <w:sz w:val="24"/>
          <w:szCs w:val="24"/>
        </w:rPr>
        <w:t xml:space="preserve"> </w:t>
      </w:r>
      <w:r w:rsidR="00F82722" w:rsidRPr="00F82722">
        <w:rPr>
          <w:rFonts w:asciiTheme="minorHAnsi" w:hAnsiTheme="minorHAnsi" w:cstheme="minorHAnsi"/>
          <w:b/>
          <w:bCs/>
          <w:sz w:val="24"/>
          <w:szCs w:val="24"/>
        </w:rPr>
        <w:t>link do witryny internetowej Platformy zakupowej</w:t>
      </w:r>
      <w:r w:rsidR="00F82722" w:rsidRPr="00F82722">
        <w:rPr>
          <w:rStyle w:val="Odwoanieprzypisudolnego"/>
          <w:rFonts w:asciiTheme="minorHAnsi" w:hAnsiTheme="minorHAnsi" w:cstheme="minorHAnsi"/>
          <w:b/>
          <w:bCs/>
          <w:sz w:val="24"/>
          <w:szCs w:val="24"/>
        </w:rPr>
        <w:footnoteReference w:id="11"/>
      </w:r>
      <w:r w:rsidR="00F82722" w:rsidRPr="00F82722">
        <w:rPr>
          <w:rFonts w:asciiTheme="minorHAnsi" w:hAnsiTheme="minorHAnsi" w:cstheme="minorHAnsi"/>
          <w:sz w:val="24"/>
          <w:szCs w:val="24"/>
        </w:rPr>
        <w:t xml:space="preserve"> . </w:t>
      </w:r>
      <w:r w:rsidRPr="00F82722">
        <w:rPr>
          <w:rFonts w:asciiTheme="minorHAnsi" w:hAnsiTheme="minorHAnsi" w:cstheme="minorHAnsi"/>
          <w:sz w:val="24"/>
          <w:szCs w:val="24"/>
        </w:rPr>
        <w:t>Informacje dotyczące odpowiedzi na pytania, zmiany specyfikacji, zmiany terminu składania i otwarcia ofert Zamawiający będzie zamieszczał na platformie w sekcji „Komunikaty”. Korespondencja, której zgodnie z obowiązującymi przepisami adresatem jest konkretny Wykonawca, będzie</w:t>
      </w:r>
      <w:r w:rsidR="00E2371D">
        <w:rPr>
          <w:rFonts w:asciiTheme="minorHAnsi" w:hAnsiTheme="minorHAnsi" w:cstheme="minorHAnsi"/>
          <w:sz w:val="24"/>
          <w:szCs w:val="24"/>
        </w:rPr>
        <w:t xml:space="preserve"> </w:t>
      </w:r>
      <w:r w:rsidRPr="00F82722">
        <w:rPr>
          <w:rFonts w:asciiTheme="minorHAnsi" w:hAnsiTheme="minorHAnsi" w:cstheme="minorHAnsi"/>
          <w:sz w:val="24"/>
          <w:szCs w:val="24"/>
        </w:rPr>
        <w:lastRenderedPageBreak/>
        <w:t xml:space="preserve">przekazywana za </w:t>
      </w:r>
      <w:r w:rsidRPr="00F82722">
        <w:rPr>
          <w:rFonts w:asciiTheme="minorHAnsi" w:hAnsiTheme="minorHAnsi" w:cstheme="minorHAnsi"/>
          <w:b/>
          <w:bCs/>
          <w:sz w:val="24"/>
          <w:szCs w:val="24"/>
        </w:rPr>
        <w:t>pośrednictwem</w:t>
      </w:r>
      <w:r w:rsidR="00F82722" w:rsidRPr="00F82722">
        <w:rPr>
          <w:rFonts w:asciiTheme="minorHAnsi" w:hAnsiTheme="minorHAnsi" w:cstheme="minorHAnsi"/>
          <w:b/>
          <w:bCs/>
          <w:sz w:val="24"/>
          <w:szCs w:val="24"/>
        </w:rPr>
        <w:t xml:space="preserve"> link do witryny internetowej Platformy zakupowej</w:t>
      </w:r>
      <w:r w:rsidR="00F82722" w:rsidRPr="00F82722">
        <w:rPr>
          <w:rStyle w:val="Odwoanieprzypisudolnego"/>
          <w:rFonts w:asciiTheme="minorHAnsi" w:hAnsiTheme="minorHAnsi" w:cstheme="minorHAnsi"/>
          <w:b/>
          <w:bCs/>
          <w:sz w:val="24"/>
          <w:szCs w:val="24"/>
        </w:rPr>
        <w:footnoteReference w:id="12"/>
      </w:r>
      <w:r w:rsidR="00F82722" w:rsidRPr="00F82722">
        <w:rPr>
          <w:rFonts w:asciiTheme="minorHAnsi" w:hAnsiTheme="minorHAnsi" w:cstheme="minorHAnsi"/>
          <w:sz w:val="24"/>
          <w:szCs w:val="24"/>
        </w:rPr>
        <w:t xml:space="preserve"> </w:t>
      </w:r>
      <w:r w:rsidRPr="00F82722">
        <w:rPr>
          <w:rFonts w:asciiTheme="minorHAnsi" w:hAnsiTheme="minorHAnsi" w:cstheme="minorHAnsi"/>
          <w:sz w:val="24"/>
          <w:szCs w:val="24"/>
        </w:rPr>
        <w:t>do konkretnego wykonawcy.</w:t>
      </w:r>
    </w:p>
    <w:p w14:paraId="7C8B6922" w14:textId="77777777" w:rsidR="000B4ACC" w:rsidRPr="00F82722" w:rsidRDefault="000B4ACC">
      <w:pPr>
        <w:numPr>
          <w:ilvl w:val="0"/>
          <w:numId w:val="100"/>
        </w:numPr>
        <w:suppressAutoHyphens/>
        <w:spacing w:after="120" w:line="23" w:lineRule="atLeast"/>
        <w:ind w:left="567" w:hanging="567"/>
        <w:textAlignment w:val="baseline"/>
        <w:rPr>
          <w:rFonts w:asciiTheme="minorHAnsi" w:hAnsiTheme="minorHAnsi" w:cstheme="minorHAnsi"/>
          <w:sz w:val="24"/>
          <w:szCs w:val="24"/>
        </w:rPr>
      </w:pPr>
      <w:r w:rsidRPr="00F82722">
        <w:rPr>
          <w:rFonts w:asciiTheme="minorHAnsi" w:hAnsiTheme="minorHAnsi" w:cstheme="minorHAnsi"/>
          <w:sz w:val="24"/>
          <w:szCs w:val="24"/>
        </w:rPr>
        <w:t xml:space="preserve">Wykonawca jako podmiot profesjonalny ma obowiązek sprawdzania komunikatów </w:t>
      </w:r>
      <w:r w:rsidRPr="00F82722">
        <w:rPr>
          <w:rFonts w:asciiTheme="minorHAnsi" w:hAnsiTheme="minorHAnsi" w:cstheme="minorHAnsi"/>
          <w:sz w:val="24"/>
          <w:szCs w:val="24"/>
        </w:rPr>
        <w:br/>
        <w:t>i wiadomości bezpośrednio na platformazakupowa.pl przesłanych przez zamawiającego, gdyż system powiadomień może ulec awarii lub powiadomienie może trafić do folderu SPAM.</w:t>
      </w:r>
    </w:p>
    <w:p w14:paraId="0B4D25F4" w14:textId="77777777" w:rsidR="000B4ACC" w:rsidRPr="00F82722" w:rsidRDefault="000B4ACC">
      <w:pPr>
        <w:numPr>
          <w:ilvl w:val="0"/>
          <w:numId w:val="100"/>
        </w:numPr>
        <w:suppressAutoHyphens/>
        <w:spacing w:after="120" w:line="23" w:lineRule="atLeast"/>
        <w:ind w:left="567" w:hanging="567"/>
        <w:textAlignment w:val="baseline"/>
        <w:rPr>
          <w:rFonts w:asciiTheme="minorHAnsi" w:hAnsiTheme="minorHAnsi" w:cstheme="minorHAnsi"/>
          <w:sz w:val="24"/>
          <w:szCs w:val="24"/>
        </w:rPr>
      </w:pPr>
      <w:r w:rsidRPr="00F82722">
        <w:rPr>
          <w:rFonts w:asciiTheme="minorHAnsi" w:hAnsiTheme="minorHAnsi" w:cstheme="minorHAnsi"/>
          <w:sz w:val="24"/>
          <w:szCs w:val="24"/>
        </w:rPr>
        <w:t>Wykonawca, przystępując do niniejszego postępowania o udzielenie zamówienia publicznego:</w:t>
      </w:r>
    </w:p>
    <w:p w14:paraId="29B5CAFF" w14:textId="51E6773D" w:rsidR="000B4ACC" w:rsidRPr="00F82722" w:rsidRDefault="000B4ACC">
      <w:pPr>
        <w:numPr>
          <w:ilvl w:val="0"/>
          <w:numId w:val="102"/>
        </w:numPr>
        <w:suppressAutoHyphens/>
        <w:spacing w:after="120" w:line="23" w:lineRule="atLeast"/>
        <w:ind w:left="1134" w:hanging="567"/>
        <w:textAlignment w:val="baseline"/>
        <w:rPr>
          <w:rFonts w:asciiTheme="minorHAnsi" w:hAnsiTheme="minorHAnsi" w:cstheme="minorHAnsi"/>
          <w:sz w:val="24"/>
          <w:szCs w:val="24"/>
        </w:rPr>
      </w:pPr>
      <w:r w:rsidRPr="00F82722">
        <w:rPr>
          <w:rFonts w:asciiTheme="minorHAnsi" w:hAnsiTheme="minorHAnsi" w:cstheme="minorHAnsi"/>
          <w:sz w:val="24"/>
          <w:szCs w:val="24"/>
        </w:rPr>
        <w:t>akceptuje warunki korzystania z</w:t>
      </w:r>
      <w:r w:rsidR="00F82722" w:rsidRPr="00F82722">
        <w:rPr>
          <w:rFonts w:asciiTheme="minorHAnsi" w:hAnsiTheme="minorHAnsi" w:cstheme="minorHAnsi"/>
          <w:sz w:val="24"/>
          <w:szCs w:val="24"/>
        </w:rPr>
        <w:t xml:space="preserve"> </w:t>
      </w:r>
      <w:r w:rsidR="00F82722" w:rsidRPr="00F82722">
        <w:rPr>
          <w:rFonts w:asciiTheme="minorHAnsi" w:hAnsiTheme="minorHAnsi" w:cstheme="minorHAnsi"/>
          <w:b/>
          <w:bCs/>
          <w:sz w:val="24"/>
          <w:szCs w:val="24"/>
        </w:rPr>
        <w:t>link do witryny internetowej Platformy zakupowej</w:t>
      </w:r>
      <w:r w:rsidR="00F82722" w:rsidRPr="00F82722">
        <w:rPr>
          <w:rStyle w:val="Odwoanieprzypisudolnego"/>
          <w:rFonts w:asciiTheme="minorHAnsi" w:hAnsiTheme="minorHAnsi" w:cstheme="minorHAnsi"/>
          <w:b/>
          <w:bCs/>
          <w:sz w:val="24"/>
          <w:szCs w:val="24"/>
        </w:rPr>
        <w:footnoteReference w:id="13"/>
      </w:r>
      <w:r w:rsidR="00F82722" w:rsidRPr="00F82722">
        <w:rPr>
          <w:rFonts w:asciiTheme="minorHAnsi" w:hAnsiTheme="minorHAnsi" w:cstheme="minorHAnsi"/>
          <w:sz w:val="24"/>
          <w:szCs w:val="24"/>
        </w:rPr>
        <w:t xml:space="preserve"> </w:t>
      </w:r>
      <w:r w:rsidRPr="00F82722">
        <w:rPr>
          <w:rFonts w:asciiTheme="minorHAnsi" w:hAnsiTheme="minorHAnsi" w:cstheme="minorHAnsi"/>
          <w:sz w:val="24"/>
          <w:szCs w:val="24"/>
        </w:rPr>
        <w:t xml:space="preserve">określone w Regulaminie zamieszczonym na stronie internetowej </w:t>
      </w:r>
      <w:hyperlink r:id="rId8">
        <w:r w:rsidRPr="006F0742">
          <w:rPr>
            <w:rFonts w:asciiTheme="minorHAnsi" w:hAnsiTheme="minorHAnsi" w:cstheme="minorHAnsi"/>
            <w:b/>
            <w:bCs/>
            <w:sz w:val="24"/>
            <w:szCs w:val="24"/>
            <w:u w:val="single"/>
          </w:rPr>
          <w:t>pod linkiem</w:t>
        </w:r>
      </w:hyperlink>
      <w:r w:rsidR="00E2371D" w:rsidRPr="006F0742">
        <w:rPr>
          <w:rStyle w:val="Odwoanieprzypisudolnego"/>
          <w:b/>
          <w:bCs/>
        </w:rPr>
        <w:footnoteReference w:id="14"/>
      </w:r>
      <w:r w:rsidRPr="006F0742">
        <w:rPr>
          <w:rFonts w:asciiTheme="minorHAnsi" w:hAnsiTheme="minorHAnsi" w:cstheme="minorHAnsi"/>
          <w:b/>
          <w:bCs/>
          <w:sz w:val="24"/>
          <w:szCs w:val="24"/>
        </w:rPr>
        <w:t> </w:t>
      </w:r>
      <w:r w:rsidRPr="00F82722">
        <w:rPr>
          <w:rFonts w:asciiTheme="minorHAnsi" w:hAnsiTheme="minorHAnsi" w:cstheme="minorHAnsi"/>
          <w:sz w:val="24"/>
          <w:szCs w:val="24"/>
        </w:rPr>
        <w:t xml:space="preserve"> w zakładce „Regulamin" oraz uznaje go za wiążący,</w:t>
      </w:r>
    </w:p>
    <w:p w14:paraId="3E396BCF" w14:textId="06ABFC41" w:rsidR="000B4ACC" w:rsidRPr="006F0742" w:rsidRDefault="000B4ACC">
      <w:pPr>
        <w:numPr>
          <w:ilvl w:val="0"/>
          <w:numId w:val="102"/>
        </w:numPr>
        <w:suppressAutoHyphens/>
        <w:spacing w:after="120" w:line="23" w:lineRule="atLeast"/>
        <w:ind w:left="1134" w:hanging="567"/>
        <w:textAlignment w:val="baseline"/>
        <w:rPr>
          <w:rFonts w:asciiTheme="minorHAnsi" w:hAnsiTheme="minorHAnsi" w:cstheme="minorHAnsi"/>
          <w:b/>
          <w:bCs/>
          <w:sz w:val="24"/>
          <w:szCs w:val="24"/>
        </w:rPr>
      </w:pPr>
      <w:r w:rsidRPr="00E2371D">
        <w:rPr>
          <w:rFonts w:asciiTheme="minorHAnsi" w:hAnsiTheme="minorHAnsi" w:cstheme="minorHAnsi"/>
          <w:sz w:val="24"/>
          <w:szCs w:val="24"/>
        </w:rPr>
        <w:t xml:space="preserve">zapoznał </w:t>
      </w:r>
      <w:r w:rsidR="00150423" w:rsidRPr="00E2371D">
        <w:rPr>
          <w:rFonts w:asciiTheme="minorHAnsi" w:hAnsiTheme="minorHAnsi" w:cstheme="minorHAnsi"/>
          <w:sz w:val="24"/>
          <w:szCs w:val="24"/>
        </w:rPr>
        <w:t xml:space="preserve">się </w:t>
      </w:r>
      <w:r w:rsidRPr="00E2371D">
        <w:rPr>
          <w:rFonts w:asciiTheme="minorHAnsi" w:hAnsiTheme="minorHAnsi" w:cstheme="minorHAnsi"/>
          <w:sz w:val="24"/>
          <w:szCs w:val="24"/>
        </w:rPr>
        <w:t xml:space="preserve">i stosuje się do Instrukcji składania ofert/wniosków dostępnej </w:t>
      </w:r>
      <w:hyperlink r:id="rId9">
        <w:r w:rsidRPr="006F0742">
          <w:rPr>
            <w:rFonts w:asciiTheme="minorHAnsi" w:eastAsia="TeXGyrePagella" w:hAnsiTheme="minorHAnsi" w:cstheme="minorHAnsi"/>
            <w:b/>
            <w:bCs/>
            <w:sz w:val="24"/>
            <w:szCs w:val="24"/>
            <w:u w:val="single"/>
            <w:lang w:eastAsia="en-US"/>
          </w:rPr>
          <w:t>pod linkiem</w:t>
        </w:r>
      </w:hyperlink>
      <w:r w:rsidR="006F0742" w:rsidRPr="006F0742">
        <w:rPr>
          <w:rStyle w:val="Odwoanieprzypisudolnego"/>
          <w:b/>
          <w:bCs/>
        </w:rPr>
        <w:footnoteReference w:id="15"/>
      </w:r>
      <w:r w:rsidR="00E2371D" w:rsidRPr="006F0742">
        <w:rPr>
          <w:b/>
          <w:bCs/>
        </w:rPr>
        <w:t>.</w:t>
      </w:r>
    </w:p>
    <w:p w14:paraId="0EFEB066" w14:textId="499FD65E" w:rsidR="000B4ACC" w:rsidRPr="006F0742" w:rsidRDefault="000B4ACC">
      <w:pPr>
        <w:numPr>
          <w:ilvl w:val="0"/>
          <w:numId w:val="103"/>
        </w:numPr>
        <w:suppressAutoHyphens/>
        <w:spacing w:after="120" w:line="23" w:lineRule="atLeast"/>
        <w:ind w:left="567" w:hanging="567"/>
        <w:textAlignment w:val="baseline"/>
        <w:rPr>
          <w:rFonts w:asciiTheme="minorHAnsi" w:hAnsiTheme="minorHAnsi" w:cstheme="minorHAnsi"/>
          <w:sz w:val="24"/>
          <w:szCs w:val="24"/>
        </w:rPr>
      </w:pPr>
      <w:r w:rsidRPr="00F82722">
        <w:rPr>
          <w:rFonts w:asciiTheme="minorHAnsi" w:hAnsiTheme="minorHAnsi" w:cstheme="minorHAnsi"/>
          <w:b/>
          <w:bCs/>
          <w:sz w:val="24"/>
          <w:szCs w:val="24"/>
        </w:rPr>
        <w:t xml:space="preserve">Zamawiający nie ponosi odpowiedzialności za złożenie oferty w sposób niezgodny </w:t>
      </w:r>
      <w:r w:rsidRPr="00F82722">
        <w:rPr>
          <w:rFonts w:asciiTheme="minorHAnsi" w:hAnsiTheme="minorHAnsi" w:cstheme="minorHAnsi"/>
          <w:b/>
          <w:bCs/>
          <w:sz w:val="24"/>
          <w:szCs w:val="24"/>
        </w:rPr>
        <w:br/>
        <w:t>z Instrukcją korzystania z</w:t>
      </w:r>
      <w:r w:rsidR="00F82722" w:rsidRPr="00F82722">
        <w:rPr>
          <w:rFonts w:asciiTheme="minorHAnsi" w:hAnsiTheme="minorHAnsi" w:cstheme="minorHAnsi"/>
          <w:b/>
          <w:bCs/>
          <w:sz w:val="24"/>
          <w:szCs w:val="24"/>
        </w:rPr>
        <w:t xml:space="preserve"> link do witryny internetowej Platformy zakupowej</w:t>
      </w:r>
      <w:r w:rsidR="00F82722" w:rsidRPr="00F82722">
        <w:rPr>
          <w:rStyle w:val="Odwoanieprzypisudolnego"/>
          <w:rFonts w:asciiTheme="minorHAnsi" w:hAnsiTheme="minorHAnsi" w:cstheme="minorHAnsi"/>
          <w:b/>
          <w:bCs/>
          <w:sz w:val="24"/>
          <w:szCs w:val="24"/>
        </w:rPr>
        <w:footnoteReference w:id="16"/>
      </w:r>
      <w:r w:rsidRPr="00F82722">
        <w:rPr>
          <w:rFonts w:asciiTheme="minorHAnsi" w:hAnsiTheme="minorHAnsi" w:cstheme="minorHAnsi"/>
          <w:sz w:val="24"/>
          <w:szCs w:val="24"/>
        </w:rPr>
        <w:t xml:space="preserve">, w szczególności za sytuację, gdy zamawiający zapozna się z treścią oferty przed upływem terminu składania ofert (np. złożenie oferty w zakładce „Wyślij wiadomość do zamawiającego”). </w:t>
      </w:r>
      <w:r w:rsidRPr="006F0742">
        <w:rPr>
          <w:rFonts w:asciiTheme="minorHAnsi" w:hAnsiTheme="minorHAnsi" w:cstheme="minorHAnsi"/>
          <w:sz w:val="24"/>
          <w:szCs w:val="24"/>
        </w:rPr>
        <w:t>Taka oferta zostanie uznana przez Zamawiającego za ofertę handlową i nie będzie brana pod uwagę w przedmiotowym postępowaniu</w:t>
      </w:r>
      <w:r w:rsidR="00150423" w:rsidRPr="006F0742">
        <w:rPr>
          <w:rFonts w:asciiTheme="minorHAnsi" w:hAnsiTheme="minorHAnsi" w:cstheme="minorHAnsi"/>
          <w:sz w:val="24"/>
          <w:szCs w:val="24"/>
        </w:rPr>
        <w:t>,</w:t>
      </w:r>
      <w:r w:rsidRPr="006F0742">
        <w:rPr>
          <w:rFonts w:asciiTheme="minorHAnsi" w:hAnsiTheme="minorHAnsi" w:cstheme="minorHAnsi"/>
          <w:sz w:val="24"/>
          <w:szCs w:val="24"/>
        </w:rPr>
        <w:t xml:space="preserve"> ponieważ nie został spełniony obowiązek narzucony w art. 221</w:t>
      </w:r>
      <w:r w:rsidR="00EE636F" w:rsidRPr="006F0742">
        <w:rPr>
          <w:rFonts w:asciiTheme="minorHAnsi" w:hAnsiTheme="minorHAnsi" w:cstheme="minorHAnsi"/>
          <w:sz w:val="24"/>
          <w:szCs w:val="24"/>
        </w:rPr>
        <w:t xml:space="preserve"> </w:t>
      </w:r>
      <w:r w:rsidRPr="006F0742">
        <w:rPr>
          <w:rFonts w:asciiTheme="minorHAnsi" w:hAnsiTheme="minorHAnsi" w:cstheme="minorHAnsi"/>
          <w:sz w:val="24"/>
          <w:szCs w:val="24"/>
        </w:rPr>
        <w:t>Ustawy Prawo Zamówień Publicznych.</w:t>
      </w:r>
    </w:p>
    <w:p w14:paraId="5BC1E5EF" w14:textId="0BD5FE43" w:rsidR="001F5C2E" w:rsidRPr="00F82722" w:rsidRDefault="000B4ACC">
      <w:pPr>
        <w:numPr>
          <w:ilvl w:val="0"/>
          <w:numId w:val="103"/>
        </w:numPr>
        <w:suppressAutoHyphens/>
        <w:spacing w:after="120" w:line="23" w:lineRule="atLeast"/>
        <w:ind w:left="567" w:hanging="567"/>
        <w:textAlignment w:val="baseline"/>
        <w:rPr>
          <w:rFonts w:asciiTheme="minorHAnsi" w:hAnsiTheme="minorHAnsi" w:cstheme="minorHAnsi"/>
          <w:sz w:val="24"/>
          <w:szCs w:val="24"/>
        </w:rPr>
      </w:pPr>
      <w:r w:rsidRPr="00F82722">
        <w:rPr>
          <w:rFonts w:asciiTheme="minorHAnsi" w:hAnsiTheme="minorHAnsi" w:cstheme="minorHAnsi"/>
          <w:sz w:val="24"/>
          <w:szCs w:val="24"/>
        </w:rPr>
        <w:t>Zamawiający informuje, że instrukcje korzystania z</w:t>
      </w:r>
      <w:r w:rsidR="00F82722">
        <w:rPr>
          <w:rFonts w:asciiTheme="minorHAnsi" w:hAnsiTheme="minorHAnsi" w:cstheme="minorHAnsi"/>
          <w:sz w:val="24"/>
          <w:szCs w:val="24"/>
        </w:rPr>
        <w:t xml:space="preserve"> </w:t>
      </w:r>
      <w:r w:rsidR="00F82722" w:rsidRPr="000603A8">
        <w:rPr>
          <w:rFonts w:asciiTheme="minorHAnsi" w:hAnsiTheme="minorHAnsi" w:cstheme="minorHAnsi"/>
          <w:b/>
          <w:bCs/>
          <w:sz w:val="24"/>
          <w:szCs w:val="24"/>
        </w:rPr>
        <w:t>link do witryny internetowej Platformy zakupowej</w:t>
      </w:r>
      <w:r w:rsidR="00F82722" w:rsidRPr="000603A8">
        <w:rPr>
          <w:rStyle w:val="Odwoanieprzypisudolnego"/>
          <w:rFonts w:asciiTheme="minorHAnsi" w:hAnsiTheme="minorHAnsi" w:cstheme="minorHAnsi"/>
          <w:b/>
          <w:bCs/>
          <w:sz w:val="24"/>
          <w:szCs w:val="24"/>
        </w:rPr>
        <w:footnoteReference w:id="17"/>
      </w:r>
      <w:r w:rsidR="00F82722">
        <w:rPr>
          <w:rFonts w:asciiTheme="minorHAnsi" w:hAnsiTheme="minorHAnsi" w:cstheme="minorHAnsi"/>
          <w:sz w:val="24"/>
          <w:szCs w:val="24"/>
        </w:rPr>
        <w:t xml:space="preserve"> </w:t>
      </w:r>
      <w:r w:rsidRPr="00F82722">
        <w:rPr>
          <w:rFonts w:asciiTheme="minorHAnsi" w:hAnsiTheme="minorHAnsi" w:cstheme="minorHAnsi"/>
          <w:sz w:val="24"/>
          <w:szCs w:val="24"/>
        </w:rPr>
        <w:t>dotyczące w szczególności logowania, składania wniosków o wyjaśnienie treści SWZ, składania ofert oraz innych czynności podejmowanych w niniejszym postępowaniu przy użyciu</w:t>
      </w:r>
      <w:r w:rsidR="00F82722">
        <w:rPr>
          <w:rFonts w:asciiTheme="minorHAnsi" w:hAnsiTheme="minorHAnsi" w:cstheme="minorHAnsi"/>
          <w:sz w:val="24"/>
          <w:szCs w:val="24"/>
        </w:rPr>
        <w:t xml:space="preserve"> link do witryny internetowej Platformy zakupowej</w:t>
      </w:r>
      <w:r w:rsidR="00F82722">
        <w:rPr>
          <w:rStyle w:val="Odwoanieprzypisudolnego"/>
          <w:rFonts w:asciiTheme="minorHAnsi" w:hAnsiTheme="minorHAnsi" w:cstheme="minorHAnsi"/>
          <w:sz w:val="24"/>
          <w:szCs w:val="24"/>
        </w:rPr>
        <w:footnoteReference w:id="18"/>
      </w:r>
      <w:r w:rsidR="00F82722">
        <w:rPr>
          <w:rFonts w:asciiTheme="minorHAnsi" w:hAnsiTheme="minorHAnsi" w:cstheme="minorHAnsi"/>
          <w:sz w:val="24"/>
          <w:szCs w:val="24"/>
        </w:rPr>
        <w:t xml:space="preserve">  </w:t>
      </w:r>
      <w:r w:rsidRPr="00F82722">
        <w:rPr>
          <w:rFonts w:asciiTheme="minorHAnsi" w:hAnsiTheme="minorHAnsi" w:cstheme="minorHAnsi"/>
          <w:sz w:val="24"/>
          <w:szCs w:val="24"/>
        </w:rPr>
        <w:t xml:space="preserve"> znajdują się w zakładce „Instrukcje dla Wykonawców" na stronie internetowej pod adresem:</w:t>
      </w:r>
      <w:r w:rsidR="000603A8">
        <w:rPr>
          <w:rFonts w:asciiTheme="minorHAnsi" w:hAnsiTheme="minorHAnsi" w:cstheme="minorHAnsi"/>
          <w:sz w:val="24"/>
          <w:szCs w:val="24"/>
        </w:rPr>
        <w:t xml:space="preserve"> </w:t>
      </w:r>
      <w:r w:rsidR="000603A8" w:rsidRPr="000603A8">
        <w:rPr>
          <w:rFonts w:asciiTheme="minorHAnsi" w:hAnsiTheme="minorHAnsi" w:cstheme="minorHAnsi"/>
          <w:b/>
          <w:bCs/>
          <w:sz w:val="24"/>
          <w:szCs w:val="24"/>
        </w:rPr>
        <w:t>link do instrukcji Platformy zakupowej</w:t>
      </w:r>
      <w:r w:rsidR="000603A8" w:rsidRPr="000603A8">
        <w:rPr>
          <w:rStyle w:val="Odwoanieprzypisudolnego"/>
          <w:rFonts w:asciiTheme="minorHAnsi" w:hAnsiTheme="minorHAnsi" w:cstheme="minorHAnsi"/>
          <w:b/>
          <w:bCs/>
          <w:sz w:val="24"/>
          <w:szCs w:val="24"/>
        </w:rPr>
        <w:footnoteReference w:id="19"/>
      </w:r>
      <w:r w:rsidRPr="00F82722">
        <w:rPr>
          <w:rFonts w:asciiTheme="minorHAnsi" w:hAnsiTheme="minorHAnsi" w:cstheme="minorHAnsi"/>
          <w:sz w:val="24"/>
          <w:szCs w:val="24"/>
        </w:rPr>
        <w:t xml:space="preserve"> .</w:t>
      </w:r>
    </w:p>
    <w:p w14:paraId="17BCD761" w14:textId="13EFB808" w:rsidR="009A33FC" w:rsidRPr="00941083" w:rsidRDefault="009A33FC" w:rsidP="00416F8C">
      <w:pPr>
        <w:tabs>
          <w:tab w:val="left" w:pos="2127"/>
        </w:tabs>
        <w:spacing w:after="120" w:line="23" w:lineRule="atLeast"/>
        <w:ind w:left="2124" w:hanging="2124"/>
        <w:rPr>
          <w:rFonts w:asciiTheme="minorHAnsi" w:hAnsiTheme="minorHAnsi" w:cstheme="minorHAnsi"/>
          <w:b/>
          <w:sz w:val="28"/>
          <w:szCs w:val="28"/>
        </w:rPr>
      </w:pPr>
      <w:r w:rsidRPr="00941083">
        <w:rPr>
          <w:rFonts w:asciiTheme="minorHAnsi" w:hAnsiTheme="minorHAnsi" w:cstheme="minorHAnsi"/>
          <w:b/>
          <w:sz w:val="28"/>
          <w:szCs w:val="28"/>
        </w:rPr>
        <w:t>Rozdział XIII</w:t>
      </w:r>
    </w:p>
    <w:p w14:paraId="7BA54F71" w14:textId="7F951CC2" w:rsidR="00143A7B" w:rsidRPr="00941083" w:rsidRDefault="009A33FC" w:rsidP="00416F8C">
      <w:pPr>
        <w:tabs>
          <w:tab w:val="left" w:pos="2127"/>
        </w:tabs>
        <w:spacing w:after="120" w:line="23" w:lineRule="atLeast"/>
        <w:rPr>
          <w:rFonts w:asciiTheme="minorHAnsi" w:hAnsiTheme="minorHAnsi" w:cstheme="minorHAnsi"/>
          <w:b/>
          <w:sz w:val="28"/>
          <w:szCs w:val="28"/>
        </w:rPr>
      </w:pPr>
      <w:r w:rsidRPr="00941083">
        <w:rPr>
          <w:rFonts w:asciiTheme="minorHAnsi" w:hAnsiTheme="minorHAnsi" w:cstheme="minorHAnsi"/>
          <w:b/>
          <w:sz w:val="28"/>
          <w:szCs w:val="28"/>
        </w:rPr>
        <w:t>Informacje o wymaganiach technicznych i organizacyjnych sporządzania,</w:t>
      </w:r>
      <w:r w:rsidR="00CC5740" w:rsidRPr="00941083">
        <w:rPr>
          <w:rFonts w:asciiTheme="minorHAnsi" w:hAnsiTheme="minorHAnsi" w:cstheme="minorHAnsi"/>
          <w:b/>
          <w:sz w:val="28"/>
          <w:szCs w:val="28"/>
        </w:rPr>
        <w:t xml:space="preserve"> </w:t>
      </w:r>
      <w:r w:rsidRPr="00941083">
        <w:rPr>
          <w:rFonts w:asciiTheme="minorHAnsi" w:hAnsiTheme="minorHAnsi" w:cstheme="minorHAnsi"/>
          <w:b/>
          <w:sz w:val="28"/>
          <w:szCs w:val="28"/>
        </w:rPr>
        <w:t>wysyłania i odbierania korespondencji elektronicznej</w:t>
      </w:r>
    </w:p>
    <w:p w14:paraId="3EDA5C24" w14:textId="52AC2BB2" w:rsidR="000B4ACC" w:rsidRPr="000603A8" w:rsidRDefault="000B4ACC">
      <w:pPr>
        <w:numPr>
          <w:ilvl w:val="0"/>
          <w:numId w:val="70"/>
        </w:numPr>
        <w:suppressAutoHyphens/>
        <w:spacing w:after="120" w:line="23" w:lineRule="atLeast"/>
        <w:ind w:left="567" w:hanging="567"/>
        <w:rPr>
          <w:rFonts w:asciiTheme="minorHAnsi" w:hAnsiTheme="minorHAnsi" w:cstheme="minorHAnsi"/>
          <w:b/>
          <w:sz w:val="24"/>
          <w:szCs w:val="24"/>
          <w:lang w:eastAsia="ar-SA"/>
        </w:rPr>
      </w:pPr>
      <w:r w:rsidRPr="000603A8">
        <w:rPr>
          <w:rFonts w:asciiTheme="minorHAnsi" w:hAnsiTheme="minorHAnsi" w:cstheme="minorHAnsi"/>
          <w:sz w:val="24"/>
          <w:szCs w:val="24"/>
        </w:rPr>
        <w:t>Zamawiający, zgodnie z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2020r. poz. 2452), określa niezbędne wymagania sprzętowo – aplikacyjne umożliwiające pracę na</w:t>
      </w:r>
      <w:r w:rsidR="000603A8">
        <w:rPr>
          <w:rFonts w:asciiTheme="minorHAnsi" w:hAnsiTheme="minorHAnsi" w:cstheme="minorHAnsi"/>
          <w:sz w:val="24"/>
          <w:szCs w:val="24"/>
        </w:rPr>
        <w:t xml:space="preserve"> </w:t>
      </w:r>
      <w:r w:rsidR="000603A8" w:rsidRPr="000603A8">
        <w:rPr>
          <w:rFonts w:asciiTheme="minorHAnsi" w:hAnsiTheme="minorHAnsi" w:cstheme="minorHAnsi"/>
          <w:b/>
          <w:bCs/>
          <w:sz w:val="24"/>
          <w:szCs w:val="24"/>
        </w:rPr>
        <w:t>link do witryny internetowej Platformy zakupowej</w:t>
      </w:r>
      <w:r w:rsidR="000603A8" w:rsidRPr="000603A8">
        <w:rPr>
          <w:rStyle w:val="Odwoanieprzypisudolnego"/>
          <w:rFonts w:asciiTheme="minorHAnsi" w:hAnsiTheme="minorHAnsi" w:cstheme="minorHAnsi"/>
          <w:b/>
          <w:bCs/>
          <w:sz w:val="24"/>
          <w:szCs w:val="24"/>
        </w:rPr>
        <w:footnoteReference w:id="20"/>
      </w:r>
      <w:r w:rsidR="000603A8">
        <w:rPr>
          <w:rFonts w:asciiTheme="minorHAnsi" w:hAnsiTheme="minorHAnsi" w:cstheme="minorHAnsi"/>
          <w:sz w:val="24"/>
          <w:szCs w:val="24"/>
        </w:rPr>
        <w:t xml:space="preserve"> , </w:t>
      </w:r>
      <w:r w:rsidRPr="000603A8">
        <w:rPr>
          <w:rFonts w:asciiTheme="minorHAnsi" w:hAnsiTheme="minorHAnsi" w:cstheme="minorHAnsi"/>
          <w:sz w:val="24"/>
          <w:szCs w:val="24"/>
        </w:rPr>
        <w:t>tj.:</w:t>
      </w:r>
    </w:p>
    <w:p w14:paraId="5A0DA17A" w14:textId="77777777" w:rsidR="000B4ACC" w:rsidRPr="000603A8" w:rsidRDefault="000B4ACC">
      <w:pPr>
        <w:numPr>
          <w:ilvl w:val="0"/>
          <w:numId w:val="104"/>
        </w:numPr>
        <w:suppressAutoHyphens/>
        <w:spacing w:after="120" w:line="23" w:lineRule="atLeast"/>
        <w:ind w:left="1134" w:hanging="567"/>
        <w:textAlignment w:val="baseline"/>
        <w:rPr>
          <w:rFonts w:asciiTheme="minorHAnsi" w:hAnsiTheme="minorHAnsi" w:cstheme="minorHAnsi"/>
          <w:color w:val="000000"/>
          <w:sz w:val="24"/>
          <w:szCs w:val="24"/>
        </w:rPr>
      </w:pPr>
      <w:r w:rsidRPr="000603A8">
        <w:rPr>
          <w:rFonts w:asciiTheme="minorHAnsi" w:hAnsiTheme="minorHAnsi" w:cstheme="minorHAnsi"/>
          <w:color w:val="000000"/>
          <w:sz w:val="24"/>
          <w:szCs w:val="24"/>
        </w:rPr>
        <w:lastRenderedPageBreak/>
        <w:t>stały dostęp do sieci Internet o gwarantowanej przepustowości nie mniejszej niż 512 kb/s,</w:t>
      </w:r>
    </w:p>
    <w:p w14:paraId="57F89B56" w14:textId="77777777" w:rsidR="000B4ACC" w:rsidRPr="000603A8" w:rsidRDefault="000B4ACC">
      <w:pPr>
        <w:numPr>
          <w:ilvl w:val="0"/>
          <w:numId w:val="104"/>
        </w:numPr>
        <w:suppressAutoHyphens/>
        <w:spacing w:after="120" w:line="23" w:lineRule="atLeast"/>
        <w:ind w:left="1134" w:hanging="567"/>
        <w:textAlignment w:val="baseline"/>
        <w:rPr>
          <w:rFonts w:asciiTheme="minorHAnsi" w:hAnsiTheme="minorHAnsi" w:cstheme="minorHAnsi"/>
          <w:color w:val="000000"/>
          <w:sz w:val="24"/>
          <w:szCs w:val="24"/>
        </w:rPr>
      </w:pPr>
      <w:r w:rsidRPr="000603A8">
        <w:rPr>
          <w:rFonts w:asciiTheme="minorHAnsi" w:hAnsiTheme="minorHAnsi" w:cstheme="minorHAnsi"/>
          <w:color w:val="000000"/>
          <w:sz w:val="24"/>
          <w:szCs w:val="24"/>
        </w:rPr>
        <w:t>komputer klasy PC lub MAC o następującej konfiguracji: pamięć min. 2 GB Ram, procesor Intel IV 2 GHZ lub jego nowsza wersja, jeden z systemów operacyjnych - MS Windows 7, Mac Os x 10 4, Linux, lub ich nowsze wersje,</w:t>
      </w:r>
    </w:p>
    <w:p w14:paraId="776C2029" w14:textId="77777777" w:rsidR="000B4ACC" w:rsidRPr="000603A8" w:rsidRDefault="000B4ACC">
      <w:pPr>
        <w:numPr>
          <w:ilvl w:val="0"/>
          <w:numId w:val="104"/>
        </w:numPr>
        <w:suppressAutoHyphens/>
        <w:spacing w:after="120" w:line="23" w:lineRule="atLeast"/>
        <w:ind w:left="1134" w:hanging="567"/>
        <w:textAlignment w:val="baseline"/>
        <w:rPr>
          <w:rFonts w:asciiTheme="minorHAnsi" w:hAnsiTheme="minorHAnsi" w:cstheme="minorHAnsi"/>
          <w:i/>
          <w:iCs/>
          <w:color w:val="000000"/>
          <w:sz w:val="24"/>
          <w:szCs w:val="24"/>
        </w:rPr>
      </w:pPr>
      <w:r w:rsidRPr="000603A8">
        <w:rPr>
          <w:rFonts w:asciiTheme="minorHAnsi" w:hAnsiTheme="minorHAnsi" w:cstheme="minorHAnsi"/>
          <w:color w:val="000000"/>
          <w:sz w:val="24"/>
          <w:szCs w:val="24"/>
        </w:rPr>
        <w:t xml:space="preserve">zainstalowana dowolna, inna przeglądarka internetowa niż Internet Explorer; </w:t>
      </w:r>
    </w:p>
    <w:p w14:paraId="0A1AB0A5" w14:textId="77777777" w:rsidR="000B4ACC" w:rsidRPr="000603A8" w:rsidRDefault="000B4ACC">
      <w:pPr>
        <w:numPr>
          <w:ilvl w:val="0"/>
          <w:numId w:val="104"/>
        </w:numPr>
        <w:suppressAutoHyphens/>
        <w:spacing w:after="120" w:line="23" w:lineRule="atLeast"/>
        <w:ind w:left="1134" w:hanging="567"/>
        <w:textAlignment w:val="baseline"/>
        <w:rPr>
          <w:rFonts w:asciiTheme="minorHAnsi" w:hAnsiTheme="minorHAnsi" w:cstheme="minorHAnsi"/>
          <w:color w:val="000000"/>
          <w:sz w:val="24"/>
          <w:szCs w:val="24"/>
        </w:rPr>
      </w:pPr>
      <w:r w:rsidRPr="000603A8">
        <w:rPr>
          <w:rFonts w:asciiTheme="minorHAnsi" w:hAnsiTheme="minorHAnsi" w:cstheme="minorHAnsi"/>
          <w:color w:val="000000"/>
          <w:sz w:val="24"/>
          <w:szCs w:val="24"/>
        </w:rPr>
        <w:t>włączona obsługa JavaScript,</w:t>
      </w:r>
    </w:p>
    <w:p w14:paraId="3CF76536" w14:textId="77777777" w:rsidR="000B4ACC" w:rsidRPr="000603A8" w:rsidRDefault="000B4ACC">
      <w:pPr>
        <w:numPr>
          <w:ilvl w:val="0"/>
          <w:numId w:val="104"/>
        </w:numPr>
        <w:suppressAutoHyphens/>
        <w:spacing w:after="120" w:line="23" w:lineRule="atLeast"/>
        <w:ind w:left="1134" w:hanging="567"/>
        <w:textAlignment w:val="baseline"/>
        <w:rPr>
          <w:rFonts w:asciiTheme="minorHAnsi" w:hAnsiTheme="minorHAnsi" w:cstheme="minorHAnsi"/>
          <w:color w:val="000000"/>
          <w:sz w:val="24"/>
          <w:szCs w:val="24"/>
        </w:rPr>
      </w:pPr>
      <w:r w:rsidRPr="000603A8">
        <w:rPr>
          <w:rFonts w:asciiTheme="minorHAnsi" w:hAnsiTheme="minorHAnsi" w:cstheme="minorHAnsi"/>
          <w:color w:val="000000"/>
          <w:sz w:val="24"/>
          <w:szCs w:val="24"/>
        </w:rPr>
        <w:t>zainstalowany program Adobe Acrobat Reader lub inny obsługujący format plików .pdf,</w:t>
      </w:r>
    </w:p>
    <w:p w14:paraId="79F29617" w14:textId="77777777" w:rsidR="000B4ACC" w:rsidRPr="000603A8" w:rsidRDefault="000B4ACC">
      <w:pPr>
        <w:numPr>
          <w:ilvl w:val="0"/>
          <w:numId w:val="104"/>
        </w:numPr>
        <w:suppressAutoHyphens/>
        <w:spacing w:after="120" w:line="23" w:lineRule="atLeast"/>
        <w:ind w:left="1134" w:hanging="567"/>
        <w:textAlignment w:val="baseline"/>
        <w:rPr>
          <w:rFonts w:asciiTheme="minorHAnsi" w:hAnsiTheme="minorHAnsi" w:cstheme="minorHAnsi"/>
          <w:color w:val="000000"/>
          <w:sz w:val="24"/>
          <w:szCs w:val="24"/>
        </w:rPr>
      </w:pPr>
      <w:r w:rsidRPr="000603A8">
        <w:rPr>
          <w:rFonts w:asciiTheme="minorHAnsi" w:hAnsiTheme="minorHAnsi" w:cstheme="minorHAnsi"/>
          <w:color w:val="000000"/>
          <w:sz w:val="24"/>
          <w:szCs w:val="24"/>
        </w:rPr>
        <w:t>szyfrowanie na platformazakupowa.pl odbywa się za pomocą protokołu TLS 1.3.</w:t>
      </w:r>
    </w:p>
    <w:p w14:paraId="6A74E983" w14:textId="6968F1AE" w:rsidR="000B4ACC" w:rsidRPr="000603A8" w:rsidRDefault="000B4ACC">
      <w:pPr>
        <w:numPr>
          <w:ilvl w:val="0"/>
          <w:numId w:val="104"/>
        </w:numPr>
        <w:suppressAutoHyphens/>
        <w:spacing w:after="120" w:line="23" w:lineRule="atLeast"/>
        <w:ind w:left="1134" w:hanging="567"/>
        <w:textAlignment w:val="baseline"/>
        <w:rPr>
          <w:rFonts w:asciiTheme="minorHAnsi" w:hAnsiTheme="minorHAnsi" w:cstheme="minorHAnsi"/>
          <w:color w:val="000000"/>
          <w:sz w:val="24"/>
          <w:szCs w:val="24"/>
        </w:rPr>
      </w:pPr>
      <w:r w:rsidRPr="000603A8">
        <w:rPr>
          <w:rFonts w:asciiTheme="minorHAnsi" w:hAnsiTheme="minorHAnsi" w:cstheme="minorHAnsi"/>
          <w:color w:val="000000"/>
          <w:sz w:val="24"/>
          <w:szCs w:val="24"/>
        </w:rPr>
        <w:t>oznaczenie czasu odbioru danych przez platformę zakupową stanowi datę oraz dokładny czas (hh:mm:ss) generowany wg czasu lokalnego serwera synchronizowanego z zegarem Głównego Urzędu Miar.</w:t>
      </w:r>
    </w:p>
    <w:p w14:paraId="222F3BDB" w14:textId="76BBC414" w:rsidR="000B4ACC" w:rsidRPr="000603A8" w:rsidRDefault="000B4ACC">
      <w:pPr>
        <w:numPr>
          <w:ilvl w:val="0"/>
          <w:numId w:val="70"/>
        </w:numPr>
        <w:suppressAutoHyphens/>
        <w:spacing w:after="120" w:line="23" w:lineRule="atLeast"/>
        <w:ind w:left="567" w:hanging="567"/>
        <w:textAlignment w:val="baseline"/>
        <w:rPr>
          <w:rFonts w:asciiTheme="minorHAnsi" w:hAnsiTheme="minorHAnsi" w:cstheme="minorHAnsi"/>
          <w:b/>
          <w:sz w:val="24"/>
          <w:szCs w:val="24"/>
          <w:lang w:eastAsia="ar-SA"/>
        </w:rPr>
      </w:pPr>
      <w:r w:rsidRPr="000603A8">
        <w:rPr>
          <w:rFonts w:asciiTheme="minorHAnsi" w:hAnsiTheme="minorHAnsi" w:cstheme="minorHAnsi"/>
          <w:sz w:val="24"/>
          <w:szCs w:val="24"/>
        </w:rPr>
        <w:t>Zamawiający informuje, że instrukcje korzystania z</w:t>
      </w:r>
      <w:r w:rsidR="000603A8">
        <w:rPr>
          <w:rFonts w:asciiTheme="minorHAnsi" w:hAnsiTheme="minorHAnsi" w:cstheme="minorHAnsi"/>
          <w:sz w:val="24"/>
          <w:szCs w:val="24"/>
        </w:rPr>
        <w:t xml:space="preserve"> </w:t>
      </w:r>
      <w:r w:rsidR="000603A8" w:rsidRPr="000603A8">
        <w:rPr>
          <w:rFonts w:asciiTheme="minorHAnsi" w:hAnsiTheme="minorHAnsi" w:cstheme="minorHAnsi"/>
          <w:b/>
          <w:bCs/>
          <w:sz w:val="24"/>
          <w:szCs w:val="24"/>
        </w:rPr>
        <w:t>link do witryny internetowej Platformy zakupowej</w:t>
      </w:r>
      <w:r w:rsidR="000603A8" w:rsidRPr="000603A8">
        <w:rPr>
          <w:rStyle w:val="Odwoanieprzypisudolnego"/>
          <w:rFonts w:asciiTheme="minorHAnsi" w:hAnsiTheme="minorHAnsi" w:cstheme="minorHAnsi"/>
          <w:b/>
          <w:bCs/>
          <w:sz w:val="24"/>
          <w:szCs w:val="24"/>
        </w:rPr>
        <w:footnoteReference w:id="21"/>
      </w:r>
      <w:r w:rsidR="000603A8">
        <w:rPr>
          <w:rFonts w:asciiTheme="minorHAnsi" w:hAnsiTheme="minorHAnsi" w:cstheme="minorHAnsi"/>
          <w:sz w:val="24"/>
          <w:szCs w:val="24"/>
        </w:rPr>
        <w:t xml:space="preserve"> </w:t>
      </w:r>
      <w:r w:rsidRPr="000603A8">
        <w:rPr>
          <w:rFonts w:asciiTheme="minorHAnsi" w:hAnsiTheme="minorHAnsi" w:cstheme="minorHAnsi"/>
          <w:sz w:val="24"/>
          <w:szCs w:val="24"/>
        </w:rPr>
        <w:t>dotyczące w szczególności logowania, składania wniosków o wyjaśnienie treści SWZ, składania ofert oraz innych czynności podejmowanych w niniejszym postępowaniu przy użyciu</w:t>
      </w:r>
      <w:r w:rsidR="000603A8">
        <w:rPr>
          <w:rFonts w:asciiTheme="minorHAnsi" w:hAnsiTheme="minorHAnsi" w:cstheme="minorHAnsi"/>
          <w:sz w:val="24"/>
          <w:szCs w:val="24"/>
        </w:rPr>
        <w:t xml:space="preserve"> </w:t>
      </w:r>
      <w:r w:rsidR="000603A8" w:rsidRPr="000603A8">
        <w:rPr>
          <w:rFonts w:asciiTheme="minorHAnsi" w:hAnsiTheme="minorHAnsi" w:cstheme="minorHAnsi"/>
          <w:b/>
          <w:bCs/>
          <w:sz w:val="24"/>
          <w:szCs w:val="24"/>
        </w:rPr>
        <w:t>link do witryny internetowej Platformy zakupowej</w:t>
      </w:r>
      <w:r w:rsidR="000603A8" w:rsidRPr="000603A8">
        <w:rPr>
          <w:rStyle w:val="Odwoanieprzypisudolnego"/>
          <w:rFonts w:asciiTheme="minorHAnsi" w:hAnsiTheme="minorHAnsi" w:cstheme="minorHAnsi"/>
          <w:b/>
          <w:bCs/>
          <w:sz w:val="24"/>
          <w:szCs w:val="24"/>
        </w:rPr>
        <w:footnoteReference w:id="22"/>
      </w:r>
      <w:r w:rsidR="000603A8">
        <w:rPr>
          <w:rFonts w:asciiTheme="minorHAnsi" w:hAnsiTheme="minorHAnsi" w:cstheme="minorHAnsi"/>
          <w:sz w:val="24"/>
          <w:szCs w:val="24"/>
        </w:rPr>
        <w:t xml:space="preserve">  </w:t>
      </w:r>
      <w:r w:rsidRPr="000603A8">
        <w:rPr>
          <w:rFonts w:asciiTheme="minorHAnsi" w:hAnsiTheme="minorHAnsi" w:cstheme="minorHAnsi"/>
          <w:sz w:val="24"/>
          <w:szCs w:val="24"/>
        </w:rPr>
        <w:t>znajdują się w zakładce „Instrukcje dla Wykonawców" na stronie internetowej pod adresem:</w:t>
      </w:r>
      <w:r w:rsidR="000603A8">
        <w:rPr>
          <w:rFonts w:asciiTheme="minorHAnsi" w:hAnsiTheme="minorHAnsi" w:cstheme="minorHAnsi"/>
          <w:sz w:val="24"/>
          <w:szCs w:val="24"/>
        </w:rPr>
        <w:t xml:space="preserve"> </w:t>
      </w:r>
      <w:r w:rsidR="000603A8" w:rsidRPr="000603A8">
        <w:rPr>
          <w:rFonts w:asciiTheme="minorHAnsi" w:hAnsiTheme="minorHAnsi" w:cstheme="minorHAnsi"/>
          <w:b/>
          <w:bCs/>
          <w:sz w:val="24"/>
          <w:szCs w:val="24"/>
        </w:rPr>
        <w:t>link do instrukcji Platformy zakupowej</w:t>
      </w:r>
      <w:r w:rsidR="000603A8" w:rsidRPr="000603A8">
        <w:rPr>
          <w:rStyle w:val="Odwoanieprzypisudolnego"/>
          <w:rFonts w:asciiTheme="minorHAnsi" w:hAnsiTheme="minorHAnsi" w:cstheme="minorHAnsi"/>
          <w:b/>
          <w:bCs/>
          <w:sz w:val="24"/>
          <w:szCs w:val="24"/>
        </w:rPr>
        <w:footnoteReference w:id="23"/>
      </w:r>
      <w:r w:rsidRPr="000603A8">
        <w:rPr>
          <w:rFonts w:asciiTheme="minorHAnsi" w:hAnsiTheme="minorHAnsi" w:cstheme="minorHAnsi"/>
          <w:sz w:val="24"/>
          <w:szCs w:val="24"/>
        </w:rPr>
        <w:t xml:space="preserve"> .</w:t>
      </w:r>
    </w:p>
    <w:p w14:paraId="0917FE4E" w14:textId="77777777" w:rsidR="000B4ACC" w:rsidRPr="000603A8" w:rsidRDefault="000B4ACC">
      <w:pPr>
        <w:numPr>
          <w:ilvl w:val="0"/>
          <w:numId w:val="70"/>
        </w:numPr>
        <w:suppressAutoHyphens/>
        <w:spacing w:after="120" w:line="23" w:lineRule="atLeast"/>
        <w:ind w:left="567" w:hanging="567"/>
        <w:textAlignment w:val="baseline"/>
        <w:rPr>
          <w:rFonts w:asciiTheme="minorHAnsi" w:hAnsiTheme="minorHAnsi" w:cstheme="minorHAnsi"/>
          <w:b/>
          <w:sz w:val="24"/>
          <w:szCs w:val="24"/>
          <w:lang w:eastAsia="ar-SA"/>
        </w:rPr>
      </w:pPr>
      <w:r w:rsidRPr="000603A8">
        <w:rPr>
          <w:rFonts w:asciiTheme="minorHAnsi" w:hAnsiTheme="minorHAnsi" w:cstheme="minorHAnsi"/>
          <w:b/>
          <w:sz w:val="24"/>
          <w:szCs w:val="24"/>
          <w:lang w:eastAsia="ar-SA"/>
        </w:rPr>
        <w:t>Zalecenia:</w:t>
      </w:r>
    </w:p>
    <w:p w14:paraId="78839D38" w14:textId="4AF053AF" w:rsidR="000B4ACC" w:rsidRPr="000603A8" w:rsidRDefault="000B4ACC">
      <w:pPr>
        <w:numPr>
          <w:ilvl w:val="1"/>
          <w:numId w:val="70"/>
        </w:numPr>
        <w:suppressAutoHyphens/>
        <w:spacing w:after="120" w:line="23" w:lineRule="atLeast"/>
        <w:ind w:left="1134" w:hanging="567"/>
        <w:textAlignment w:val="baseline"/>
        <w:rPr>
          <w:rFonts w:asciiTheme="minorHAnsi" w:hAnsiTheme="minorHAnsi" w:cstheme="minorHAnsi"/>
          <w:b/>
          <w:sz w:val="24"/>
          <w:szCs w:val="24"/>
          <w:lang w:eastAsia="ar-SA"/>
        </w:rPr>
      </w:pPr>
      <w:r w:rsidRPr="000603A8">
        <w:rPr>
          <w:rFonts w:asciiTheme="minorHAnsi" w:hAnsiTheme="minorHAnsi" w:cstheme="minorHAnsi"/>
          <w:color w:val="000000"/>
          <w:sz w:val="24"/>
          <w:szCs w:val="24"/>
        </w:rPr>
        <w:t xml:space="preserve">Formaty plików wykorzystywanych przez wykonawców powinny być zgodne </w:t>
      </w:r>
      <w:r w:rsidRPr="000603A8">
        <w:rPr>
          <w:rFonts w:asciiTheme="minorHAnsi" w:hAnsiTheme="minorHAnsi" w:cstheme="minorHAnsi"/>
          <w:color w:val="000000"/>
          <w:sz w:val="24"/>
          <w:szCs w:val="24"/>
        </w:rPr>
        <w:br/>
        <w:t xml:space="preserve">z “ROZPORZĄDZENIEM  PREZESA RADY MINISTRÓW z dnia 21 maja 2024 r. </w:t>
      </w:r>
      <w:r w:rsidRPr="000603A8">
        <w:rPr>
          <w:rFonts w:asciiTheme="minorHAnsi" w:hAnsiTheme="minorHAnsi" w:cstheme="minorHAnsi"/>
          <w:color w:val="000000"/>
          <w:sz w:val="24"/>
          <w:szCs w:val="24"/>
        </w:rPr>
        <w:br/>
        <w:t>w sprawie Krajowych Ram Interoperacyjności, minimalnych wymagań dla rejestrów publicznych i wymiany informacji w postaci elektronicznej oraz minimalnych wymagań dla systemów teleinformatycznych”.</w:t>
      </w:r>
    </w:p>
    <w:p w14:paraId="6C3377F5" w14:textId="47DBBB75" w:rsidR="000B4ACC" w:rsidRPr="000603A8" w:rsidRDefault="000B4ACC">
      <w:pPr>
        <w:numPr>
          <w:ilvl w:val="0"/>
          <w:numId w:val="105"/>
        </w:numPr>
        <w:suppressAutoHyphens/>
        <w:spacing w:after="120" w:line="23" w:lineRule="atLeast"/>
        <w:ind w:left="567" w:hanging="567"/>
        <w:textAlignment w:val="baseline"/>
        <w:rPr>
          <w:rFonts w:asciiTheme="minorHAnsi" w:hAnsiTheme="minorHAnsi" w:cstheme="minorHAnsi"/>
          <w:color w:val="000000"/>
          <w:sz w:val="24"/>
          <w:szCs w:val="24"/>
        </w:rPr>
      </w:pPr>
      <w:r w:rsidRPr="000603A8">
        <w:rPr>
          <w:rFonts w:asciiTheme="minorHAnsi" w:hAnsiTheme="minorHAnsi" w:cstheme="minorHAnsi"/>
          <w:color w:val="000000"/>
          <w:sz w:val="24"/>
          <w:szCs w:val="24"/>
        </w:rPr>
        <w:t xml:space="preserve">Zamawiający rekomenduje wykorzystanie formatów: .pdf .doc .docx .xls .xlsx .jpg (.jpeg) </w:t>
      </w:r>
      <w:r w:rsidRPr="000603A8">
        <w:rPr>
          <w:rFonts w:asciiTheme="minorHAnsi" w:hAnsiTheme="minorHAnsi" w:cstheme="minorHAnsi"/>
          <w:b/>
          <w:bCs/>
          <w:color w:val="000000"/>
          <w:sz w:val="24"/>
          <w:szCs w:val="24"/>
          <w:u w:val="single"/>
        </w:rPr>
        <w:t>ze szczególnym wskazaniem na .pdf</w:t>
      </w:r>
    </w:p>
    <w:p w14:paraId="0D8DF3B5" w14:textId="53B350F8" w:rsidR="000B4ACC" w:rsidRPr="000603A8" w:rsidRDefault="000B4ACC">
      <w:pPr>
        <w:numPr>
          <w:ilvl w:val="0"/>
          <w:numId w:val="105"/>
        </w:numPr>
        <w:suppressAutoHyphens/>
        <w:spacing w:after="120" w:line="23" w:lineRule="atLeast"/>
        <w:ind w:left="567" w:hanging="567"/>
        <w:textAlignment w:val="baseline"/>
        <w:rPr>
          <w:rFonts w:asciiTheme="minorHAnsi" w:hAnsiTheme="minorHAnsi" w:cstheme="minorHAnsi"/>
          <w:color w:val="000000"/>
          <w:sz w:val="24"/>
          <w:szCs w:val="24"/>
        </w:rPr>
      </w:pPr>
      <w:r w:rsidRPr="000603A8">
        <w:rPr>
          <w:rFonts w:asciiTheme="minorHAnsi" w:hAnsiTheme="minorHAnsi" w:cstheme="minorHAnsi"/>
          <w:color w:val="000000"/>
          <w:sz w:val="24"/>
          <w:szCs w:val="24"/>
        </w:rPr>
        <w:t>W celu ewentualnej kompresji danych Zamawiający rekomenduje wykorzystanie jednego z rozszerzeń:</w:t>
      </w:r>
    </w:p>
    <w:p w14:paraId="19CB2A6B" w14:textId="77777777" w:rsidR="000B4ACC" w:rsidRPr="000603A8" w:rsidRDefault="000B4ACC">
      <w:pPr>
        <w:numPr>
          <w:ilvl w:val="0"/>
          <w:numId w:val="71"/>
        </w:numPr>
        <w:suppressAutoHyphens/>
        <w:spacing w:after="120" w:line="23" w:lineRule="atLeast"/>
        <w:ind w:left="1134" w:hanging="567"/>
        <w:textAlignment w:val="baseline"/>
        <w:rPr>
          <w:rFonts w:asciiTheme="minorHAnsi" w:hAnsiTheme="minorHAnsi" w:cstheme="minorHAnsi"/>
          <w:color w:val="000000"/>
          <w:sz w:val="24"/>
          <w:szCs w:val="24"/>
        </w:rPr>
      </w:pPr>
      <w:r w:rsidRPr="000603A8">
        <w:rPr>
          <w:rFonts w:asciiTheme="minorHAnsi" w:hAnsiTheme="minorHAnsi" w:cstheme="minorHAnsi"/>
          <w:color w:val="000000"/>
          <w:sz w:val="24"/>
          <w:szCs w:val="24"/>
        </w:rPr>
        <w:t>.zip </w:t>
      </w:r>
    </w:p>
    <w:p w14:paraId="2226FF2C" w14:textId="77777777" w:rsidR="000B4ACC" w:rsidRPr="000603A8" w:rsidRDefault="000B4ACC">
      <w:pPr>
        <w:numPr>
          <w:ilvl w:val="0"/>
          <w:numId w:val="71"/>
        </w:numPr>
        <w:suppressAutoHyphens/>
        <w:spacing w:after="120" w:line="23" w:lineRule="atLeast"/>
        <w:ind w:left="1134" w:hanging="567"/>
        <w:textAlignment w:val="baseline"/>
        <w:rPr>
          <w:rFonts w:asciiTheme="minorHAnsi" w:hAnsiTheme="minorHAnsi" w:cstheme="minorHAnsi"/>
          <w:color w:val="000000"/>
          <w:sz w:val="24"/>
          <w:szCs w:val="24"/>
        </w:rPr>
      </w:pPr>
      <w:r w:rsidRPr="000603A8">
        <w:rPr>
          <w:rFonts w:asciiTheme="minorHAnsi" w:hAnsiTheme="minorHAnsi" w:cstheme="minorHAnsi"/>
          <w:color w:val="000000"/>
          <w:sz w:val="24"/>
          <w:szCs w:val="24"/>
        </w:rPr>
        <w:t>.7Z</w:t>
      </w:r>
    </w:p>
    <w:p w14:paraId="4D180C95" w14:textId="557AAD1C" w:rsidR="000B4ACC" w:rsidRPr="000603A8" w:rsidRDefault="000B4ACC">
      <w:pPr>
        <w:numPr>
          <w:ilvl w:val="0"/>
          <w:numId w:val="105"/>
        </w:numPr>
        <w:suppressAutoHyphens/>
        <w:spacing w:after="120" w:line="23" w:lineRule="atLeast"/>
        <w:ind w:left="567" w:hanging="567"/>
        <w:textAlignment w:val="baseline"/>
        <w:rPr>
          <w:rFonts w:asciiTheme="minorHAnsi" w:hAnsiTheme="minorHAnsi" w:cstheme="minorHAnsi"/>
          <w:color w:val="000000"/>
          <w:sz w:val="24"/>
          <w:szCs w:val="24"/>
        </w:rPr>
      </w:pPr>
      <w:r w:rsidRPr="000603A8">
        <w:rPr>
          <w:rFonts w:asciiTheme="minorHAnsi" w:hAnsiTheme="minorHAnsi" w:cstheme="minorHAnsi"/>
          <w:color w:val="000000"/>
          <w:sz w:val="24"/>
          <w:szCs w:val="24"/>
        </w:rPr>
        <w:t>Wśród rozszerzeń powszechnych</w:t>
      </w:r>
      <w:r w:rsidR="00150423">
        <w:rPr>
          <w:rFonts w:asciiTheme="minorHAnsi" w:hAnsiTheme="minorHAnsi" w:cstheme="minorHAnsi"/>
          <w:color w:val="000000"/>
          <w:sz w:val="24"/>
          <w:szCs w:val="24"/>
        </w:rPr>
        <w:t>,</w:t>
      </w:r>
      <w:r w:rsidRPr="000603A8">
        <w:rPr>
          <w:rFonts w:asciiTheme="minorHAnsi" w:hAnsiTheme="minorHAnsi" w:cstheme="minorHAnsi"/>
          <w:color w:val="000000"/>
          <w:sz w:val="24"/>
          <w:szCs w:val="24"/>
        </w:rPr>
        <w:t xml:space="preserve"> a </w:t>
      </w:r>
      <w:r w:rsidRPr="000603A8">
        <w:rPr>
          <w:rFonts w:asciiTheme="minorHAnsi" w:hAnsiTheme="minorHAnsi" w:cstheme="minorHAnsi"/>
          <w:b/>
          <w:bCs/>
          <w:color w:val="000000"/>
          <w:sz w:val="24"/>
          <w:szCs w:val="24"/>
        </w:rPr>
        <w:t>nie występujących</w:t>
      </w:r>
      <w:r w:rsidRPr="000603A8">
        <w:rPr>
          <w:rFonts w:asciiTheme="minorHAnsi" w:hAnsiTheme="minorHAnsi" w:cstheme="minorHAnsi"/>
          <w:color w:val="000000"/>
          <w:sz w:val="24"/>
          <w:szCs w:val="24"/>
        </w:rPr>
        <w:t xml:space="preserve"> w rozporządzeniu</w:t>
      </w:r>
      <w:r w:rsidR="00150423">
        <w:rPr>
          <w:rFonts w:asciiTheme="minorHAnsi" w:hAnsiTheme="minorHAnsi" w:cstheme="minorHAnsi"/>
          <w:color w:val="000000"/>
          <w:sz w:val="24"/>
          <w:szCs w:val="24"/>
        </w:rPr>
        <w:t>,</w:t>
      </w:r>
      <w:r w:rsidRPr="000603A8">
        <w:rPr>
          <w:rFonts w:asciiTheme="minorHAnsi" w:hAnsiTheme="minorHAnsi" w:cstheme="minorHAnsi"/>
          <w:color w:val="000000"/>
          <w:sz w:val="24"/>
          <w:szCs w:val="24"/>
        </w:rPr>
        <w:t xml:space="preserve"> występują: .rar .gif .bmp .numbers .pages. </w:t>
      </w:r>
      <w:r w:rsidRPr="000603A8">
        <w:rPr>
          <w:rFonts w:asciiTheme="minorHAnsi" w:hAnsiTheme="minorHAnsi" w:cstheme="minorHAnsi"/>
          <w:b/>
          <w:bCs/>
          <w:sz w:val="24"/>
          <w:szCs w:val="24"/>
          <w:u w:val="single"/>
        </w:rPr>
        <w:t>Dokumenty złożone w takich plikach zostaną uznane za złożone nieskutecznie.</w:t>
      </w:r>
    </w:p>
    <w:p w14:paraId="2EA7828D" w14:textId="4309C1AD" w:rsidR="000B4ACC" w:rsidRPr="000603A8" w:rsidRDefault="000B4ACC">
      <w:pPr>
        <w:numPr>
          <w:ilvl w:val="0"/>
          <w:numId w:val="105"/>
        </w:numPr>
        <w:suppressAutoHyphens/>
        <w:spacing w:after="120" w:line="23" w:lineRule="atLeast"/>
        <w:ind w:left="567" w:hanging="567"/>
        <w:textAlignment w:val="baseline"/>
        <w:rPr>
          <w:rFonts w:asciiTheme="minorHAnsi" w:hAnsiTheme="minorHAnsi" w:cstheme="minorHAnsi"/>
          <w:color w:val="000000"/>
          <w:sz w:val="24"/>
          <w:szCs w:val="24"/>
        </w:rPr>
      </w:pPr>
      <w:r w:rsidRPr="000603A8">
        <w:rPr>
          <w:rFonts w:asciiTheme="minorHAnsi" w:hAnsiTheme="minorHAnsi" w:cstheme="minorHAnsi"/>
          <w:color w:val="000000"/>
          <w:sz w:val="24"/>
          <w:szCs w:val="24"/>
        </w:rPr>
        <w:t>Zamawiający zwraca uwagę na ograniczenia wielkości plików podpisywanych profilem zaufanym, któr</w:t>
      </w:r>
      <w:r w:rsidR="00150423">
        <w:rPr>
          <w:rFonts w:asciiTheme="minorHAnsi" w:hAnsiTheme="minorHAnsi" w:cstheme="minorHAnsi"/>
          <w:color w:val="000000"/>
          <w:sz w:val="24"/>
          <w:szCs w:val="24"/>
        </w:rPr>
        <w:t>e</w:t>
      </w:r>
      <w:r w:rsidRPr="000603A8">
        <w:rPr>
          <w:rFonts w:asciiTheme="minorHAnsi" w:hAnsiTheme="minorHAnsi" w:cstheme="minorHAnsi"/>
          <w:color w:val="000000"/>
          <w:sz w:val="24"/>
          <w:szCs w:val="24"/>
        </w:rPr>
        <w:t xml:space="preserve"> wynos</w:t>
      </w:r>
      <w:r w:rsidR="00150423">
        <w:rPr>
          <w:rFonts w:asciiTheme="minorHAnsi" w:hAnsiTheme="minorHAnsi" w:cstheme="minorHAnsi"/>
          <w:color w:val="000000"/>
          <w:sz w:val="24"/>
          <w:szCs w:val="24"/>
        </w:rPr>
        <w:t>zą</w:t>
      </w:r>
      <w:r w:rsidRPr="000603A8">
        <w:rPr>
          <w:rFonts w:asciiTheme="minorHAnsi" w:hAnsiTheme="minorHAnsi" w:cstheme="minorHAnsi"/>
          <w:color w:val="000000"/>
          <w:sz w:val="24"/>
          <w:szCs w:val="24"/>
        </w:rPr>
        <w:t xml:space="preserve"> </w:t>
      </w:r>
      <w:r w:rsidRPr="000603A8">
        <w:rPr>
          <w:rFonts w:asciiTheme="minorHAnsi" w:hAnsiTheme="minorHAnsi" w:cstheme="minorHAnsi"/>
          <w:b/>
          <w:bCs/>
          <w:color w:val="000000"/>
          <w:sz w:val="24"/>
          <w:szCs w:val="24"/>
        </w:rPr>
        <w:t>maksymalnie 10MB</w:t>
      </w:r>
      <w:r w:rsidRPr="000603A8">
        <w:rPr>
          <w:rFonts w:asciiTheme="minorHAnsi" w:hAnsiTheme="minorHAnsi" w:cstheme="minorHAnsi"/>
          <w:color w:val="000000"/>
          <w:sz w:val="24"/>
          <w:szCs w:val="24"/>
        </w:rPr>
        <w:t xml:space="preserve">, oraz na ograniczenie wielkości plików podpisywanych w aplikacji eDoApp służącej do składania podpisu osobistego, który wynosi </w:t>
      </w:r>
      <w:r w:rsidRPr="000603A8">
        <w:rPr>
          <w:rFonts w:asciiTheme="minorHAnsi" w:hAnsiTheme="minorHAnsi" w:cstheme="minorHAnsi"/>
          <w:b/>
          <w:bCs/>
          <w:color w:val="000000"/>
          <w:sz w:val="24"/>
          <w:szCs w:val="24"/>
        </w:rPr>
        <w:t>maksymalnie 5MB</w:t>
      </w:r>
      <w:r w:rsidRPr="000603A8">
        <w:rPr>
          <w:rFonts w:asciiTheme="minorHAnsi" w:hAnsiTheme="minorHAnsi" w:cstheme="minorHAnsi"/>
          <w:color w:val="000000"/>
          <w:sz w:val="24"/>
          <w:szCs w:val="24"/>
        </w:rPr>
        <w:t>.</w:t>
      </w:r>
    </w:p>
    <w:p w14:paraId="6B482D91" w14:textId="31F55184" w:rsidR="000B4ACC" w:rsidRPr="000603A8" w:rsidRDefault="000B4ACC">
      <w:pPr>
        <w:numPr>
          <w:ilvl w:val="0"/>
          <w:numId w:val="105"/>
        </w:numPr>
        <w:suppressAutoHyphens/>
        <w:spacing w:after="120" w:line="23" w:lineRule="atLeast"/>
        <w:ind w:left="567" w:hanging="567"/>
        <w:textAlignment w:val="baseline"/>
        <w:rPr>
          <w:rFonts w:asciiTheme="minorHAnsi" w:hAnsiTheme="minorHAnsi" w:cstheme="minorHAnsi"/>
          <w:color w:val="000000"/>
          <w:sz w:val="24"/>
          <w:szCs w:val="24"/>
        </w:rPr>
      </w:pPr>
      <w:r w:rsidRPr="000603A8">
        <w:rPr>
          <w:rFonts w:asciiTheme="minorHAnsi" w:hAnsiTheme="minorHAnsi" w:cstheme="minorHAnsi"/>
          <w:color w:val="000000"/>
          <w:sz w:val="24"/>
          <w:szCs w:val="24"/>
        </w:rPr>
        <w:lastRenderedPageBreak/>
        <w:t xml:space="preserve">Ze względu na niskie ryzyko naruszenia integralności pliku oraz łatwiejszą weryfikację podpisu zamawiający zaleca, w miarę możliwości, </w:t>
      </w:r>
      <w:r w:rsidRPr="000603A8">
        <w:rPr>
          <w:rFonts w:asciiTheme="minorHAnsi" w:hAnsiTheme="minorHAnsi" w:cstheme="minorHAnsi"/>
          <w:b/>
          <w:bCs/>
          <w:color w:val="000000"/>
          <w:sz w:val="24"/>
          <w:szCs w:val="24"/>
        </w:rPr>
        <w:t>przekonwertowanie plików składających się na ofertę na format .pdf  i opatrzenie ich podpisem kwalifikowanym PAdES. </w:t>
      </w:r>
    </w:p>
    <w:p w14:paraId="4B09056B" w14:textId="2B45014F" w:rsidR="000B4ACC" w:rsidRPr="000603A8" w:rsidRDefault="000B4ACC">
      <w:pPr>
        <w:numPr>
          <w:ilvl w:val="0"/>
          <w:numId w:val="105"/>
        </w:numPr>
        <w:suppressAutoHyphens/>
        <w:spacing w:after="120" w:line="23" w:lineRule="atLeast"/>
        <w:ind w:left="567" w:hanging="567"/>
        <w:textAlignment w:val="baseline"/>
        <w:rPr>
          <w:rFonts w:asciiTheme="minorHAnsi" w:hAnsiTheme="minorHAnsi" w:cstheme="minorHAnsi"/>
          <w:color w:val="000000"/>
          <w:sz w:val="24"/>
          <w:szCs w:val="24"/>
        </w:rPr>
      </w:pPr>
      <w:r w:rsidRPr="000603A8">
        <w:rPr>
          <w:rFonts w:asciiTheme="minorHAnsi" w:hAnsiTheme="minorHAnsi" w:cstheme="minorHAnsi"/>
          <w:color w:val="000000"/>
          <w:sz w:val="24"/>
          <w:szCs w:val="24"/>
        </w:rPr>
        <w:t xml:space="preserve">Pliki w innych formatach niż PDF </w:t>
      </w:r>
      <w:r w:rsidRPr="000603A8">
        <w:rPr>
          <w:rFonts w:asciiTheme="minorHAnsi" w:hAnsiTheme="minorHAnsi" w:cstheme="minorHAnsi"/>
          <w:b/>
          <w:bCs/>
          <w:color w:val="000000"/>
          <w:sz w:val="24"/>
          <w:szCs w:val="24"/>
        </w:rPr>
        <w:t xml:space="preserve">zaleca się opatrzyć zewnętrznym podpisem XAdES. </w:t>
      </w:r>
      <w:r w:rsidRPr="000603A8">
        <w:rPr>
          <w:rFonts w:asciiTheme="minorHAnsi" w:hAnsiTheme="minorHAnsi" w:cstheme="minorHAnsi"/>
          <w:b/>
          <w:bCs/>
          <w:color w:val="000000"/>
          <w:sz w:val="24"/>
          <w:szCs w:val="24"/>
        </w:rPr>
        <w:br/>
      </w:r>
      <w:r w:rsidRPr="000603A8">
        <w:rPr>
          <w:rFonts w:asciiTheme="minorHAnsi" w:hAnsiTheme="minorHAnsi" w:cstheme="minorHAnsi"/>
          <w:color w:val="000000"/>
          <w:sz w:val="24"/>
          <w:szCs w:val="24"/>
        </w:rPr>
        <w:t>Wykonawca powinien pamiętać, aby plik z podpisem przekazywać łącznie z dokumentem podpisywanym.</w:t>
      </w:r>
    </w:p>
    <w:p w14:paraId="3421A985" w14:textId="08AC2A93" w:rsidR="000B4ACC" w:rsidRPr="000603A8" w:rsidRDefault="000B4ACC">
      <w:pPr>
        <w:numPr>
          <w:ilvl w:val="0"/>
          <w:numId w:val="105"/>
        </w:numPr>
        <w:suppressAutoHyphens/>
        <w:spacing w:after="120" w:line="23" w:lineRule="atLeast"/>
        <w:ind w:left="567" w:hanging="567"/>
        <w:textAlignment w:val="baseline"/>
        <w:rPr>
          <w:rFonts w:asciiTheme="minorHAnsi" w:hAnsiTheme="minorHAnsi" w:cstheme="minorHAnsi"/>
          <w:color w:val="000000"/>
          <w:sz w:val="24"/>
          <w:szCs w:val="24"/>
        </w:rPr>
      </w:pPr>
      <w:r w:rsidRPr="000603A8">
        <w:rPr>
          <w:rFonts w:asciiTheme="minorHAnsi" w:hAnsiTheme="minorHAnsi" w:cstheme="minorHAnsi"/>
          <w:color w:val="000000"/>
          <w:sz w:val="24"/>
          <w:szCs w:val="24"/>
        </w:rPr>
        <w:t>Zamawiający zaleca aby</w:t>
      </w:r>
      <w:r w:rsidRPr="000603A8">
        <w:rPr>
          <w:rFonts w:asciiTheme="minorHAnsi" w:hAnsiTheme="minorHAnsi" w:cstheme="minorHAnsi"/>
          <w:b/>
          <w:bCs/>
          <w:color w:val="000000"/>
          <w:sz w:val="24"/>
          <w:szCs w:val="24"/>
        </w:rPr>
        <w:t xml:space="preserve"> w przypadku podpisywania pliku przez kilka osób, stosować podpisy tego samego rodzaju.</w:t>
      </w:r>
      <w:r w:rsidRPr="000603A8">
        <w:rPr>
          <w:rFonts w:asciiTheme="minorHAnsi" w:hAnsiTheme="minorHAnsi" w:cstheme="minorHAnsi"/>
          <w:color w:val="000000"/>
          <w:sz w:val="24"/>
          <w:szCs w:val="24"/>
        </w:rPr>
        <w:t xml:space="preserve"> Podpisywanie różnymi rodzajami podpisów np. osobistym </w:t>
      </w:r>
      <w:r w:rsidR="00370362" w:rsidRPr="000603A8">
        <w:rPr>
          <w:rFonts w:asciiTheme="minorHAnsi" w:hAnsiTheme="minorHAnsi" w:cstheme="minorHAnsi"/>
          <w:color w:val="000000"/>
          <w:sz w:val="24"/>
          <w:szCs w:val="24"/>
        </w:rPr>
        <w:br/>
      </w:r>
      <w:r w:rsidRPr="000603A8">
        <w:rPr>
          <w:rFonts w:asciiTheme="minorHAnsi" w:hAnsiTheme="minorHAnsi" w:cstheme="minorHAnsi"/>
          <w:color w:val="000000"/>
          <w:sz w:val="24"/>
          <w:szCs w:val="24"/>
        </w:rPr>
        <w:t>i kwalifikowanym może doprowadzić do problemów w weryfikacji plików. </w:t>
      </w:r>
    </w:p>
    <w:p w14:paraId="0A713062" w14:textId="114FEAB3" w:rsidR="000B4ACC" w:rsidRPr="000603A8" w:rsidRDefault="000B4ACC">
      <w:pPr>
        <w:numPr>
          <w:ilvl w:val="0"/>
          <w:numId w:val="105"/>
        </w:numPr>
        <w:suppressAutoHyphens/>
        <w:spacing w:after="120" w:line="23" w:lineRule="atLeast"/>
        <w:ind w:left="567" w:hanging="567"/>
        <w:textAlignment w:val="baseline"/>
        <w:rPr>
          <w:rFonts w:asciiTheme="minorHAnsi" w:hAnsiTheme="minorHAnsi" w:cstheme="minorHAnsi"/>
          <w:color w:val="000000"/>
          <w:sz w:val="24"/>
          <w:szCs w:val="24"/>
        </w:rPr>
      </w:pPr>
      <w:r w:rsidRPr="000603A8">
        <w:rPr>
          <w:rFonts w:asciiTheme="minorHAnsi" w:hAnsiTheme="minorHAnsi" w:cstheme="minorHAnsi"/>
          <w:color w:val="000000"/>
          <w:sz w:val="24"/>
          <w:szCs w:val="24"/>
        </w:rPr>
        <w:t>Zamawiający zaleca, aby Wykonawca z odpowiednim wyprzedzeniem przetestował możliwość prawidłowego wykorzystania wybranej metody podpisania plików oferty.</w:t>
      </w:r>
    </w:p>
    <w:p w14:paraId="3359C3A5" w14:textId="77777777" w:rsidR="000B4ACC" w:rsidRPr="000603A8" w:rsidRDefault="000B4ACC">
      <w:pPr>
        <w:numPr>
          <w:ilvl w:val="0"/>
          <w:numId w:val="105"/>
        </w:numPr>
        <w:suppressAutoHyphens/>
        <w:spacing w:after="120" w:line="23" w:lineRule="atLeast"/>
        <w:ind w:left="567" w:hanging="567"/>
        <w:textAlignment w:val="baseline"/>
        <w:rPr>
          <w:rFonts w:asciiTheme="minorHAnsi" w:hAnsiTheme="minorHAnsi" w:cstheme="minorHAnsi"/>
          <w:color w:val="000000"/>
          <w:sz w:val="24"/>
          <w:szCs w:val="24"/>
        </w:rPr>
      </w:pPr>
      <w:r w:rsidRPr="000603A8">
        <w:rPr>
          <w:rFonts w:asciiTheme="minorHAnsi" w:hAnsiTheme="minorHAnsi" w:cstheme="minorHAnsi"/>
          <w:sz w:val="24"/>
          <w:szCs w:val="24"/>
        </w:rPr>
        <w:t xml:space="preserve">Zaleca się, aby komunikacja z wykonawcami odbywała się tylko na Platformie za pośrednictwem formularza „Wyślij wiadomość do zamawiającego”, nie za pośrednictwem adresu e-mail. </w:t>
      </w:r>
    </w:p>
    <w:p w14:paraId="15B35295" w14:textId="77777777" w:rsidR="000B4ACC" w:rsidRPr="000603A8" w:rsidRDefault="000B4ACC">
      <w:pPr>
        <w:numPr>
          <w:ilvl w:val="0"/>
          <w:numId w:val="105"/>
        </w:numPr>
        <w:suppressAutoHyphens/>
        <w:spacing w:after="120" w:line="23" w:lineRule="atLeast"/>
        <w:ind w:left="567" w:hanging="567"/>
        <w:textAlignment w:val="baseline"/>
        <w:rPr>
          <w:rFonts w:asciiTheme="minorHAnsi" w:hAnsiTheme="minorHAnsi" w:cstheme="minorHAnsi"/>
          <w:color w:val="000000"/>
          <w:sz w:val="24"/>
          <w:szCs w:val="24"/>
        </w:rPr>
      </w:pPr>
      <w:r w:rsidRPr="000603A8">
        <w:rPr>
          <w:rFonts w:asciiTheme="minorHAnsi" w:hAnsiTheme="minorHAnsi" w:cstheme="minorHAnsi"/>
          <w:color w:val="000000"/>
          <w:sz w:val="24"/>
          <w:szCs w:val="24"/>
        </w:rPr>
        <w:t>Osobą składającą ofertę powinna być osoba kontaktowa podawana w dokumentacji.</w:t>
      </w:r>
    </w:p>
    <w:p w14:paraId="1B73D61A" w14:textId="05BDB912" w:rsidR="000B4ACC" w:rsidRPr="000603A8" w:rsidRDefault="000B4ACC">
      <w:pPr>
        <w:numPr>
          <w:ilvl w:val="0"/>
          <w:numId w:val="105"/>
        </w:numPr>
        <w:suppressAutoHyphens/>
        <w:spacing w:after="120" w:line="23" w:lineRule="atLeast"/>
        <w:ind w:left="567" w:hanging="567"/>
        <w:textAlignment w:val="baseline"/>
        <w:rPr>
          <w:rFonts w:asciiTheme="minorHAnsi" w:hAnsiTheme="minorHAnsi" w:cstheme="minorHAnsi"/>
          <w:color w:val="000000"/>
          <w:sz w:val="24"/>
          <w:szCs w:val="24"/>
        </w:rPr>
      </w:pPr>
      <w:r w:rsidRPr="000603A8">
        <w:rPr>
          <w:rFonts w:asciiTheme="minorHAnsi" w:hAnsiTheme="minorHAnsi" w:cstheme="minorHAnsi"/>
          <w:color w:val="000000"/>
          <w:sz w:val="24"/>
          <w:szCs w:val="24"/>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 </w:t>
      </w:r>
    </w:p>
    <w:p w14:paraId="45E97139" w14:textId="77777777" w:rsidR="000B4ACC" w:rsidRPr="000603A8" w:rsidRDefault="000B4ACC">
      <w:pPr>
        <w:numPr>
          <w:ilvl w:val="0"/>
          <w:numId w:val="105"/>
        </w:numPr>
        <w:suppressAutoHyphens/>
        <w:spacing w:after="120" w:line="23" w:lineRule="atLeast"/>
        <w:ind w:left="567" w:hanging="567"/>
        <w:textAlignment w:val="baseline"/>
        <w:rPr>
          <w:rFonts w:asciiTheme="minorHAnsi" w:hAnsiTheme="minorHAnsi" w:cstheme="minorHAnsi"/>
          <w:color w:val="000000"/>
          <w:sz w:val="24"/>
          <w:szCs w:val="24"/>
        </w:rPr>
      </w:pPr>
      <w:r w:rsidRPr="000603A8">
        <w:rPr>
          <w:rFonts w:asciiTheme="minorHAnsi" w:hAnsiTheme="minorHAnsi" w:cstheme="minorHAnsi"/>
          <w:color w:val="000000"/>
          <w:sz w:val="24"/>
          <w:szCs w:val="24"/>
        </w:rPr>
        <w:t>Podczas podpisywania plików zaleca się stosowanie algorytmu skrótu SHA2 zamiast SHA1.</w:t>
      </w:r>
    </w:p>
    <w:p w14:paraId="27A96004" w14:textId="77777777" w:rsidR="000B4ACC" w:rsidRPr="000603A8" w:rsidRDefault="000B4ACC">
      <w:pPr>
        <w:numPr>
          <w:ilvl w:val="0"/>
          <w:numId w:val="105"/>
        </w:numPr>
        <w:suppressAutoHyphens/>
        <w:spacing w:after="120" w:line="23" w:lineRule="atLeast"/>
        <w:ind w:left="567" w:hanging="567"/>
        <w:textAlignment w:val="baseline"/>
        <w:rPr>
          <w:rFonts w:asciiTheme="minorHAnsi" w:hAnsiTheme="minorHAnsi" w:cstheme="minorHAnsi"/>
          <w:color w:val="000000"/>
          <w:sz w:val="24"/>
          <w:szCs w:val="24"/>
        </w:rPr>
      </w:pPr>
      <w:r w:rsidRPr="000603A8">
        <w:rPr>
          <w:rFonts w:asciiTheme="minorHAnsi" w:hAnsiTheme="minorHAnsi" w:cstheme="minorHAnsi"/>
          <w:color w:val="000000"/>
          <w:sz w:val="24"/>
          <w:szCs w:val="24"/>
        </w:rPr>
        <w:t>Jeśli Wykonawca pakuje dokumenty np. w plik ZIP, zaleca się wcześniejsze podpisanie każdego ze skompresowanych plików. </w:t>
      </w:r>
    </w:p>
    <w:p w14:paraId="27D537CC" w14:textId="77777777" w:rsidR="000B4ACC" w:rsidRPr="000603A8" w:rsidRDefault="000B4ACC">
      <w:pPr>
        <w:numPr>
          <w:ilvl w:val="0"/>
          <w:numId w:val="105"/>
        </w:numPr>
        <w:suppressAutoHyphens/>
        <w:spacing w:after="120" w:line="23" w:lineRule="atLeast"/>
        <w:ind w:left="567" w:hanging="567"/>
        <w:textAlignment w:val="baseline"/>
        <w:rPr>
          <w:rFonts w:asciiTheme="minorHAnsi" w:hAnsiTheme="minorHAnsi" w:cstheme="minorHAnsi"/>
          <w:color w:val="000000"/>
          <w:sz w:val="24"/>
          <w:szCs w:val="24"/>
        </w:rPr>
      </w:pPr>
      <w:r w:rsidRPr="000603A8">
        <w:rPr>
          <w:rFonts w:asciiTheme="minorHAnsi" w:hAnsiTheme="minorHAnsi" w:cstheme="minorHAnsi"/>
          <w:color w:val="000000"/>
          <w:sz w:val="24"/>
          <w:szCs w:val="24"/>
        </w:rPr>
        <w:t>Zamawiający rekomenduje wykorzystanie podpisu z kwalifikowanym znacznikiem czasu.</w:t>
      </w:r>
    </w:p>
    <w:p w14:paraId="39CA4562" w14:textId="00C74176" w:rsidR="000B4ACC" w:rsidRPr="000603A8" w:rsidRDefault="000B4ACC">
      <w:pPr>
        <w:numPr>
          <w:ilvl w:val="0"/>
          <w:numId w:val="105"/>
        </w:numPr>
        <w:suppressAutoHyphens/>
        <w:spacing w:after="120" w:line="23" w:lineRule="atLeast"/>
        <w:ind w:left="567" w:hanging="567"/>
        <w:textAlignment w:val="baseline"/>
        <w:rPr>
          <w:rFonts w:asciiTheme="minorHAnsi" w:hAnsiTheme="minorHAnsi" w:cstheme="minorHAnsi"/>
          <w:color w:val="000000"/>
          <w:sz w:val="24"/>
          <w:szCs w:val="24"/>
        </w:rPr>
      </w:pPr>
      <w:r w:rsidRPr="000603A8">
        <w:rPr>
          <w:rFonts w:asciiTheme="minorHAnsi" w:hAnsiTheme="minorHAnsi" w:cstheme="minorHAnsi"/>
          <w:color w:val="000000"/>
          <w:sz w:val="24"/>
          <w:szCs w:val="24"/>
        </w:rPr>
        <w:t xml:space="preserve">Zamawiający zaleca aby </w:t>
      </w:r>
      <w:r w:rsidRPr="000603A8">
        <w:rPr>
          <w:rFonts w:asciiTheme="minorHAnsi" w:hAnsiTheme="minorHAnsi" w:cstheme="minorHAnsi"/>
          <w:b/>
          <w:bCs/>
          <w:color w:val="000000"/>
          <w:sz w:val="24"/>
          <w:szCs w:val="24"/>
          <w:u w:val="single"/>
        </w:rPr>
        <w:t>nie</w:t>
      </w:r>
      <w:r w:rsidRPr="000603A8">
        <w:rPr>
          <w:rFonts w:asciiTheme="minorHAnsi" w:hAnsiTheme="minorHAnsi" w:cstheme="minorHAnsi"/>
          <w:b/>
          <w:bCs/>
          <w:color w:val="000000"/>
          <w:sz w:val="24"/>
          <w:szCs w:val="24"/>
        </w:rPr>
        <w:t xml:space="preserve"> </w:t>
      </w:r>
      <w:r w:rsidRPr="000603A8">
        <w:rPr>
          <w:rFonts w:asciiTheme="minorHAnsi" w:hAnsiTheme="minorHAnsi" w:cstheme="minorHAnsi"/>
          <w:color w:val="000000"/>
          <w:sz w:val="24"/>
          <w:szCs w:val="24"/>
        </w:rPr>
        <w:t>wprowadzać jakichkolwiek zmian w plikach po podpisaniu ich podpisem kwalifikowanym. Może to skutkować naruszeniem integralności plików co równoważne będzie z koniecznością odrzucenia oferty.</w:t>
      </w:r>
    </w:p>
    <w:p w14:paraId="016D52D0" w14:textId="6A165EDD" w:rsidR="009A33FC" w:rsidRPr="00941083" w:rsidRDefault="009A33FC" w:rsidP="00416F8C">
      <w:pPr>
        <w:pStyle w:val="Tekstpodstawowy"/>
        <w:tabs>
          <w:tab w:val="left" w:pos="2127"/>
        </w:tabs>
        <w:spacing w:after="120" w:line="23" w:lineRule="atLeast"/>
        <w:ind w:left="2124" w:hanging="2124"/>
        <w:jc w:val="left"/>
        <w:rPr>
          <w:rFonts w:asciiTheme="minorHAnsi" w:hAnsiTheme="minorHAnsi" w:cstheme="minorHAnsi"/>
          <w:b/>
          <w:sz w:val="28"/>
          <w:szCs w:val="28"/>
        </w:rPr>
      </w:pPr>
      <w:r w:rsidRPr="00941083">
        <w:rPr>
          <w:rFonts w:asciiTheme="minorHAnsi" w:hAnsiTheme="minorHAnsi" w:cstheme="minorHAnsi"/>
          <w:b/>
          <w:sz w:val="28"/>
          <w:szCs w:val="28"/>
        </w:rPr>
        <w:t>Rozdział XIV</w:t>
      </w:r>
    </w:p>
    <w:p w14:paraId="58B1EEB8" w14:textId="7ED99D6A" w:rsidR="006E67D3" w:rsidRPr="00941083" w:rsidRDefault="009A33FC" w:rsidP="00B97010">
      <w:pPr>
        <w:pStyle w:val="Tekstpodstawowy"/>
        <w:tabs>
          <w:tab w:val="left" w:pos="0"/>
        </w:tabs>
        <w:spacing w:after="120" w:line="23" w:lineRule="atLeast"/>
        <w:jc w:val="left"/>
        <w:rPr>
          <w:rFonts w:asciiTheme="minorHAnsi" w:hAnsiTheme="minorHAnsi" w:cstheme="minorHAnsi"/>
          <w:b/>
          <w:sz w:val="28"/>
          <w:szCs w:val="28"/>
        </w:rPr>
      </w:pPr>
      <w:r w:rsidRPr="00941083">
        <w:rPr>
          <w:rFonts w:asciiTheme="minorHAnsi" w:hAnsiTheme="minorHAnsi" w:cstheme="minorHAnsi"/>
          <w:b/>
          <w:sz w:val="28"/>
          <w:szCs w:val="28"/>
        </w:rPr>
        <w:t>Opis sposobu udzielania wyjaśnień dotyczących specyfikacji warunków zamówienia</w:t>
      </w:r>
    </w:p>
    <w:p w14:paraId="28CCE0E6" w14:textId="77777777" w:rsidR="009D1B74" w:rsidRPr="00851998" w:rsidRDefault="009D1B74" w:rsidP="00416F8C">
      <w:pPr>
        <w:pStyle w:val="Tekstpodstawowy"/>
        <w:numPr>
          <w:ilvl w:val="0"/>
          <w:numId w:val="5"/>
        </w:numPr>
        <w:tabs>
          <w:tab w:val="clear" w:pos="567"/>
          <w:tab w:val="num" w:pos="426"/>
        </w:tabs>
        <w:spacing w:after="120" w:line="23" w:lineRule="atLeast"/>
        <w:jc w:val="left"/>
        <w:rPr>
          <w:rFonts w:asciiTheme="minorHAnsi" w:hAnsiTheme="minorHAnsi" w:cstheme="minorHAnsi"/>
          <w:szCs w:val="24"/>
        </w:rPr>
      </w:pPr>
      <w:r w:rsidRPr="00851998">
        <w:rPr>
          <w:rFonts w:asciiTheme="minorHAnsi" w:hAnsiTheme="minorHAnsi" w:cstheme="minorHAnsi"/>
          <w:szCs w:val="24"/>
        </w:rPr>
        <w:t>Treść SWZ wraz z załącznikami zamieszczona jest na Platformie zakupowej.</w:t>
      </w:r>
    </w:p>
    <w:p w14:paraId="56DC99CA" w14:textId="77777777" w:rsidR="009D1B74" w:rsidRPr="00851998" w:rsidRDefault="009D1B74" w:rsidP="00416F8C">
      <w:pPr>
        <w:pStyle w:val="Tekstpodstawowy"/>
        <w:numPr>
          <w:ilvl w:val="0"/>
          <w:numId w:val="5"/>
        </w:numPr>
        <w:tabs>
          <w:tab w:val="clear" w:pos="567"/>
          <w:tab w:val="num" w:pos="426"/>
        </w:tabs>
        <w:spacing w:after="120" w:line="23" w:lineRule="atLeast"/>
        <w:ind w:right="28"/>
        <w:jc w:val="left"/>
        <w:rPr>
          <w:rFonts w:asciiTheme="minorHAnsi" w:hAnsiTheme="minorHAnsi" w:cstheme="minorHAnsi"/>
          <w:szCs w:val="24"/>
        </w:rPr>
      </w:pPr>
      <w:r w:rsidRPr="00851998">
        <w:rPr>
          <w:rFonts w:asciiTheme="minorHAnsi" w:hAnsiTheme="minorHAnsi" w:cstheme="minorHAnsi"/>
          <w:szCs w:val="24"/>
        </w:rPr>
        <w:t>Wykonawca może zwrócić się do Zamawiającego z wnioskiem o wyjaśnienie treści SWZ.</w:t>
      </w:r>
    </w:p>
    <w:p w14:paraId="6804CA19" w14:textId="77777777" w:rsidR="009D1B74" w:rsidRPr="00851998" w:rsidRDefault="009D1B74" w:rsidP="00416F8C">
      <w:pPr>
        <w:pStyle w:val="Tekstpodstawowy"/>
        <w:numPr>
          <w:ilvl w:val="0"/>
          <w:numId w:val="5"/>
        </w:numPr>
        <w:tabs>
          <w:tab w:val="clear" w:pos="567"/>
        </w:tabs>
        <w:spacing w:after="120" w:line="23" w:lineRule="atLeast"/>
        <w:ind w:left="426" w:right="28" w:hanging="426"/>
        <w:jc w:val="left"/>
        <w:rPr>
          <w:rFonts w:asciiTheme="minorHAnsi" w:hAnsiTheme="minorHAnsi" w:cstheme="minorHAnsi"/>
          <w:szCs w:val="24"/>
        </w:rPr>
      </w:pPr>
      <w:r w:rsidRPr="00851998">
        <w:rPr>
          <w:rFonts w:asciiTheme="minorHAnsi" w:hAnsiTheme="minorHAnsi" w:cstheme="minorHAnsi"/>
          <w:szCs w:val="24"/>
        </w:rPr>
        <w:t>Zamawiający niezwłocznie udzieli wyjaśnień, jednakże nie później niż na 2 dni przed upływem terminu składania ofert, o ile wniosek o wyjaśnienie SWZ wpłynie do Zamawiającego nie później niż na 4 dni przed upływem terminu składania ofert.</w:t>
      </w:r>
    </w:p>
    <w:p w14:paraId="1ACA1A9E" w14:textId="77777777" w:rsidR="009D1B74" w:rsidRPr="00851998" w:rsidRDefault="009D1B74" w:rsidP="00416F8C">
      <w:pPr>
        <w:pStyle w:val="Tekstpodstawowy"/>
        <w:numPr>
          <w:ilvl w:val="0"/>
          <w:numId w:val="5"/>
        </w:numPr>
        <w:tabs>
          <w:tab w:val="clear" w:pos="567"/>
        </w:tabs>
        <w:spacing w:after="120" w:line="23" w:lineRule="atLeast"/>
        <w:ind w:left="426" w:right="28" w:hanging="426"/>
        <w:jc w:val="left"/>
        <w:rPr>
          <w:rFonts w:asciiTheme="minorHAnsi" w:hAnsiTheme="minorHAnsi" w:cstheme="minorHAnsi"/>
          <w:szCs w:val="24"/>
        </w:rPr>
      </w:pPr>
      <w:r w:rsidRPr="00851998">
        <w:rPr>
          <w:rFonts w:asciiTheme="minorHAnsi" w:hAnsiTheme="minorHAnsi" w:cstheme="minorHAnsi"/>
          <w:szCs w:val="24"/>
        </w:rPr>
        <w:t>Wszelkie wyjaśnienia, modyfikacje treści SWZ oraz inne informacje związane z niniejszym postępowaniem, Zamawiający będzie zamieszczał wyłącznie na Platformie zakupowej, w wierszu oznaczonym tytułem oraz znakiem sprawy niniejszego postępowania.</w:t>
      </w:r>
    </w:p>
    <w:p w14:paraId="566BEAB3" w14:textId="77777777" w:rsidR="009D1B74" w:rsidRPr="00851998" w:rsidRDefault="009D1B74" w:rsidP="00416F8C">
      <w:pPr>
        <w:pStyle w:val="Tekstpodstawowy"/>
        <w:numPr>
          <w:ilvl w:val="0"/>
          <w:numId w:val="5"/>
        </w:numPr>
        <w:tabs>
          <w:tab w:val="clear" w:pos="567"/>
        </w:tabs>
        <w:spacing w:after="120" w:line="23" w:lineRule="atLeast"/>
        <w:ind w:left="426" w:right="28" w:hanging="426"/>
        <w:jc w:val="left"/>
        <w:rPr>
          <w:rFonts w:asciiTheme="minorHAnsi" w:hAnsiTheme="minorHAnsi" w:cstheme="minorHAnsi"/>
          <w:szCs w:val="24"/>
        </w:rPr>
      </w:pPr>
      <w:r w:rsidRPr="00851998">
        <w:rPr>
          <w:rFonts w:asciiTheme="minorHAnsi" w:hAnsiTheme="minorHAnsi" w:cstheme="minorHAnsi"/>
          <w:szCs w:val="24"/>
        </w:rPr>
        <w:t xml:space="preserve">W uzasadnionych przypadkach Zamawiający może przed upływem terminu składania ofert zmienić treść SWZ. Każda wprowadzona przez Zamawiającego zmiana staje się w </w:t>
      </w:r>
      <w:r w:rsidRPr="00851998">
        <w:rPr>
          <w:rFonts w:asciiTheme="minorHAnsi" w:hAnsiTheme="minorHAnsi" w:cstheme="minorHAnsi"/>
          <w:szCs w:val="24"/>
        </w:rPr>
        <w:lastRenderedPageBreak/>
        <w:t>takim przypadku częścią SWZ. Dokonaną zmianę treści SWZ Zamawiający udostępnia na Platformie zakupowej.</w:t>
      </w:r>
    </w:p>
    <w:p w14:paraId="0517C3ED" w14:textId="77777777" w:rsidR="009D1B74" w:rsidRPr="00851998" w:rsidRDefault="009D1B74" w:rsidP="00B97010">
      <w:pPr>
        <w:pStyle w:val="Tekstpodstawowy"/>
        <w:numPr>
          <w:ilvl w:val="0"/>
          <w:numId w:val="5"/>
        </w:numPr>
        <w:tabs>
          <w:tab w:val="clear" w:pos="567"/>
          <w:tab w:val="num" w:pos="142"/>
        </w:tabs>
        <w:spacing w:after="240" w:line="23" w:lineRule="atLeast"/>
        <w:ind w:left="425" w:hanging="425"/>
        <w:jc w:val="left"/>
        <w:rPr>
          <w:rFonts w:asciiTheme="minorHAnsi" w:hAnsiTheme="minorHAnsi" w:cstheme="minorHAnsi"/>
          <w:szCs w:val="24"/>
        </w:rPr>
      </w:pPr>
      <w:r w:rsidRPr="00851998">
        <w:rPr>
          <w:rFonts w:asciiTheme="minorHAnsi" w:hAnsiTheme="minorHAnsi" w:cstheme="minorHAnsi"/>
          <w:szCs w:val="24"/>
        </w:rPr>
        <w:t>Zamawiający oświadcza, iż nie zamierza zwoływać zebrania Wykonawców w celu wyjaśnienia treści SWZ.</w:t>
      </w:r>
    </w:p>
    <w:p w14:paraId="0CD616BE" w14:textId="5C50297A" w:rsidR="009A33FC" w:rsidRPr="00941083" w:rsidRDefault="009A33FC" w:rsidP="00416F8C">
      <w:pPr>
        <w:tabs>
          <w:tab w:val="left" w:pos="2127"/>
        </w:tabs>
        <w:spacing w:after="120" w:line="23" w:lineRule="atLeast"/>
        <w:ind w:left="2124" w:hanging="2124"/>
        <w:rPr>
          <w:rFonts w:asciiTheme="minorHAnsi" w:hAnsiTheme="minorHAnsi" w:cstheme="minorHAnsi"/>
          <w:b/>
          <w:sz w:val="28"/>
          <w:szCs w:val="28"/>
        </w:rPr>
      </w:pPr>
      <w:r w:rsidRPr="00941083">
        <w:rPr>
          <w:rFonts w:asciiTheme="minorHAnsi" w:hAnsiTheme="minorHAnsi" w:cstheme="minorHAnsi"/>
          <w:b/>
          <w:sz w:val="28"/>
          <w:szCs w:val="28"/>
        </w:rPr>
        <w:t>Rozdział XV</w:t>
      </w:r>
    </w:p>
    <w:p w14:paraId="0BA6EB8C" w14:textId="12B7EECF" w:rsidR="006E67D3" w:rsidRPr="00941083" w:rsidRDefault="009A33FC" w:rsidP="00B97010">
      <w:pPr>
        <w:tabs>
          <w:tab w:val="left" w:pos="0"/>
        </w:tabs>
        <w:spacing w:after="120" w:line="23" w:lineRule="atLeast"/>
        <w:rPr>
          <w:rFonts w:asciiTheme="minorHAnsi" w:hAnsiTheme="minorHAnsi" w:cstheme="minorHAnsi"/>
          <w:b/>
          <w:sz w:val="28"/>
          <w:szCs w:val="28"/>
        </w:rPr>
      </w:pPr>
      <w:r w:rsidRPr="00941083">
        <w:rPr>
          <w:rFonts w:asciiTheme="minorHAnsi" w:hAnsiTheme="minorHAnsi" w:cstheme="minorHAnsi"/>
          <w:b/>
          <w:sz w:val="28"/>
          <w:szCs w:val="28"/>
        </w:rPr>
        <w:t>Osoby ze strony zamawiającego uprawnione do komunikowania się z wykonawcami</w:t>
      </w:r>
    </w:p>
    <w:p w14:paraId="7E3ED6EB" w14:textId="5E17FE77" w:rsidR="00473851" w:rsidRPr="00851998" w:rsidRDefault="00473851" w:rsidP="00B97010">
      <w:pPr>
        <w:pStyle w:val="Tekstpodstawowy"/>
        <w:spacing w:after="240" w:line="23" w:lineRule="atLeast"/>
        <w:jc w:val="left"/>
        <w:rPr>
          <w:rFonts w:asciiTheme="minorHAnsi" w:hAnsiTheme="minorHAnsi" w:cstheme="minorHAnsi"/>
          <w:color w:val="000000"/>
          <w:szCs w:val="24"/>
        </w:rPr>
      </w:pPr>
      <w:r w:rsidRPr="00851998">
        <w:rPr>
          <w:rFonts w:asciiTheme="minorHAnsi" w:hAnsiTheme="minorHAnsi" w:cstheme="minorHAnsi"/>
          <w:szCs w:val="24"/>
        </w:rPr>
        <w:t>Zamawiający wyznacza następującą osobę do komunikowania się z Wykonawcami, w sprawach dotyczących niniejszego postępowania: Arkadiusz Maraszek</w:t>
      </w:r>
      <w:r w:rsidR="00EE4EB6" w:rsidRPr="00851998">
        <w:rPr>
          <w:rFonts w:asciiTheme="minorHAnsi" w:hAnsiTheme="minorHAnsi" w:cstheme="minorHAnsi"/>
          <w:szCs w:val="24"/>
        </w:rPr>
        <w:t>.</w:t>
      </w:r>
      <w:r w:rsidR="00D74E58" w:rsidRPr="00851998">
        <w:rPr>
          <w:rFonts w:asciiTheme="minorHAnsi" w:hAnsiTheme="minorHAnsi" w:cstheme="minorHAnsi"/>
          <w:color w:val="000000"/>
          <w:szCs w:val="24"/>
        </w:rPr>
        <w:t xml:space="preserve"> </w:t>
      </w:r>
    </w:p>
    <w:p w14:paraId="0FB067F3" w14:textId="77777777" w:rsidR="009A33FC" w:rsidRPr="00941083" w:rsidRDefault="009A33FC" w:rsidP="00416F8C">
      <w:pPr>
        <w:pStyle w:val="Tekstpodstawowy"/>
        <w:tabs>
          <w:tab w:val="left" w:pos="2127"/>
        </w:tabs>
        <w:spacing w:after="120" w:line="23" w:lineRule="atLeast"/>
        <w:jc w:val="left"/>
        <w:rPr>
          <w:rFonts w:asciiTheme="minorHAnsi" w:hAnsiTheme="minorHAnsi" w:cstheme="minorHAnsi"/>
          <w:b/>
          <w:sz w:val="28"/>
          <w:szCs w:val="28"/>
        </w:rPr>
      </w:pPr>
      <w:r w:rsidRPr="00941083">
        <w:rPr>
          <w:rFonts w:asciiTheme="minorHAnsi" w:hAnsiTheme="minorHAnsi" w:cstheme="minorHAnsi"/>
          <w:b/>
          <w:sz w:val="28"/>
          <w:szCs w:val="28"/>
        </w:rPr>
        <w:t>Rozdział XVI</w:t>
      </w:r>
    </w:p>
    <w:p w14:paraId="15480171" w14:textId="2F2E2B04" w:rsidR="001B37C3" w:rsidRPr="00941083" w:rsidRDefault="009A33FC" w:rsidP="00416F8C">
      <w:pPr>
        <w:pStyle w:val="Tekstpodstawowy"/>
        <w:tabs>
          <w:tab w:val="left" w:pos="2127"/>
        </w:tabs>
        <w:spacing w:after="120" w:line="23" w:lineRule="atLeast"/>
        <w:jc w:val="left"/>
        <w:rPr>
          <w:rFonts w:asciiTheme="minorHAnsi" w:hAnsiTheme="minorHAnsi" w:cstheme="minorHAnsi"/>
          <w:b/>
          <w:sz w:val="28"/>
          <w:szCs w:val="28"/>
        </w:rPr>
      </w:pPr>
      <w:r w:rsidRPr="00941083">
        <w:rPr>
          <w:rFonts w:asciiTheme="minorHAnsi" w:hAnsiTheme="minorHAnsi" w:cstheme="minorHAnsi"/>
          <w:b/>
          <w:sz w:val="28"/>
          <w:szCs w:val="28"/>
        </w:rPr>
        <w:t>Opis sposobu przygotowania oferty</w:t>
      </w:r>
    </w:p>
    <w:p w14:paraId="51E04E8E" w14:textId="54E30ED4" w:rsidR="009D1B74" w:rsidRPr="00851998" w:rsidRDefault="009D1B74" w:rsidP="00416F8C">
      <w:pPr>
        <w:pStyle w:val="Tekstpodstawowy2"/>
        <w:numPr>
          <w:ilvl w:val="0"/>
          <w:numId w:val="38"/>
        </w:numPr>
        <w:spacing w:after="120" w:line="23" w:lineRule="atLeast"/>
        <w:rPr>
          <w:rFonts w:asciiTheme="minorHAnsi" w:hAnsiTheme="minorHAnsi" w:cstheme="minorHAnsi"/>
          <w:szCs w:val="24"/>
        </w:rPr>
      </w:pPr>
      <w:r w:rsidRPr="00851998">
        <w:rPr>
          <w:rFonts w:asciiTheme="minorHAnsi" w:hAnsiTheme="minorHAnsi" w:cstheme="minorHAnsi"/>
          <w:color w:val="000000"/>
          <w:szCs w:val="24"/>
        </w:rPr>
        <w:t xml:space="preserve">Oferta oraz przedmiotowe środki dowodowe (jeżeli były wymagane) składane elektronicznie muszą zostać podpisane </w:t>
      </w:r>
      <w:r w:rsidRPr="00851998">
        <w:rPr>
          <w:rFonts w:asciiTheme="minorHAnsi" w:hAnsiTheme="minorHAnsi" w:cstheme="minorHAnsi"/>
          <w:b/>
          <w:bCs/>
          <w:color w:val="000000"/>
          <w:szCs w:val="24"/>
        </w:rPr>
        <w:t>kwalifikowanym podpisem</w:t>
      </w:r>
      <w:r w:rsidRPr="00851998">
        <w:rPr>
          <w:rFonts w:asciiTheme="minorHAnsi" w:hAnsiTheme="minorHAnsi" w:cstheme="minorHAnsi"/>
          <w:color w:val="000000"/>
          <w:szCs w:val="24"/>
        </w:rPr>
        <w:t xml:space="preserve"> </w:t>
      </w:r>
      <w:r w:rsidR="0030505C">
        <w:rPr>
          <w:rFonts w:asciiTheme="minorHAnsi" w:hAnsiTheme="minorHAnsi" w:cstheme="minorHAnsi"/>
          <w:color w:val="000000"/>
          <w:szCs w:val="24"/>
        </w:rPr>
        <w:t xml:space="preserve">elektronicznym </w:t>
      </w:r>
      <w:r w:rsidRPr="00851998">
        <w:rPr>
          <w:rFonts w:asciiTheme="minorHAnsi" w:hAnsiTheme="minorHAnsi" w:cstheme="minorHAnsi"/>
          <w:color w:val="000000"/>
          <w:szCs w:val="24"/>
        </w:rPr>
        <w:t xml:space="preserve">lub </w:t>
      </w:r>
      <w:r w:rsidRPr="00851998">
        <w:rPr>
          <w:rFonts w:asciiTheme="minorHAnsi" w:hAnsiTheme="minorHAnsi" w:cstheme="minorHAnsi"/>
          <w:b/>
          <w:bCs/>
          <w:color w:val="000000"/>
          <w:szCs w:val="24"/>
        </w:rPr>
        <w:t>podpisem zaufanym</w:t>
      </w:r>
      <w:r w:rsidRPr="00851998">
        <w:rPr>
          <w:rFonts w:asciiTheme="minorHAnsi" w:hAnsiTheme="minorHAnsi" w:cstheme="minorHAnsi"/>
          <w:color w:val="000000"/>
          <w:szCs w:val="24"/>
        </w:rPr>
        <w:t xml:space="preserve"> lub </w:t>
      </w:r>
      <w:r w:rsidRPr="00851998">
        <w:rPr>
          <w:rFonts w:asciiTheme="minorHAnsi" w:hAnsiTheme="minorHAnsi" w:cstheme="minorHAnsi"/>
          <w:b/>
          <w:bCs/>
          <w:color w:val="000000"/>
          <w:szCs w:val="24"/>
        </w:rPr>
        <w:t>podpisem osobistym</w:t>
      </w:r>
      <w:r w:rsidRPr="00851998">
        <w:rPr>
          <w:rFonts w:asciiTheme="minorHAnsi" w:hAnsiTheme="minorHAnsi" w:cstheme="minorHAnsi"/>
          <w:color w:val="000000"/>
          <w:szCs w:val="24"/>
        </w:rPr>
        <w:t xml:space="preserve">. W procesie składania oferty, w tym przedmiotowych środków dowodowych na platformie, </w:t>
      </w:r>
      <w:r w:rsidRPr="00851998">
        <w:rPr>
          <w:rFonts w:asciiTheme="minorHAnsi" w:hAnsiTheme="minorHAnsi" w:cstheme="minorHAnsi"/>
          <w:b/>
          <w:bCs/>
          <w:color w:val="000000"/>
          <w:szCs w:val="24"/>
        </w:rPr>
        <w:t>kwalifikowany podpis elektroniczny</w:t>
      </w:r>
      <w:r w:rsidRPr="00851998">
        <w:rPr>
          <w:rFonts w:asciiTheme="minorHAnsi" w:hAnsiTheme="minorHAnsi" w:cstheme="minorHAnsi"/>
          <w:color w:val="000000"/>
          <w:szCs w:val="24"/>
        </w:rPr>
        <w:t xml:space="preserve"> lub </w:t>
      </w:r>
      <w:r w:rsidRPr="00851998">
        <w:rPr>
          <w:rFonts w:asciiTheme="minorHAnsi" w:hAnsiTheme="minorHAnsi" w:cstheme="minorHAnsi"/>
          <w:b/>
          <w:bCs/>
          <w:color w:val="000000"/>
          <w:szCs w:val="24"/>
        </w:rPr>
        <w:t>podpis zaufany</w:t>
      </w:r>
      <w:r w:rsidRPr="00851998">
        <w:rPr>
          <w:rFonts w:asciiTheme="minorHAnsi" w:hAnsiTheme="minorHAnsi" w:cstheme="minorHAnsi"/>
          <w:color w:val="000000"/>
          <w:szCs w:val="24"/>
        </w:rPr>
        <w:t xml:space="preserve"> lub </w:t>
      </w:r>
      <w:r w:rsidRPr="00851998">
        <w:rPr>
          <w:rFonts w:asciiTheme="minorHAnsi" w:hAnsiTheme="minorHAnsi" w:cstheme="minorHAnsi"/>
          <w:b/>
          <w:bCs/>
          <w:color w:val="000000"/>
          <w:szCs w:val="24"/>
        </w:rPr>
        <w:t>podpis osobisty</w:t>
      </w:r>
      <w:r w:rsidRPr="00851998">
        <w:rPr>
          <w:rFonts w:asciiTheme="minorHAnsi" w:hAnsiTheme="minorHAnsi" w:cstheme="minorHAnsi"/>
          <w:color w:val="000000"/>
          <w:szCs w:val="24"/>
        </w:rPr>
        <w:t xml:space="preserve"> Wykonawca składa bezpośrednio na dokumencie, który następnie przesyła do systemu.</w:t>
      </w:r>
      <w:r w:rsidRPr="00851998">
        <w:rPr>
          <w:rFonts w:asciiTheme="minorHAnsi" w:hAnsiTheme="minorHAnsi" w:cstheme="minorHAnsi"/>
          <w:szCs w:val="24"/>
        </w:rPr>
        <w:t xml:space="preserve"> Ilekroć w niniejszej SWZ jest mowa o ofercie, należy przez to rozumieć również ofertę dodatkową, o której mowa w SWZ.</w:t>
      </w:r>
    </w:p>
    <w:p w14:paraId="253283F1" w14:textId="59608AFD" w:rsidR="009D1B74" w:rsidRPr="00851998" w:rsidRDefault="009D1B74" w:rsidP="00416F8C">
      <w:pPr>
        <w:pStyle w:val="Tekstpodstawowy2"/>
        <w:numPr>
          <w:ilvl w:val="0"/>
          <w:numId w:val="38"/>
        </w:numPr>
        <w:spacing w:after="120" w:line="23" w:lineRule="atLeast"/>
        <w:rPr>
          <w:rFonts w:asciiTheme="minorHAnsi" w:hAnsiTheme="minorHAnsi" w:cstheme="minorHAnsi"/>
          <w:szCs w:val="24"/>
        </w:rPr>
      </w:pPr>
      <w:r w:rsidRPr="00851998">
        <w:rPr>
          <w:rFonts w:asciiTheme="minorHAnsi" w:hAnsiTheme="minorHAnsi" w:cstheme="minorHAnsi"/>
          <w:color w:val="000000"/>
          <w:szCs w:val="24"/>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w:t>
      </w:r>
      <w:r w:rsidRPr="00851998">
        <w:rPr>
          <w:rFonts w:asciiTheme="minorHAnsi" w:hAnsiTheme="minorHAnsi" w:cstheme="minorHAnsi"/>
          <w:b/>
          <w:bCs/>
          <w:color w:val="000000"/>
          <w:szCs w:val="24"/>
        </w:rPr>
        <w:t>kwalifikowanym podpisem elektronicznym</w:t>
      </w:r>
      <w:r w:rsidRPr="00851998">
        <w:rPr>
          <w:rFonts w:asciiTheme="minorHAnsi" w:hAnsiTheme="minorHAnsi" w:cstheme="minorHAnsi"/>
          <w:color w:val="000000"/>
          <w:szCs w:val="24"/>
        </w:rPr>
        <w:t xml:space="preserve"> lub </w:t>
      </w:r>
      <w:r w:rsidRPr="00851998">
        <w:rPr>
          <w:rFonts w:asciiTheme="minorHAnsi" w:hAnsiTheme="minorHAnsi" w:cstheme="minorHAnsi"/>
          <w:b/>
          <w:bCs/>
          <w:color w:val="000000"/>
          <w:szCs w:val="24"/>
        </w:rPr>
        <w:t>podpisem zaufanym</w:t>
      </w:r>
      <w:r w:rsidRPr="00851998">
        <w:rPr>
          <w:rFonts w:asciiTheme="minorHAnsi" w:hAnsiTheme="minorHAnsi" w:cstheme="minorHAnsi"/>
          <w:color w:val="000000"/>
          <w:szCs w:val="24"/>
        </w:rPr>
        <w:t xml:space="preserve"> lub </w:t>
      </w:r>
      <w:r w:rsidRPr="00851998">
        <w:rPr>
          <w:rFonts w:asciiTheme="minorHAnsi" w:hAnsiTheme="minorHAnsi" w:cstheme="minorHAnsi"/>
          <w:b/>
          <w:bCs/>
          <w:color w:val="000000"/>
          <w:szCs w:val="24"/>
        </w:rPr>
        <w:t>podpisem osobistym</w:t>
      </w:r>
      <w:r w:rsidRPr="00851998">
        <w:rPr>
          <w:rFonts w:asciiTheme="minorHAnsi" w:hAnsiTheme="minorHAnsi" w:cstheme="minorHAnsi"/>
          <w:color w:val="000000"/>
          <w:szCs w:val="24"/>
        </w:rPr>
        <w:t xml:space="preserve"> przez osobę/osoby upoważnioną/upoważnione. Poświadczenie za zgodność z oryginałem następuje w formie elektronicznej podpisane kwalifikowanym podpisem elektronicznym lub podpisem zaufanym lub podpisem osobistym przez osobę/osoby upoważnioną/upoważnione. </w:t>
      </w:r>
    </w:p>
    <w:p w14:paraId="1DFC6CAD" w14:textId="77777777" w:rsidR="009D1B74" w:rsidRPr="00851998" w:rsidRDefault="009D1B74">
      <w:pPr>
        <w:numPr>
          <w:ilvl w:val="0"/>
          <w:numId w:val="73"/>
        </w:numPr>
        <w:suppressAutoHyphens/>
        <w:spacing w:after="120" w:line="23" w:lineRule="atLeast"/>
        <w:rPr>
          <w:rFonts w:asciiTheme="minorHAnsi" w:hAnsiTheme="minorHAnsi" w:cstheme="minorHAnsi"/>
          <w:sz w:val="24"/>
          <w:szCs w:val="24"/>
        </w:rPr>
      </w:pPr>
      <w:r w:rsidRPr="00851998">
        <w:rPr>
          <w:rFonts w:asciiTheme="minorHAnsi" w:hAnsiTheme="minorHAnsi" w:cstheme="minorHAnsi"/>
          <w:color w:val="000000"/>
          <w:sz w:val="24"/>
          <w:szCs w:val="24"/>
        </w:rPr>
        <w:t>Oferta powinna być:</w:t>
      </w:r>
    </w:p>
    <w:p w14:paraId="77E1DE32" w14:textId="77777777" w:rsidR="009D1B74" w:rsidRPr="00851998" w:rsidRDefault="009D1B74">
      <w:pPr>
        <w:numPr>
          <w:ilvl w:val="0"/>
          <w:numId w:val="72"/>
        </w:numPr>
        <w:suppressAutoHyphens/>
        <w:spacing w:after="120" w:line="23" w:lineRule="atLeast"/>
        <w:ind w:left="1134" w:hanging="567"/>
        <w:textAlignment w:val="baseline"/>
        <w:rPr>
          <w:rFonts w:asciiTheme="minorHAnsi" w:hAnsiTheme="minorHAnsi" w:cstheme="minorHAnsi"/>
          <w:sz w:val="24"/>
          <w:szCs w:val="24"/>
        </w:rPr>
      </w:pPr>
      <w:r w:rsidRPr="00851998">
        <w:rPr>
          <w:rFonts w:asciiTheme="minorHAnsi" w:hAnsiTheme="minorHAnsi" w:cstheme="minorHAnsi"/>
          <w:sz w:val="24"/>
          <w:szCs w:val="24"/>
        </w:rPr>
        <w:t>sporządzona na podstawie załączników niniejszej SWZ w języku polskim,</w:t>
      </w:r>
    </w:p>
    <w:p w14:paraId="2F160A98" w14:textId="0F397ECF" w:rsidR="009D1B74" w:rsidRPr="00851998" w:rsidRDefault="009D1B74">
      <w:pPr>
        <w:numPr>
          <w:ilvl w:val="0"/>
          <w:numId w:val="72"/>
        </w:numPr>
        <w:suppressAutoHyphens/>
        <w:spacing w:after="120" w:line="23" w:lineRule="atLeast"/>
        <w:ind w:left="1134" w:hanging="567"/>
        <w:textAlignment w:val="baseline"/>
        <w:rPr>
          <w:rFonts w:asciiTheme="minorHAnsi" w:hAnsiTheme="minorHAnsi" w:cstheme="minorHAnsi"/>
          <w:sz w:val="24"/>
          <w:szCs w:val="24"/>
        </w:rPr>
      </w:pPr>
      <w:r w:rsidRPr="00851998">
        <w:rPr>
          <w:rFonts w:asciiTheme="minorHAnsi" w:hAnsiTheme="minorHAnsi" w:cstheme="minorHAnsi"/>
          <w:sz w:val="24"/>
          <w:szCs w:val="24"/>
        </w:rPr>
        <w:t>złożona przy użyciu środków komunikacji elektronicznej tzn. za pośrednictwem</w:t>
      </w:r>
      <w:r w:rsidR="00D6230E">
        <w:rPr>
          <w:rFonts w:asciiTheme="minorHAnsi" w:hAnsiTheme="minorHAnsi" w:cstheme="minorHAnsi"/>
          <w:sz w:val="24"/>
          <w:szCs w:val="24"/>
        </w:rPr>
        <w:t xml:space="preserve"> </w:t>
      </w:r>
      <w:r w:rsidR="00D6230E" w:rsidRPr="00D6230E">
        <w:rPr>
          <w:rFonts w:asciiTheme="minorHAnsi" w:hAnsiTheme="minorHAnsi" w:cstheme="minorHAnsi"/>
          <w:b/>
          <w:bCs/>
          <w:sz w:val="24"/>
          <w:szCs w:val="24"/>
        </w:rPr>
        <w:t>link do witryny internetowej Platformy zakupowej</w:t>
      </w:r>
      <w:r w:rsidR="00D6230E" w:rsidRPr="00D6230E">
        <w:rPr>
          <w:rStyle w:val="Odwoanieprzypisudolnego"/>
          <w:rFonts w:asciiTheme="minorHAnsi" w:hAnsiTheme="minorHAnsi" w:cstheme="minorHAnsi"/>
          <w:b/>
          <w:bCs/>
          <w:sz w:val="24"/>
          <w:szCs w:val="24"/>
        </w:rPr>
        <w:footnoteReference w:id="24"/>
      </w:r>
      <w:r w:rsidR="00D6230E">
        <w:rPr>
          <w:rFonts w:asciiTheme="minorHAnsi" w:hAnsiTheme="minorHAnsi" w:cstheme="minorHAnsi"/>
          <w:b/>
          <w:bCs/>
          <w:sz w:val="24"/>
          <w:szCs w:val="24"/>
        </w:rPr>
        <w:t xml:space="preserve"> </w:t>
      </w:r>
      <w:r w:rsidRPr="00851998">
        <w:rPr>
          <w:rFonts w:asciiTheme="minorHAnsi" w:hAnsiTheme="minorHAnsi" w:cstheme="minorHAnsi"/>
          <w:sz w:val="24"/>
          <w:szCs w:val="24"/>
        </w:rPr>
        <w:t>,</w:t>
      </w:r>
    </w:p>
    <w:p w14:paraId="7BA12861" w14:textId="64E40D1B" w:rsidR="009D1B74" w:rsidRPr="00851998" w:rsidRDefault="009D1B74">
      <w:pPr>
        <w:numPr>
          <w:ilvl w:val="0"/>
          <w:numId w:val="72"/>
        </w:numPr>
        <w:suppressAutoHyphens/>
        <w:spacing w:after="120" w:line="23" w:lineRule="atLeast"/>
        <w:ind w:left="1134" w:hanging="567"/>
        <w:textAlignment w:val="baseline"/>
        <w:rPr>
          <w:rFonts w:asciiTheme="minorHAnsi" w:hAnsiTheme="minorHAnsi" w:cstheme="minorHAnsi"/>
          <w:sz w:val="24"/>
          <w:szCs w:val="24"/>
        </w:rPr>
      </w:pPr>
      <w:r w:rsidRPr="00851998">
        <w:rPr>
          <w:rFonts w:asciiTheme="minorHAnsi" w:hAnsiTheme="minorHAnsi" w:cstheme="minorHAnsi"/>
          <w:sz w:val="24"/>
          <w:szCs w:val="24"/>
        </w:rPr>
        <w:t xml:space="preserve">podpisana </w:t>
      </w:r>
      <w:hyperlink r:id="rId10">
        <w:r w:rsidRPr="00D6230E">
          <w:rPr>
            <w:rFonts w:asciiTheme="minorHAnsi" w:hAnsiTheme="minorHAnsi" w:cstheme="minorHAnsi"/>
            <w:b/>
            <w:bCs/>
            <w:sz w:val="24"/>
            <w:szCs w:val="24"/>
          </w:rPr>
          <w:t>kwalifikowanym podpisem elektronicznym</w:t>
        </w:r>
      </w:hyperlink>
      <w:r w:rsidR="00D6230E">
        <w:rPr>
          <w:rStyle w:val="Odwoanieprzypisudolnego"/>
        </w:rPr>
        <w:footnoteReference w:id="25"/>
      </w:r>
      <w:r w:rsidRPr="00851998">
        <w:rPr>
          <w:rFonts w:asciiTheme="minorHAnsi" w:hAnsiTheme="minorHAnsi" w:cstheme="minorHAnsi"/>
          <w:sz w:val="24"/>
          <w:szCs w:val="24"/>
        </w:rPr>
        <w:t xml:space="preserve"> lub </w:t>
      </w:r>
      <w:hyperlink r:id="rId11">
        <w:r w:rsidRPr="00D6230E">
          <w:rPr>
            <w:rFonts w:asciiTheme="minorHAnsi" w:hAnsiTheme="minorHAnsi" w:cstheme="minorHAnsi"/>
            <w:b/>
            <w:bCs/>
            <w:sz w:val="24"/>
            <w:szCs w:val="24"/>
          </w:rPr>
          <w:t>podpisem zaufanym</w:t>
        </w:r>
      </w:hyperlink>
      <w:r w:rsidR="00D6230E" w:rsidRPr="00D6230E">
        <w:rPr>
          <w:rStyle w:val="Odwoanieprzypisudolnego"/>
          <w:b/>
          <w:bCs/>
        </w:rPr>
        <w:footnoteReference w:id="26"/>
      </w:r>
      <w:r w:rsidRPr="00851998">
        <w:rPr>
          <w:rFonts w:asciiTheme="minorHAnsi" w:hAnsiTheme="minorHAnsi" w:cstheme="minorHAnsi"/>
          <w:sz w:val="24"/>
          <w:szCs w:val="24"/>
        </w:rPr>
        <w:t xml:space="preserve"> lub </w:t>
      </w:r>
      <w:hyperlink r:id="rId12">
        <w:r w:rsidRPr="00D6230E">
          <w:rPr>
            <w:rFonts w:asciiTheme="minorHAnsi" w:hAnsiTheme="minorHAnsi" w:cstheme="minorHAnsi"/>
            <w:b/>
            <w:bCs/>
            <w:sz w:val="24"/>
            <w:szCs w:val="24"/>
          </w:rPr>
          <w:t>podpisem osobistym</w:t>
        </w:r>
      </w:hyperlink>
      <w:r w:rsidR="00D6230E" w:rsidRPr="00D6230E">
        <w:rPr>
          <w:rStyle w:val="Odwoanieprzypisudolnego"/>
          <w:b/>
          <w:bCs/>
        </w:rPr>
        <w:footnoteReference w:id="27"/>
      </w:r>
      <w:r w:rsidRPr="00D6230E">
        <w:rPr>
          <w:rFonts w:asciiTheme="minorHAnsi" w:hAnsiTheme="minorHAnsi" w:cstheme="minorHAnsi"/>
          <w:b/>
          <w:bCs/>
          <w:sz w:val="24"/>
          <w:szCs w:val="24"/>
        </w:rPr>
        <w:t xml:space="preserve"> </w:t>
      </w:r>
      <w:r w:rsidRPr="00851998">
        <w:rPr>
          <w:rFonts w:asciiTheme="minorHAnsi" w:hAnsiTheme="minorHAnsi" w:cstheme="minorHAnsi"/>
          <w:sz w:val="24"/>
          <w:szCs w:val="24"/>
        </w:rPr>
        <w:t>przez osobę/osoby upoważnioną/upoważnione.</w:t>
      </w:r>
    </w:p>
    <w:p w14:paraId="70971629" w14:textId="77777777" w:rsidR="009D1B74" w:rsidRPr="00851998" w:rsidRDefault="009D1B74">
      <w:pPr>
        <w:numPr>
          <w:ilvl w:val="0"/>
          <w:numId w:val="74"/>
        </w:numPr>
        <w:suppressAutoHyphens/>
        <w:spacing w:after="120" w:line="23" w:lineRule="atLeast"/>
        <w:ind w:left="567" w:hanging="567"/>
        <w:textAlignment w:val="baseline"/>
        <w:rPr>
          <w:rFonts w:asciiTheme="minorHAnsi" w:hAnsiTheme="minorHAnsi" w:cstheme="minorHAnsi"/>
          <w:color w:val="000000"/>
          <w:sz w:val="24"/>
          <w:szCs w:val="24"/>
        </w:rPr>
      </w:pPr>
      <w:r w:rsidRPr="00851998">
        <w:rPr>
          <w:rFonts w:asciiTheme="minorHAnsi" w:hAnsiTheme="minorHAnsi" w:cstheme="minorHAnsi"/>
          <w:color w:val="000000"/>
          <w:sz w:val="24"/>
          <w:szCs w:val="24"/>
        </w:rPr>
        <w:t xml:space="preserve">Podpisy kwalifikowane wykorzystywane przez Wykonawców do podpisywania wszelkich plików muszą spełniać „Rozporządzenie Parlamentu Europejskiego i Rady w sprawie </w:t>
      </w:r>
      <w:r w:rsidRPr="00851998">
        <w:rPr>
          <w:rFonts w:asciiTheme="minorHAnsi" w:hAnsiTheme="minorHAnsi" w:cstheme="minorHAnsi"/>
          <w:color w:val="000000"/>
          <w:sz w:val="24"/>
          <w:szCs w:val="24"/>
        </w:rPr>
        <w:lastRenderedPageBreak/>
        <w:t>identyfikacji elektronicznej i usług zaufania w odniesieniu do transakcji elektronicznych na rynku wewnętrznym (eIDAS) (UE) nr 910/2014 - od 1 lipca 2016 roku”.</w:t>
      </w:r>
    </w:p>
    <w:p w14:paraId="6F3A05B9" w14:textId="67C0FEEC" w:rsidR="009D1B74" w:rsidRPr="00851998" w:rsidRDefault="009D1B74">
      <w:pPr>
        <w:numPr>
          <w:ilvl w:val="0"/>
          <w:numId w:val="74"/>
        </w:numPr>
        <w:suppressAutoHyphens/>
        <w:spacing w:after="120" w:line="23" w:lineRule="atLeast"/>
        <w:ind w:left="567" w:hanging="567"/>
        <w:textAlignment w:val="baseline"/>
        <w:rPr>
          <w:rFonts w:asciiTheme="minorHAnsi" w:hAnsiTheme="minorHAnsi" w:cstheme="minorHAnsi"/>
          <w:color w:val="000000"/>
          <w:sz w:val="24"/>
          <w:szCs w:val="24"/>
        </w:rPr>
      </w:pPr>
      <w:r w:rsidRPr="00851998">
        <w:rPr>
          <w:rFonts w:asciiTheme="minorHAnsi" w:hAnsiTheme="minorHAnsi" w:cstheme="minorHAnsi"/>
          <w:color w:val="000000"/>
          <w:sz w:val="24"/>
          <w:szCs w:val="24"/>
        </w:rPr>
        <w:t>W przypadku wykorzystania formatu podpisu XAdES zewnętrzny. Zamawiający wymaga dołączenia odpowiedniej ilości plików tj. podpisywanych plików z danymi oraz plików podpisu w formacie XAdES.</w:t>
      </w:r>
    </w:p>
    <w:p w14:paraId="1FFA7A87" w14:textId="0499085F" w:rsidR="009D1B74" w:rsidRPr="00851998" w:rsidRDefault="009D1B74">
      <w:pPr>
        <w:numPr>
          <w:ilvl w:val="0"/>
          <w:numId w:val="74"/>
        </w:numPr>
        <w:suppressAutoHyphens/>
        <w:spacing w:after="120" w:line="23" w:lineRule="atLeast"/>
        <w:ind w:left="567" w:hanging="567"/>
        <w:textAlignment w:val="baseline"/>
        <w:rPr>
          <w:rFonts w:asciiTheme="minorHAnsi" w:hAnsiTheme="minorHAnsi" w:cstheme="minorHAnsi"/>
          <w:color w:val="000000"/>
          <w:sz w:val="24"/>
          <w:szCs w:val="24"/>
        </w:rPr>
      </w:pPr>
      <w:r w:rsidRPr="00851998">
        <w:rPr>
          <w:rFonts w:asciiTheme="minorHAnsi" w:hAnsiTheme="minorHAnsi" w:cstheme="minorHAnsi"/>
          <w:color w:val="000000"/>
          <w:sz w:val="24"/>
          <w:szCs w:val="24"/>
        </w:rPr>
        <w:t>Zgodnie z 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w:t>
      </w:r>
      <w:r w:rsidR="00CD6C18">
        <w:rPr>
          <w:rFonts w:asciiTheme="minorHAnsi" w:hAnsiTheme="minorHAnsi" w:cstheme="minorHAnsi"/>
          <w:color w:val="000000"/>
          <w:sz w:val="24"/>
          <w:szCs w:val="24"/>
        </w:rPr>
        <w:t>, Zamawiający utrzyma ich poufność.</w:t>
      </w:r>
      <w:r w:rsidRPr="00851998">
        <w:rPr>
          <w:rFonts w:asciiTheme="minorHAnsi" w:hAnsiTheme="minorHAnsi" w:cstheme="minorHAnsi"/>
          <w:color w:val="000000"/>
          <w:sz w:val="24"/>
          <w:szCs w:val="24"/>
        </w:rPr>
        <w:t xml:space="preserve"> Na platformie w formularzu składania oferty znajduje się miejsce wyznaczone do dołączenia części oferty stanowiącej tajemnicę przedsiębiorstwa.</w:t>
      </w:r>
    </w:p>
    <w:p w14:paraId="673B4B4E" w14:textId="3976F65F" w:rsidR="009D1B74" w:rsidRPr="00851998" w:rsidRDefault="009D1B74">
      <w:pPr>
        <w:numPr>
          <w:ilvl w:val="0"/>
          <w:numId w:val="74"/>
        </w:numPr>
        <w:suppressAutoHyphens/>
        <w:spacing w:after="120" w:line="23" w:lineRule="atLeast"/>
        <w:ind w:left="567" w:hanging="567"/>
        <w:textAlignment w:val="baseline"/>
        <w:rPr>
          <w:rFonts w:asciiTheme="minorHAnsi" w:hAnsiTheme="minorHAnsi" w:cstheme="minorHAnsi"/>
          <w:b/>
          <w:bCs/>
          <w:sz w:val="24"/>
          <w:szCs w:val="24"/>
        </w:rPr>
      </w:pPr>
      <w:r w:rsidRPr="00851998">
        <w:rPr>
          <w:rFonts w:asciiTheme="minorHAnsi" w:hAnsiTheme="minorHAnsi" w:cstheme="minorHAnsi"/>
          <w:sz w:val="24"/>
          <w:szCs w:val="24"/>
        </w:rPr>
        <w:t>Wykonawca, za pośrednictwem</w:t>
      </w:r>
      <w:r w:rsidR="00D6230E">
        <w:rPr>
          <w:rFonts w:asciiTheme="minorHAnsi" w:hAnsiTheme="minorHAnsi" w:cstheme="minorHAnsi"/>
          <w:sz w:val="24"/>
          <w:szCs w:val="24"/>
        </w:rPr>
        <w:t xml:space="preserve"> </w:t>
      </w:r>
      <w:r w:rsidR="00D6230E" w:rsidRPr="00D6230E">
        <w:rPr>
          <w:rFonts w:asciiTheme="minorHAnsi" w:hAnsiTheme="minorHAnsi" w:cstheme="minorHAnsi"/>
          <w:b/>
          <w:bCs/>
          <w:sz w:val="24"/>
          <w:szCs w:val="24"/>
        </w:rPr>
        <w:t>link do witryny internetowej Platformy zakupowej</w:t>
      </w:r>
      <w:r w:rsidR="00D6230E" w:rsidRPr="00D6230E">
        <w:rPr>
          <w:rStyle w:val="Odwoanieprzypisudolnego"/>
          <w:rFonts w:asciiTheme="minorHAnsi" w:hAnsiTheme="minorHAnsi" w:cstheme="minorHAnsi"/>
          <w:b/>
          <w:bCs/>
          <w:sz w:val="24"/>
          <w:szCs w:val="24"/>
        </w:rPr>
        <w:footnoteReference w:id="28"/>
      </w:r>
      <w:r w:rsidR="00D6230E">
        <w:rPr>
          <w:rFonts w:asciiTheme="minorHAnsi" w:hAnsiTheme="minorHAnsi" w:cstheme="minorHAnsi"/>
          <w:sz w:val="24"/>
          <w:szCs w:val="24"/>
        </w:rPr>
        <w:t xml:space="preserve">  </w:t>
      </w:r>
      <w:r w:rsidRPr="00851998">
        <w:rPr>
          <w:rFonts w:asciiTheme="minorHAnsi" w:hAnsiTheme="minorHAnsi" w:cstheme="minorHAnsi"/>
          <w:sz w:val="24"/>
          <w:szCs w:val="24"/>
        </w:rPr>
        <w:t xml:space="preserve"> może przed upływem terminu do </w:t>
      </w:r>
      <w:r w:rsidR="00ED0053" w:rsidRPr="00851998">
        <w:rPr>
          <w:rFonts w:asciiTheme="minorHAnsi" w:hAnsiTheme="minorHAnsi" w:cstheme="minorHAnsi"/>
          <w:sz w:val="24"/>
          <w:szCs w:val="24"/>
        </w:rPr>
        <w:t>s</w:t>
      </w:r>
      <w:r w:rsidRPr="00851998">
        <w:rPr>
          <w:rFonts w:asciiTheme="minorHAnsi" w:hAnsiTheme="minorHAnsi" w:cstheme="minorHAnsi"/>
          <w:sz w:val="24"/>
          <w:szCs w:val="24"/>
        </w:rPr>
        <w:t>kładania ofert wycofać ofertę. Sposób dokonywania wycofania oferty zamieszczono w instrukcji zamieszczonej na stronie internetowej pod adresem:</w:t>
      </w:r>
      <w:r w:rsidR="00D6230E">
        <w:rPr>
          <w:rFonts w:asciiTheme="minorHAnsi" w:hAnsiTheme="minorHAnsi" w:cstheme="minorHAnsi"/>
          <w:sz w:val="24"/>
          <w:szCs w:val="24"/>
        </w:rPr>
        <w:t xml:space="preserve"> link do instrukcji Platformy zakupowej</w:t>
      </w:r>
      <w:r w:rsidR="00D6230E">
        <w:rPr>
          <w:rStyle w:val="Odwoanieprzypisudolnego"/>
          <w:rFonts w:asciiTheme="minorHAnsi" w:hAnsiTheme="minorHAnsi" w:cstheme="minorHAnsi"/>
          <w:sz w:val="24"/>
          <w:szCs w:val="24"/>
        </w:rPr>
        <w:footnoteReference w:id="29"/>
      </w:r>
      <w:r w:rsidR="00D6230E">
        <w:rPr>
          <w:rFonts w:asciiTheme="minorHAnsi" w:hAnsiTheme="minorHAnsi" w:cstheme="minorHAnsi"/>
          <w:sz w:val="24"/>
          <w:szCs w:val="24"/>
        </w:rPr>
        <w:t xml:space="preserve"> .</w:t>
      </w:r>
      <w:r w:rsidR="00D6230E" w:rsidRPr="00851998">
        <w:rPr>
          <w:rFonts w:asciiTheme="minorHAnsi" w:hAnsiTheme="minorHAnsi" w:cstheme="minorHAnsi"/>
          <w:b/>
          <w:bCs/>
          <w:sz w:val="24"/>
          <w:szCs w:val="24"/>
        </w:rPr>
        <w:t xml:space="preserve"> </w:t>
      </w:r>
    </w:p>
    <w:p w14:paraId="68C4ED5D" w14:textId="77777777" w:rsidR="009D1B74" w:rsidRDefault="009D1B74">
      <w:pPr>
        <w:numPr>
          <w:ilvl w:val="0"/>
          <w:numId w:val="74"/>
        </w:numPr>
        <w:suppressAutoHyphens/>
        <w:spacing w:after="120" w:line="23" w:lineRule="atLeast"/>
        <w:ind w:left="567" w:hanging="567"/>
        <w:textAlignment w:val="baseline"/>
        <w:rPr>
          <w:rFonts w:asciiTheme="minorHAnsi" w:hAnsiTheme="minorHAnsi" w:cstheme="minorHAnsi"/>
          <w:sz w:val="24"/>
          <w:szCs w:val="24"/>
        </w:rPr>
      </w:pPr>
      <w:r w:rsidRPr="00EE636F">
        <w:rPr>
          <w:rFonts w:asciiTheme="minorHAnsi" w:hAnsiTheme="minorHAnsi" w:cstheme="minorHAnsi"/>
          <w:sz w:val="24"/>
          <w:szCs w:val="24"/>
        </w:rPr>
        <w:t>Każdy z Wykonawców może złożyć tylko jedną ofertę. Złożenie większej liczby ofert lub oferty zawierającej propozycje wariantowe spowoduje odrzucenie oferty.</w:t>
      </w:r>
    </w:p>
    <w:p w14:paraId="65D2F68E" w14:textId="77777777" w:rsidR="009D1B74" w:rsidRPr="00851998" w:rsidRDefault="009D1B74">
      <w:pPr>
        <w:numPr>
          <w:ilvl w:val="0"/>
          <w:numId w:val="74"/>
        </w:numPr>
        <w:suppressAutoHyphens/>
        <w:spacing w:after="120" w:line="23" w:lineRule="atLeast"/>
        <w:ind w:left="567" w:hanging="567"/>
        <w:textAlignment w:val="baseline"/>
        <w:rPr>
          <w:rFonts w:asciiTheme="minorHAnsi" w:hAnsiTheme="minorHAnsi" w:cstheme="minorHAnsi"/>
          <w:color w:val="000000"/>
          <w:sz w:val="24"/>
          <w:szCs w:val="24"/>
        </w:rPr>
      </w:pPr>
      <w:r w:rsidRPr="00851998">
        <w:rPr>
          <w:rFonts w:asciiTheme="minorHAnsi" w:hAnsiTheme="minorHAnsi" w:cstheme="minorHAnsi"/>
          <w:color w:val="000000"/>
          <w:sz w:val="24"/>
          <w:szCs w:val="24"/>
        </w:rPr>
        <w:t>Ceny oferty muszą zawierać wszystkie koszty, jakie musi ponieść Wykonawca, aby zrealizować zamówienie z najwyższą starannością oraz ewentualne rabaty.</w:t>
      </w:r>
    </w:p>
    <w:p w14:paraId="69498365" w14:textId="1C92ABE4" w:rsidR="009D1B74" w:rsidRPr="00851998" w:rsidRDefault="009D1B74">
      <w:pPr>
        <w:numPr>
          <w:ilvl w:val="0"/>
          <w:numId w:val="74"/>
        </w:numPr>
        <w:suppressAutoHyphens/>
        <w:spacing w:after="120" w:line="23" w:lineRule="atLeast"/>
        <w:ind w:left="567" w:hanging="567"/>
        <w:textAlignment w:val="baseline"/>
        <w:rPr>
          <w:rFonts w:asciiTheme="minorHAnsi" w:hAnsiTheme="minorHAnsi" w:cstheme="minorHAnsi"/>
          <w:color w:val="000000"/>
          <w:sz w:val="24"/>
          <w:szCs w:val="24"/>
        </w:rPr>
      </w:pPr>
      <w:r w:rsidRPr="00851998">
        <w:rPr>
          <w:rFonts w:asciiTheme="minorHAnsi" w:hAnsiTheme="minorHAnsi" w:cstheme="minorHAnsi"/>
          <w:color w:val="000000"/>
          <w:sz w:val="24"/>
          <w:szCs w:val="24"/>
        </w:rPr>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4442A36A" w14:textId="4FEA092A" w:rsidR="009D1B74" w:rsidRPr="00851998" w:rsidRDefault="009D1B74">
      <w:pPr>
        <w:numPr>
          <w:ilvl w:val="0"/>
          <w:numId w:val="74"/>
        </w:numPr>
        <w:suppressAutoHyphens/>
        <w:spacing w:after="120" w:line="23" w:lineRule="atLeast"/>
        <w:ind w:left="567" w:hanging="567"/>
        <w:textAlignment w:val="baseline"/>
        <w:rPr>
          <w:rFonts w:asciiTheme="minorHAnsi" w:hAnsiTheme="minorHAnsi" w:cstheme="minorHAnsi"/>
          <w:color w:val="000000"/>
          <w:sz w:val="24"/>
          <w:szCs w:val="24"/>
        </w:rPr>
      </w:pPr>
      <w:r w:rsidRPr="00851998">
        <w:rPr>
          <w:rFonts w:asciiTheme="minorHAnsi" w:hAnsiTheme="minorHAnsi" w:cstheme="minorHAnsi"/>
          <w:color w:val="000000"/>
          <w:sz w:val="24"/>
          <w:szCs w:val="24"/>
        </w:rPr>
        <w:t xml:space="preserve">Zgodnie z definicją dokumentu elektronicznego z art. 3 ustęp 2 Ustawy o informatyzacji działalności podmiotów realizujących zadania publiczne, opatrzenie pliku zawierającego skompresowane dane kwalifikowanym podpisem elektronicznym, jest jednoznaczne </w:t>
      </w:r>
      <w:r w:rsidR="00370362" w:rsidRPr="00851998">
        <w:rPr>
          <w:rFonts w:asciiTheme="minorHAnsi" w:hAnsiTheme="minorHAnsi" w:cstheme="minorHAnsi"/>
          <w:color w:val="000000"/>
          <w:sz w:val="24"/>
          <w:szCs w:val="24"/>
        </w:rPr>
        <w:br/>
      </w:r>
      <w:r w:rsidRPr="00851998">
        <w:rPr>
          <w:rFonts w:asciiTheme="minorHAnsi" w:hAnsiTheme="minorHAnsi" w:cstheme="minorHAnsi"/>
          <w:color w:val="000000"/>
          <w:sz w:val="24"/>
          <w:szCs w:val="24"/>
        </w:rPr>
        <w:t>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4B83FEA9" w14:textId="6098D1F3" w:rsidR="009D1B74" w:rsidRPr="00851998" w:rsidRDefault="009D1B74">
      <w:pPr>
        <w:numPr>
          <w:ilvl w:val="0"/>
          <w:numId w:val="74"/>
        </w:numPr>
        <w:suppressAutoHyphens/>
        <w:spacing w:after="120" w:line="23" w:lineRule="atLeast"/>
        <w:ind w:left="567" w:hanging="567"/>
        <w:textAlignment w:val="baseline"/>
        <w:rPr>
          <w:rFonts w:asciiTheme="minorHAnsi" w:hAnsiTheme="minorHAnsi" w:cstheme="minorHAnsi"/>
          <w:color w:val="000000"/>
          <w:sz w:val="24"/>
          <w:szCs w:val="24"/>
        </w:rPr>
      </w:pPr>
      <w:r w:rsidRPr="00851998">
        <w:rPr>
          <w:rFonts w:asciiTheme="minorHAnsi" w:hAnsiTheme="minorHAnsi" w:cstheme="minorHAnsi"/>
          <w:color w:val="000000"/>
          <w:sz w:val="24"/>
          <w:szCs w:val="24"/>
        </w:rPr>
        <w:t>Maksymalny rozmiar jednego pliku przesyłanego za pośrednictwem dedykowanych formularzy do: złożenia, zmiany, wycofania oferty wynosi 150 MB natomiast przy komunikacji wielkość pliku to maksymalnie 500 MB.</w:t>
      </w:r>
    </w:p>
    <w:p w14:paraId="41F9E4B1" w14:textId="1D2558E5" w:rsidR="00F4554C" w:rsidRPr="00851998" w:rsidRDefault="00F4554C">
      <w:pPr>
        <w:numPr>
          <w:ilvl w:val="0"/>
          <w:numId w:val="74"/>
        </w:numPr>
        <w:suppressAutoHyphens/>
        <w:spacing w:after="120" w:line="23" w:lineRule="atLeast"/>
        <w:ind w:left="567" w:hanging="567"/>
        <w:textAlignment w:val="baseline"/>
        <w:rPr>
          <w:rFonts w:asciiTheme="minorHAnsi" w:hAnsiTheme="minorHAnsi" w:cstheme="minorHAnsi"/>
          <w:color w:val="000000"/>
          <w:sz w:val="24"/>
          <w:szCs w:val="24"/>
        </w:rPr>
      </w:pPr>
      <w:r w:rsidRPr="00851998">
        <w:rPr>
          <w:rFonts w:asciiTheme="minorHAnsi" w:hAnsiTheme="minorHAnsi" w:cstheme="minorHAnsi"/>
          <w:b/>
          <w:bCs/>
          <w:sz w:val="24"/>
          <w:szCs w:val="24"/>
          <w:u w:val="single"/>
        </w:rPr>
        <w:t>Do oferty należy załączyć:</w:t>
      </w:r>
    </w:p>
    <w:p w14:paraId="2AC72C0D" w14:textId="415D1791" w:rsidR="00F4554C" w:rsidRPr="00851998" w:rsidRDefault="00F4554C">
      <w:pPr>
        <w:numPr>
          <w:ilvl w:val="1"/>
          <w:numId w:val="75"/>
        </w:numPr>
        <w:suppressAutoHyphens/>
        <w:spacing w:after="120" w:line="23" w:lineRule="atLeast"/>
        <w:ind w:left="1134" w:hanging="567"/>
        <w:textAlignment w:val="baseline"/>
        <w:rPr>
          <w:rFonts w:asciiTheme="minorHAnsi" w:hAnsiTheme="minorHAnsi" w:cstheme="minorHAnsi"/>
          <w:b/>
          <w:bCs/>
          <w:sz w:val="24"/>
          <w:szCs w:val="24"/>
        </w:rPr>
      </w:pPr>
      <w:r w:rsidRPr="00851998">
        <w:rPr>
          <w:rFonts w:asciiTheme="minorHAnsi" w:hAnsiTheme="minorHAnsi" w:cstheme="minorHAnsi"/>
          <w:sz w:val="24"/>
          <w:szCs w:val="24"/>
        </w:rPr>
        <w:t xml:space="preserve">Ofertę należy sporządzić na formularzu oferty lub według takiego samego schematu, stanowiącego </w:t>
      </w:r>
      <w:r w:rsidRPr="00851998">
        <w:rPr>
          <w:rFonts w:asciiTheme="minorHAnsi" w:hAnsiTheme="minorHAnsi" w:cstheme="minorHAnsi"/>
          <w:b/>
          <w:bCs/>
          <w:sz w:val="24"/>
          <w:szCs w:val="24"/>
        </w:rPr>
        <w:t xml:space="preserve">załącznik nr </w:t>
      </w:r>
      <w:r w:rsidR="003A4A44" w:rsidRPr="00851998">
        <w:rPr>
          <w:rFonts w:asciiTheme="minorHAnsi" w:hAnsiTheme="minorHAnsi" w:cstheme="minorHAnsi"/>
          <w:b/>
          <w:bCs/>
          <w:sz w:val="24"/>
          <w:szCs w:val="24"/>
        </w:rPr>
        <w:t>1</w:t>
      </w:r>
      <w:r w:rsidR="006B0D05" w:rsidRPr="00851998">
        <w:rPr>
          <w:rFonts w:asciiTheme="minorHAnsi" w:hAnsiTheme="minorHAnsi" w:cstheme="minorHAnsi"/>
          <w:b/>
          <w:bCs/>
          <w:sz w:val="24"/>
          <w:szCs w:val="24"/>
        </w:rPr>
        <w:t xml:space="preserve"> </w:t>
      </w:r>
      <w:r w:rsidRPr="00851998">
        <w:rPr>
          <w:rFonts w:asciiTheme="minorHAnsi" w:hAnsiTheme="minorHAnsi" w:cstheme="minorHAnsi"/>
          <w:b/>
          <w:bCs/>
          <w:sz w:val="24"/>
          <w:szCs w:val="24"/>
        </w:rPr>
        <w:t>do SWZ</w:t>
      </w:r>
      <w:r w:rsidRPr="00851998">
        <w:rPr>
          <w:rFonts w:asciiTheme="minorHAnsi" w:hAnsiTheme="minorHAnsi" w:cstheme="minorHAnsi"/>
          <w:sz w:val="24"/>
          <w:szCs w:val="24"/>
        </w:rPr>
        <w:t>. Ofertę wraz z wymaganymi załącznikami należy złożyć pod rygorem nieważności w formie elektronicznej (w postaci elektronicznej opatrzonej kwalifikowanym podpisem elektronicznym) lub w postaci elektronicznej opatrzonej podpisem zaufanym lub podpisem osobistym.</w:t>
      </w:r>
    </w:p>
    <w:p w14:paraId="35F1A8B8" w14:textId="77777777" w:rsidR="00F4554C" w:rsidRPr="00B97010" w:rsidRDefault="00F4554C">
      <w:pPr>
        <w:numPr>
          <w:ilvl w:val="1"/>
          <w:numId w:val="75"/>
        </w:numPr>
        <w:suppressAutoHyphens/>
        <w:spacing w:after="120" w:line="23" w:lineRule="atLeast"/>
        <w:ind w:left="1134" w:hanging="567"/>
        <w:textAlignment w:val="baseline"/>
        <w:rPr>
          <w:rFonts w:asciiTheme="minorHAnsi" w:hAnsiTheme="minorHAnsi" w:cstheme="minorHAnsi"/>
          <w:bCs/>
          <w:sz w:val="24"/>
          <w:szCs w:val="24"/>
        </w:rPr>
      </w:pPr>
      <w:r w:rsidRPr="00B97010">
        <w:rPr>
          <w:rFonts w:asciiTheme="minorHAnsi" w:hAnsiTheme="minorHAnsi" w:cstheme="minorHAnsi"/>
          <w:bCs/>
          <w:sz w:val="24"/>
          <w:szCs w:val="24"/>
        </w:rPr>
        <w:lastRenderedPageBreak/>
        <w:t>Oferta wraz z załącznikami musi być złożona za pośrednictwem Platformy zakupowej. Zamawiający zaleca, aby oferta została utworzona w formacie .pdf oraz podpisana wewnętrznym kwalifikowanym podpisem elektronicznym. W przypadku zastosowania podpisu zewnętrznego należy pamiętać o obowiązku dołączenia do pliku stanowiącego ofertę także pliku podpisującego, który generuje się automatycznie podczas złożenia podpisu.</w:t>
      </w:r>
    </w:p>
    <w:p w14:paraId="12E264F3" w14:textId="77777777" w:rsidR="00F4554C" w:rsidRPr="00851998" w:rsidRDefault="00F4554C">
      <w:pPr>
        <w:numPr>
          <w:ilvl w:val="1"/>
          <w:numId w:val="75"/>
        </w:numPr>
        <w:suppressAutoHyphens/>
        <w:spacing w:after="120" w:line="23" w:lineRule="atLeast"/>
        <w:ind w:left="1134" w:hanging="567"/>
        <w:textAlignment w:val="baseline"/>
        <w:rPr>
          <w:rFonts w:asciiTheme="minorHAnsi" w:hAnsiTheme="minorHAnsi" w:cstheme="minorHAnsi"/>
          <w:b/>
          <w:bCs/>
          <w:sz w:val="24"/>
          <w:szCs w:val="24"/>
        </w:rPr>
      </w:pPr>
      <w:r w:rsidRPr="00851998">
        <w:rPr>
          <w:rFonts w:asciiTheme="minorHAnsi" w:hAnsiTheme="minorHAnsi" w:cstheme="minorHAnsi"/>
          <w:b/>
          <w:sz w:val="24"/>
          <w:szCs w:val="24"/>
        </w:rPr>
        <w:t>Wraz z ofertą (dotyczy oferty składanej w odpowiedzi na ogłoszenie o zamówieniu) należy złożyć:</w:t>
      </w:r>
    </w:p>
    <w:p w14:paraId="55D92D87" w14:textId="69D2761A" w:rsidR="00D6230E" w:rsidRPr="00D6230E" w:rsidRDefault="00D6230E">
      <w:pPr>
        <w:numPr>
          <w:ilvl w:val="2"/>
          <w:numId w:val="75"/>
        </w:numPr>
        <w:suppressAutoHyphens/>
        <w:spacing w:after="120" w:line="23" w:lineRule="atLeast"/>
        <w:ind w:left="1854" w:hanging="737"/>
        <w:textAlignment w:val="baseline"/>
        <w:rPr>
          <w:rFonts w:asciiTheme="minorHAnsi" w:hAnsiTheme="minorHAnsi" w:cstheme="minorHAnsi"/>
          <w:b/>
          <w:sz w:val="24"/>
          <w:szCs w:val="24"/>
        </w:rPr>
      </w:pPr>
      <w:r w:rsidRPr="00D6230E">
        <w:rPr>
          <w:rFonts w:asciiTheme="minorHAnsi" w:hAnsiTheme="minorHAnsi" w:cstheme="minorHAnsi"/>
          <w:b/>
          <w:sz w:val="24"/>
          <w:szCs w:val="24"/>
        </w:rPr>
        <w:t>Oświadczenie, o którym mowa w art. 125 ust. 1 ustawy</w:t>
      </w:r>
      <w:r w:rsidRPr="00D6230E">
        <w:rPr>
          <w:rFonts w:asciiTheme="minorHAnsi" w:hAnsiTheme="minorHAnsi" w:cstheme="minorHAnsi"/>
          <w:bCs/>
          <w:sz w:val="24"/>
          <w:szCs w:val="24"/>
        </w:rPr>
        <w:t xml:space="preserve">, o niepodleganiu wykluczeniu </w:t>
      </w:r>
      <w:r w:rsidR="0030505C">
        <w:rPr>
          <w:rFonts w:asciiTheme="minorHAnsi" w:hAnsiTheme="minorHAnsi" w:cstheme="minorHAnsi"/>
          <w:bCs/>
          <w:sz w:val="24"/>
          <w:szCs w:val="24"/>
        </w:rPr>
        <w:t>oraz spełnianiu warunków udziału w postępowaniu</w:t>
      </w:r>
      <w:r w:rsidRPr="00D6230E">
        <w:rPr>
          <w:rFonts w:asciiTheme="minorHAnsi" w:hAnsiTheme="minorHAnsi" w:cstheme="minorHAnsi"/>
          <w:bCs/>
          <w:sz w:val="24"/>
          <w:szCs w:val="24"/>
        </w:rPr>
        <w:t xml:space="preserve">, w zakresie wskazanym w rozdziale XIX SWZ – </w:t>
      </w:r>
      <w:r w:rsidR="00996EF3">
        <w:rPr>
          <w:rFonts w:asciiTheme="minorHAnsi" w:hAnsiTheme="minorHAnsi" w:cstheme="minorHAnsi"/>
          <w:bCs/>
          <w:sz w:val="24"/>
          <w:szCs w:val="24"/>
        </w:rPr>
        <w:t xml:space="preserve">na formularzu zgodnym </w:t>
      </w:r>
      <w:r w:rsidRPr="00D6230E">
        <w:rPr>
          <w:rFonts w:asciiTheme="minorHAnsi" w:hAnsiTheme="minorHAnsi" w:cstheme="minorHAnsi"/>
          <w:bCs/>
          <w:sz w:val="24"/>
          <w:szCs w:val="24"/>
        </w:rPr>
        <w:t xml:space="preserve">z </w:t>
      </w:r>
      <w:r w:rsidRPr="00D6230E">
        <w:rPr>
          <w:rFonts w:asciiTheme="minorHAnsi" w:hAnsiTheme="minorHAnsi" w:cstheme="minorHAnsi"/>
          <w:b/>
          <w:sz w:val="24"/>
          <w:szCs w:val="24"/>
        </w:rPr>
        <w:t>załącznikiem nr 2 do SWZ.</w:t>
      </w:r>
      <w:r w:rsidRPr="00D6230E">
        <w:rPr>
          <w:rFonts w:asciiTheme="minorHAnsi" w:hAnsiTheme="minorHAnsi" w:cstheme="minorHAnsi"/>
          <w:bCs/>
          <w:sz w:val="24"/>
          <w:szCs w:val="24"/>
        </w:rPr>
        <w:t xml:space="preserve"> Oświadczenie stanowi dowód potwierdzający brak podstaw wykluczenia Wykonawcy oraz spełniania przez niego warunków udziału w postępowaniu na dzień składania ofert, tymczasowo zastępujący wymagane przez Zamawiającego podmiotowe środki dowodowe, wskazane w SWZ. Oświadczenie składa się, pod rygorem nieważności, w formie elektronicznej (w postaci elektronicznej opatrzonej kwalifikowanym podpisem elektronicznym lub w postaci elektronicznej opatrzonej podpisem zaufanym lub podpisem osobistym). Wykonawca, w przypadku polegania na zdolnościach technicznych lub zawodowych podmiotów udostępniających zasoby, przedstawia wraz z oświadczeniem, o którym wyżej mowa, także oświadczenie podmiotu udostępniającego zasoby, potwierdzające brak podstaw wykluczenia tego podmiotu oraz odpowiednio spełnianie warunków udziału w postępowaniu w zakresie, w jakim Wykonawca powołuje się na jego zasoby (</w:t>
      </w:r>
      <w:r w:rsidRPr="00D6230E">
        <w:rPr>
          <w:rFonts w:asciiTheme="minorHAnsi" w:hAnsiTheme="minorHAnsi" w:cstheme="minorHAnsi"/>
          <w:b/>
          <w:sz w:val="24"/>
          <w:szCs w:val="24"/>
        </w:rPr>
        <w:t>załącznik nr 3 do SWZ</w:t>
      </w:r>
      <w:r w:rsidRPr="00D6230E">
        <w:rPr>
          <w:rFonts w:asciiTheme="minorHAnsi" w:hAnsiTheme="minorHAnsi" w:cstheme="minorHAnsi"/>
          <w:bCs/>
          <w:sz w:val="24"/>
          <w:szCs w:val="24"/>
        </w:rPr>
        <w:t>).</w:t>
      </w:r>
    </w:p>
    <w:p w14:paraId="5D95803C" w14:textId="29A24801" w:rsidR="00F4554C" w:rsidRPr="00851998" w:rsidRDefault="00F4554C">
      <w:pPr>
        <w:numPr>
          <w:ilvl w:val="2"/>
          <w:numId w:val="75"/>
        </w:numPr>
        <w:suppressAutoHyphens/>
        <w:spacing w:after="120" w:line="23" w:lineRule="atLeast"/>
        <w:ind w:left="1854"/>
        <w:textAlignment w:val="baseline"/>
        <w:rPr>
          <w:rFonts w:asciiTheme="minorHAnsi" w:hAnsiTheme="minorHAnsi" w:cstheme="minorHAnsi"/>
          <w:bCs/>
          <w:sz w:val="24"/>
          <w:szCs w:val="24"/>
        </w:rPr>
      </w:pPr>
      <w:r w:rsidRPr="00851998">
        <w:rPr>
          <w:rFonts w:asciiTheme="minorHAnsi" w:hAnsiTheme="minorHAnsi" w:cstheme="minorHAnsi"/>
          <w:b/>
          <w:sz w:val="24"/>
          <w:szCs w:val="24"/>
        </w:rPr>
        <w:t>Oświadczenie</w:t>
      </w:r>
      <w:r w:rsidRPr="00851998">
        <w:rPr>
          <w:rFonts w:asciiTheme="minorHAnsi" w:hAnsiTheme="minorHAnsi" w:cstheme="minorHAnsi"/>
          <w:bCs/>
          <w:sz w:val="24"/>
          <w:szCs w:val="24"/>
        </w:rPr>
        <w:t xml:space="preserve">, że Wykonawca zapoznał się z warunkami zamówienia </w:t>
      </w:r>
      <w:r w:rsidRPr="00851998">
        <w:rPr>
          <w:rFonts w:asciiTheme="minorHAnsi" w:hAnsiTheme="minorHAnsi" w:cstheme="minorHAnsi"/>
          <w:bCs/>
          <w:sz w:val="24"/>
          <w:szCs w:val="24"/>
        </w:rPr>
        <w:br/>
        <w:t xml:space="preserve">i z projektowanymi postanowieniami umowy w sprawie zamówienia, które zostaną wprowadzone do umowy w sprawie zamówienia oraz, że przyjmuje ich treść bez żadnych zastrzeżeń – zgodnie z treścią zawartą w formularzu oferty, stanowiącym </w:t>
      </w:r>
      <w:r w:rsidRPr="00D6230E">
        <w:rPr>
          <w:rFonts w:asciiTheme="minorHAnsi" w:hAnsiTheme="minorHAnsi" w:cstheme="minorHAnsi"/>
          <w:b/>
          <w:sz w:val="24"/>
          <w:szCs w:val="24"/>
        </w:rPr>
        <w:t xml:space="preserve">załącznik nr </w:t>
      </w:r>
      <w:r w:rsidR="003D64A7" w:rsidRPr="00D6230E">
        <w:rPr>
          <w:rFonts w:asciiTheme="minorHAnsi" w:hAnsiTheme="minorHAnsi" w:cstheme="minorHAnsi"/>
          <w:b/>
          <w:sz w:val="24"/>
          <w:szCs w:val="24"/>
        </w:rPr>
        <w:t>1</w:t>
      </w:r>
      <w:r w:rsidR="006B0D05" w:rsidRPr="00D6230E">
        <w:rPr>
          <w:rFonts w:asciiTheme="minorHAnsi" w:hAnsiTheme="minorHAnsi" w:cstheme="minorHAnsi"/>
          <w:b/>
          <w:sz w:val="24"/>
          <w:szCs w:val="24"/>
        </w:rPr>
        <w:t xml:space="preserve"> </w:t>
      </w:r>
      <w:r w:rsidRPr="00D6230E">
        <w:rPr>
          <w:rFonts w:asciiTheme="minorHAnsi" w:hAnsiTheme="minorHAnsi" w:cstheme="minorHAnsi"/>
          <w:b/>
          <w:sz w:val="24"/>
          <w:szCs w:val="24"/>
        </w:rPr>
        <w:t>do SWZ</w:t>
      </w:r>
      <w:r w:rsidRPr="00851998">
        <w:rPr>
          <w:rFonts w:asciiTheme="minorHAnsi" w:hAnsiTheme="minorHAnsi" w:cstheme="minorHAnsi"/>
          <w:bCs/>
          <w:sz w:val="24"/>
          <w:szCs w:val="24"/>
        </w:rPr>
        <w:t>. Oświadczenie składa się, pod rygorem nieważności, w formie elektronicznej (w postaci elektronicznej opatrzonej kwalifikowanym podpisem elektronicznym) lub w postaci elektronicznej opatrzonej podpisem zaufanym lub podpisem osobistym.</w:t>
      </w:r>
    </w:p>
    <w:p w14:paraId="6749C332" w14:textId="7D38658A" w:rsidR="00C60D14" w:rsidRPr="00851998" w:rsidRDefault="00F4554C">
      <w:pPr>
        <w:numPr>
          <w:ilvl w:val="2"/>
          <w:numId w:val="75"/>
        </w:numPr>
        <w:suppressAutoHyphens/>
        <w:spacing w:after="120" w:line="23" w:lineRule="atLeast"/>
        <w:ind w:left="1854"/>
        <w:textAlignment w:val="baseline"/>
        <w:rPr>
          <w:rFonts w:asciiTheme="minorHAnsi" w:hAnsiTheme="minorHAnsi" w:cstheme="minorHAnsi"/>
          <w:bCs/>
          <w:strike/>
          <w:sz w:val="24"/>
          <w:szCs w:val="24"/>
        </w:rPr>
      </w:pPr>
      <w:r w:rsidRPr="00851998">
        <w:rPr>
          <w:rFonts w:asciiTheme="minorHAnsi" w:hAnsiTheme="minorHAnsi" w:cstheme="minorHAnsi"/>
          <w:b/>
          <w:sz w:val="24"/>
          <w:szCs w:val="24"/>
        </w:rPr>
        <w:t>Pełnomocnictwo</w:t>
      </w:r>
      <w:r w:rsidRPr="00851998">
        <w:rPr>
          <w:rFonts w:asciiTheme="minorHAnsi" w:hAnsiTheme="minorHAnsi" w:cstheme="minorHAnsi"/>
          <w:bCs/>
          <w:sz w:val="24"/>
          <w:szCs w:val="24"/>
        </w:rPr>
        <w:t xml:space="preserve"> ustanowione do reprezentowania Wykonawcy/ów ubiegającego/cych się o udzielenie zamówienia publicznego</w:t>
      </w:r>
      <w:r w:rsidR="0030505C">
        <w:rPr>
          <w:rFonts w:asciiTheme="minorHAnsi" w:hAnsiTheme="minorHAnsi" w:cstheme="minorHAnsi"/>
          <w:bCs/>
          <w:sz w:val="24"/>
          <w:szCs w:val="24"/>
        </w:rPr>
        <w:t xml:space="preserve"> – o ile dotyczy</w:t>
      </w:r>
      <w:r w:rsidRPr="00851998">
        <w:rPr>
          <w:rFonts w:asciiTheme="minorHAnsi" w:hAnsiTheme="minorHAnsi" w:cstheme="minorHAnsi"/>
          <w:bCs/>
          <w:sz w:val="24"/>
          <w:szCs w:val="24"/>
        </w:rPr>
        <w:t>. Pełnomocnictwo przekazuje się w postaci elektronicznej i opatruje kwalifikowanym podpisem elektronicznym, podpisem zaufanym lub podpisem osobistym. W przypadku, gdy pełnomocnictwo zostało wystawione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r w:rsidR="00C60D14" w:rsidRPr="00851998">
        <w:rPr>
          <w:rFonts w:asciiTheme="minorHAnsi" w:hAnsiTheme="minorHAnsi" w:cstheme="minorHAnsi"/>
          <w:bCs/>
          <w:sz w:val="24"/>
          <w:szCs w:val="24"/>
        </w:rPr>
        <w:t xml:space="preserve"> Poświadczenia zgodności cyfrowego odwzorowania z pełnomocnictwem w postaci papierowej, może dokonać mocodawca lub notariusz.</w:t>
      </w:r>
    </w:p>
    <w:p w14:paraId="089820E7" w14:textId="483D519D" w:rsidR="00690538" w:rsidRPr="00851998" w:rsidRDefault="00F4554C">
      <w:pPr>
        <w:numPr>
          <w:ilvl w:val="2"/>
          <w:numId w:val="75"/>
        </w:numPr>
        <w:suppressAutoHyphens/>
        <w:spacing w:after="120" w:line="23" w:lineRule="atLeast"/>
        <w:ind w:left="1854"/>
        <w:textAlignment w:val="baseline"/>
        <w:rPr>
          <w:rFonts w:asciiTheme="minorHAnsi" w:hAnsiTheme="minorHAnsi" w:cstheme="minorHAnsi"/>
          <w:bCs/>
          <w:sz w:val="24"/>
          <w:szCs w:val="24"/>
        </w:rPr>
      </w:pPr>
      <w:r w:rsidRPr="00851998">
        <w:rPr>
          <w:rFonts w:asciiTheme="minorHAnsi" w:hAnsiTheme="minorHAnsi" w:cstheme="minorHAnsi"/>
          <w:b/>
          <w:sz w:val="24"/>
          <w:szCs w:val="24"/>
        </w:rPr>
        <w:t>Oświadczenie</w:t>
      </w:r>
      <w:r w:rsidRPr="00851998">
        <w:rPr>
          <w:rFonts w:asciiTheme="minorHAnsi" w:hAnsiTheme="minorHAnsi" w:cstheme="minorHAnsi"/>
          <w:bCs/>
          <w:sz w:val="24"/>
          <w:szCs w:val="24"/>
        </w:rPr>
        <w:t xml:space="preserve">, o którym mowa w art. 117 ust. 4 ustawy („(…) z którego wynika, które roboty budowlane, dostawy lub usługi wykonają poszczególni </w:t>
      </w:r>
      <w:r w:rsidRPr="00851998">
        <w:rPr>
          <w:rFonts w:asciiTheme="minorHAnsi" w:hAnsiTheme="minorHAnsi" w:cstheme="minorHAnsi"/>
          <w:bCs/>
          <w:sz w:val="24"/>
          <w:szCs w:val="24"/>
        </w:rPr>
        <w:lastRenderedPageBreak/>
        <w:t>wykonawcy.”) – o ile dotyczy (odnosi się do Wykonawców wspólnie ubiegających się o udzielenie zamówienia).</w:t>
      </w:r>
      <w:r w:rsidR="00690538" w:rsidRPr="00851998">
        <w:rPr>
          <w:rFonts w:asciiTheme="minorHAnsi" w:hAnsiTheme="minorHAnsi" w:cstheme="minorHAnsi"/>
          <w:bCs/>
          <w:sz w:val="24"/>
          <w:szCs w:val="24"/>
        </w:rPr>
        <w:t xml:space="preserve"> Oświadczenie to podpisuje się kwalifikowanym podpisem elektronicznym, podpisem zaufanym lub podpisem osobistym.</w:t>
      </w:r>
    </w:p>
    <w:p w14:paraId="1EA3FCE7" w14:textId="4AC5344B" w:rsidR="00F4554C" w:rsidRPr="00851998" w:rsidRDefault="00F4554C">
      <w:pPr>
        <w:numPr>
          <w:ilvl w:val="2"/>
          <w:numId w:val="75"/>
        </w:numPr>
        <w:suppressAutoHyphens/>
        <w:spacing w:after="120" w:line="23" w:lineRule="atLeast"/>
        <w:ind w:left="1854"/>
        <w:textAlignment w:val="baseline"/>
        <w:rPr>
          <w:rFonts w:asciiTheme="minorHAnsi" w:hAnsiTheme="minorHAnsi" w:cstheme="minorHAnsi"/>
          <w:bCs/>
          <w:strike/>
          <w:sz w:val="24"/>
          <w:szCs w:val="24"/>
        </w:rPr>
      </w:pPr>
      <w:r w:rsidRPr="00851998">
        <w:rPr>
          <w:rFonts w:asciiTheme="minorHAnsi" w:hAnsiTheme="minorHAnsi" w:cstheme="minorHAnsi"/>
          <w:b/>
          <w:sz w:val="24"/>
          <w:szCs w:val="24"/>
        </w:rPr>
        <w:t>Zobowiązanie podmiotu</w:t>
      </w:r>
      <w:r w:rsidRPr="00851998">
        <w:rPr>
          <w:rFonts w:asciiTheme="minorHAnsi" w:hAnsiTheme="minorHAnsi" w:cstheme="minorHAnsi"/>
          <w:bCs/>
          <w:sz w:val="24"/>
          <w:szCs w:val="24"/>
        </w:rPr>
        <w:t xml:space="preserve"> </w:t>
      </w:r>
      <w:r w:rsidRPr="00851998">
        <w:rPr>
          <w:rFonts w:asciiTheme="minorHAnsi" w:hAnsiTheme="minorHAnsi" w:cstheme="minorHAnsi"/>
          <w:b/>
          <w:sz w:val="24"/>
          <w:szCs w:val="24"/>
        </w:rPr>
        <w:t>udostępniającego Wykonawcy zasoby</w:t>
      </w:r>
      <w:r w:rsidRPr="00851998">
        <w:rPr>
          <w:rFonts w:asciiTheme="minorHAnsi" w:hAnsiTheme="minorHAnsi" w:cstheme="minorHAnsi"/>
          <w:sz w:val="24"/>
          <w:szCs w:val="24"/>
        </w:rPr>
        <w:t>, do oddania do dyspozycji Wykonawcy niezbędnych zasobów na potrzeby realizacji zamówienia lub inny podmiotowy środek dowodowy potwierdzający, że Wykonawca realizując zamówienie, będzie dysponował niezbędnymi zasobami tych podmiotów (o ile Wykonawca korzysta ze zdolności innych podmiotów na zasadach określonych w art. 118 ustawy)</w:t>
      </w:r>
      <w:r w:rsidR="00D3345F" w:rsidRPr="00851998">
        <w:rPr>
          <w:rFonts w:asciiTheme="minorHAnsi" w:hAnsiTheme="minorHAnsi" w:cstheme="minorHAnsi"/>
          <w:sz w:val="24"/>
          <w:szCs w:val="24"/>
        </w:rPr>
        <w:t xml:space="preserve"> – </w:t>
      </w:r>
      <w:r w:rsidR="00D3345F" w:rsidRPr="00512C53">
        <w:rPr>
          <w:rFonts w:asciiTheme="minorHAnsi" w:hAnsiTheme="minorHAnsi" w:cstheme="minorHAnsi"/>
          <w:b/>
          <w:bCs/>
          <w:sz w:val="24"/>
          <w:szCs w:val="24"/>
        </w:rPr>
        <w:t xml:space="preserve">załącznik nr </w:t>
      </w:r>
      <w:r w:rsidR="00512C53" w:rsidRPr="00512C53">
        <w:rPr>
          <w:rFonts w:asciiTheme="minorHAnsi" w:hAnsiTheme="minorHAnsi" w:cstheme="minorHAnsi"/>
          <w:b/>
          <w:bCs/>
          <w:sz w:val="24"/>
          <w:szCs w:val="24"/>
        </w:rPr>
        <w:t>5</w:t>
      </w:r>
      <w:r w:rsidR="00D3345F" w:rsidRPr="00512C53">
        <w:rPr>
          <w:rFonts w:asciiTheme="minorHAnsi" w:hAnsiTheme="minorHAnsi" w:cstheme="minorHAnsi"/>
          <w:b/>
          <w:bCs/>
          <w:sz w:val="24"/>
          <w:szCs w:val="24"/>
        </w:rPr>
        <w:t xml:space="preserve"> do SWZ</w:t>
      </w:r>
      <w:r w:rsidRPr="00512C53">
        <w:rPr>
          <w:rFonts w:asciiTheme="minorHAnsi" w:hAnsiTheme="minorHAnsi" w:cstheme="minorHAnsi"/>
          <w:sz w:val="24"/>
          <w:szCs w:val="24"/>
        </w:rPr>
        <w:t>. Zobowiązanie lub inny podmiotowy środek</w:t>
      </w:r>
      <w:r w:rsidRPr="00851998">
        <w:rPr>
          <w:rFonts w:asciiTheme="minorHAnsi" w:hAnsiTheme="minorHAnsi" w:cstheme="minorHAnsi"/>
          <w:sz w:val="24"/>
          <w:szCs w:val="24"/>
        </w:rPr>
        <w:t xml:space="preserve"> dowodowy w opisywanym zakresie, przekazuje się w postaci elektronicznej, </w:t>
      </w:r>
      <w:r w:rsidRPr="00851998">
        <w:rPr>
          <w:rFonts w:asciiTheme="minorHAnsi" w:hAnsiTheme="minorHAnsi" w:cstheme="minorHAnsi"/>
          <w:bCs/>
          <w:sz w:val="24"/>
          <w:szCs w:val="24"/>
        </w:rPr>
        <w:t>i opatruje kwalifikowanym podpisem elektronicznym, podpisem zaufanym lub podpisem osobistym. W przypadku, gdy zobowiązanie (inny podmiotowy środek dowodowy) zostało wystawione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07F4C173" w14:textId="1273BF9D" w:rsidR="000E7F39" w:rsidRPr="00851998" w:rsidRDefault="00F4554C">
      <w:pPr>
        <w:numPr>
          <w:ilvl w:val="2"/>
          <w:numId w:val="75"/>
        </w:numPr>
        <w:suppressAutoHyphens/>
        <w:spacing w:after="120" w:line="23" w:lineRule="atLeast"/>
        <w:ind w:left="1854"/>
        <w:textAlignment w:val="baseline"/>
        <w:rPr>
          <w:rFonts w:asciiTheme="minorHAnsi" w:hAnsiTheme="minorHAnsi" w:cstheme="minorHAnsi"/>
          <w:b/>
          <w:bCs/>
          <w:sz w:val="24"/>
          <w:szCs w:val="24"/>
        </w:rPr>
      </w:pPr>
      <w:r w:rsidRPr="00851998">
        <w:rPr>
          <w:rFonts w:asciiTheme="minorHAnsi" w:hAnsiTheme="minorHAnsi" w:cstheme="minorHAnsi"/>
          <w:sz w:val="24"/>
          <w:szCs w:val="24"/>
        </w:rPr>
        <w:t xml:space="preserve">Przedmiotowe środki dowodowe (jeżeli dotyczy) – zgodnie z zapisami ust. </w:t>
      </w:r>
      <w:r w:rsidR="0013684F" w:rsidRPr="00851998">
        <w:rPr>
          <w:rFonts w:asciiTheme="minorHAnsi" w:hAnsiTheme="minorHAnsi" w:cstheme="minorHAnsi"/>
          <w:sz w:val="24"/>
          <w:szCs w:val="24"/>
        </w:rPr>
        <w:t>9</w:t>
      </w:r>
      <w:r w:rsidRPr="00851998">
        <w:rPr>
          <w:rFonts w:asciiTheme="minorHAnsi" w:hAnsiTheme="minorHAnsi" w:cstheme="minorHAnsi"/>
          <w:sz w:val="24"/>
          <w:szCs w:val="24"/>
        </w:rPr>
        <w:t xml:space="preserve"> Rozdziału III niniejszej SWZ. </w:t>
      </w:r>
    </w:p>
    <w:p w14:paraId="4A8ABB93" w14:textId="77777777" w:rsidR="00F4554C" w:rsidRPr="00851998" w:rsidRDefault="00F4554C">
      <w:pPr>
        <w:numPr>
          <w:ilvl w:val="2"/>
          <w:numId w:val="75"/>
        </w:numPr>
        <w:suppressAutoHyphens/>
        <w:spacing w:after="120" w:line="23" w:lineRule="atLeast"/>
        <w:ind w:left="1854"/>
        <w:textAlignment w:val="baseline"/>
        <w:rPr>
          <w:rFonts w:asciiTheme="minorHAnsi" w:hAnsiTheme="minorHAnsi" w:cstheme="minorHAnsi"/>
          <w:b/>
          <w:bCs/>
          <w:sz w:val="24"/>
          <w:szCs w:val="24"/>
        </w:rPr>
      </w:pPr>
      <w:r w:rsidRPr="00851998">
        <w:rPr>
          <w:rFonts w:asciiTheme="minorHAnsi" w:hAnsiTheme="minorHAnsi" w:cstheme="minorHAnsi"/>
          <w:sz w:val="24"/>
          <w:szCs w:val="24"/>
        </w:rPr>
        <w:t xml:space="preserve">Spis wszystkich załączonych </w:t>
      </w:r>
      <w:r w:rsidRPr="00520F7D">
        <w:rPr>
          <w:rFonts w:asciiTheme="minorHAnsi" w:hAnsiTheme="minorHAnsi" w:cstheme="minorHAnsi"/>
          <w:sz w:val="24"/>
          <w:szCs w:val="24"/>
        </w:rPr>
        <w:t>dokumentów (spis treści) –</w:t>
      </w:r>
      <w:r w:rsidRPr="00851998">
        <w:rPr>
          <w:rFonts w:asciiTheme="minorHAnsi" w:hAnsiTheme="minorHAnsi" w:cstheme="minorHAnsi"/>
          <w:sz w:val="24"/>
          <w:szCs w:val="24"/>
        </w:rPr>
        <w:t xml:space="preserve"> zalecane, niewymagane.</w:t>
      </w:r>
    </w:p>
    <w:p w14:paraId="474AC7B3" w14:textId="3AB0BB87" w:rsidR="00F4554C" w:rsidRPr="00EE636F" w:rsidRDefault="00F4554C">
      <w:pPr>
        <w:numPr>
          <w:ilvl w:val="0"/>
          <w:numId w:val="75"/>
        </w:numPr>
        <w:suppressAutoHyphens/>
        <w:spacing w:after="120" w:line="23" w:lineRule="atLeast"/>
        <w:ind w:left="567" w:hanging="567"/>
        <w:rPr>
          <w:rFonts w:asciiTheme="minorHAnsi" w:hAnsiTheme="minorHAnsi" w:cstheme="minorHAnsi"/>
          <w:sz w:val="24"/>
          <w:szCs w:val="24"/>
        </w:rPr>
      </w:pPr>
      <w:r w:rsidRPr="00EE636F">
        <w:rPr>
          <w:rFonts w:asciiTheme="minorHAnsi" w:hAnsiTheme="minorHAnsi" w:cstheme="minorHAnsi"/>
          <w:sz w:val="24"/>
          <w:szCs w:val="24"/>
        </w:rPr>
        <w:t>Każdy Wykonawca może złożyć tylko jedną ofertę</w:t>
      </w:r>
      <w:r w:rsidR="00C9450D" w:rsidRPr="00EE636F">
        <w:rPr>
          <w:rFonts w:asciiTheme="minorHAnsi" w:hAnsiTheme="minorHAnsi" w:cstheme="minorHAnsi"/>
          <w:sz w:val="24"/>
          <w:szCs w:val="24"/>
        </w:rPr>
        <w:t>.</w:t>
      </w:r>
      <w:r w:rsidRPr="00EE636F">
        <w:rPr>
          <w:rFonts w:asciiTheme="minorHAnsi" w:hAnsiTheme="minorHAnsi" w:cstheme="minorHAnsi"/>
          <w:sz w:val="24"/>
          <w:szCs w:val="24"/>
        </w:rPr>
        <w:t xml:space="preserve"> Ofertę należy sporządzić zgodnie z wymaganiami SWZ.</w:t>
      </w:r>
    </w:p>
    <w:p w14:paraId="1ADBFAF1" w14:textId="77777777" w:rsidR="00F4554C" w:rsidRPr="00851998" w:rsidRDefault="00F4554C">
      <w:pPr>
        <w:numPr>
          <w:ilvl w:val="0"/>
          <w:numId w:val="75"/>
        </w:numPr>
        <w:suppressAutoHyphens/>
        <w:spacing w:after="120" w:line="23" w:lineRule="atLeast"/>
        <w:ind w:left="567" w:hanging="567"/>
        <w:rPr>
          <w:rFonts w:asciiTheme="minorHAnsi" w:hAnsiTheme="minorHAnsi" w:cstheme="minorHAnsi"/>
          <w:sz w:val="24"/>
          <w:szCs w:val="24"/>
        </w:rPr>
      </w:pPr>
      <w:r w:rsidRPr="00851998">
        <w:rPr>
          <w:rFonts w:asciiTheme="minorHAnsi" w:hAnsiTheme="minorHAnsi" w:cstheme="minorHAnsi"/>
          <w:sz w:val="24"/>
          <w:szCs w:val="24"/>
        </w:rPr>
        <w:t>Oferta musi być sporządzona pod rygorem nieważności w formie elektronicznej (w postaci elektronicznej opatrzonej kwalifikowanym podpisem elektronicznym) albo w postaci elektronicznej opatrzonej podpisem zaufanym lub podpisem osobistym, w języku polskim.</w:t>
      </w:r>
    </w:p>
    <w:p w14:paraId="0436AC06" w14:textId="77777777" w:rsidR="00F4554C" w:rsidRPr="00851998" w:rsidRDefault="00F4554C">
      <w:pPr>
        <w:numPr>
          <w:ilvl w:val="0"/>
          <w:numId w:val="75"/>
        </w:numPr>
        <w:suppressAutoHyphens/>
        <w:spacing w:after="120" w:line="23" w:lineRule="atLeast"/>
        <w:ind w:left="567" w:hanging="567"/>
        <w:rPr>
          <w:rFonts w:asciiTheme="minorHAnsi" w:hAnsiTheme="minorHAnsi" w:cstheme="minorHAnsi"/>
          <w:sz w:val="24"/>
          <w:szCs w:val="24"/>
        </w:rPr>
      </w:pPr>
      <w:r w:rsidRPr="00851998">
        <w:rPr>
          <w:rFonts w:asciiTheme="minorHAnsi" w:hAnsiTheme="minorHAnsi" w:cstheme="minorHAnsi"/>
          <w:sz w:val="24"/>
          <w:szCs w:val="24"/>
        </w:rPr>
        <w:t>Podmiotowe środki dowodowe, przedmiotowe środki dowodowe oraz inne dokumenty lub oświadczenia, sporządzone w języku obcym przekazuje się wraz z tłumaczeniem na język polski.</w:t>
      </w:r>
    </w:p>
    <w:p w14:paraId="407205B2" w14:textId="77777777" w:rsidR="00F4554C" w:rsidRPr="00851998" w:rsidRDefault="00F4554C">
      <w:pPr>
        <w:numPr>
          <w:ilvl w:val="0"/>
          <w:numId w:val="75"/>
        </w:numPr>
        <w:suppressAutoHyphens/>
        <w:spacing w:after="120" w:line="23" w:lineRule="atLeast"/>
        <w:ind w:left="567" w:hanging="567"/>
        <w:rPr>
          <w:rFonts w:asciiTheme="minorHAnsi" w:hAnsiTheme="minorHAnsi" w:cstheme="minorHAnsi"/>
          <w:sz w:val="24"/>
          <w:szCs w:val="24"/>
        </w:rPr>
      </w:pPr>
      <w:r w:rsidRPr="00851998">
        <w:rPr>
          <w:rFonts w:asciiTheme="minorHAnsi" w:hAnsiTheme="minorHAnsi" w:cstheme="minorHAnsi"/>
          <w:sz w:val="24"/>
          <w:szCs w:val="24"/>
        </w:rPr>
        <w:t>Oferta musi być podpisana przez osobę/y upoważnioną/e do reprezentowania Wykonawcy.</w:t>
      </w:r>
    </w:p>
    <w:p w14:paraId="71515B3F" w14:textId="77777777" w:rsidR="00F4554C" w:rsidRPr="00851998" w:rsidRDefault="00F4554C">
      <w:pPr>
        <w:numPr>
          <w:ilvl w:val="0"/>
          <w:numId w:val="75"/>
        </w:numPr>
        <w:suppressAutoHyphens/>
        <w:spacing w:after="120" w:line="23" w:lineRule="atLeast"/>
        <w:ind w:left="567" w:hanging="567"/>
        <w:rPr>
          <w:rFonts w:asciiTheme="minorHAnsi" w:hAnsiTheme="minorHAnsi" w:cstheme="minorHAnsi"/>
          <w:sz w:val="24"/>
          <w:szCs w:val="24"/>
        </w:rPr>
      </w:pPr>
      <w:r w:rsidRPr="00851998">
        <w:rPr>
          <w:rFonts w:asciiTheme="minorHAnsi" w:hAnsiTheme="minorHAnsi" w:cstheme="minorHAnsi"/>
          <w:sz w:val="24"/>
          <w:szCs w:val="24"/>
        </w:rPr>
        <w:t>Upoważnienie (pełnomocnictwo) do podpisania oferty, do poświadczania dokumentów za zgodność z oryginałem należy dołączyć do oferty zgodnie z ust. 13.3.3. niniejszego rozdziału SWZ, o ile nie wynika ono z dokumentów rejestrowych Wykonawcy.</w:t>
      </w:r>
    </w:p>
    <w:p w14:paraId="59267B11" w14:textId="77777777" w:rsidR="00F4554C" w:rsidRPr="00851998" w:rsidRDefault="00F4554C">
      <w:pPr>
        <w:numPr>
          <w:ilvl w:val="0"/>
          <w:numId w:val="75"/>
        </w:numPr>
        <w:suppressAutoHyphens/>
        <w:spacing w:after="120" w:line="23" w:lineRule="atLeast"/>
        <w:ind w:left="567" w:hanging="567"/>
        <w:rPr>
          <w:rFonts w:asciiTheme="minorHAnsi" w:hAnsiTheme="minorHAnsi" w:cstheme="minorHAnsi"/>
          <w:sz w:val="24"/>
          <w:szCs w:val="24"/>
        </w:rPr>
      </w:pPr>
      <w:r w:rsidRPr="00851998">
        <w:rPr>
          <w:rFonts w:asciiTheme="minorHAnsi" w:hAnsiTheme="minorHAnsi" w:cstheme="minorHAnsi"/>
          <w:sz w:val="24"/>
          <w:szCs w:val="24"/>
        </w:rPr>
        <w:t xml:space="preserve">W przypadku, gdy w opatrzonej kwalifikowanym podpisem elektronicznym, podpisem zaufanym lub podpisem osobistym ofercie lub oświadczeniu Wykonawcy, zostały naniesione zmiany, oferta/oświadczenie Wykonawcy </w:t>
      </w:r>
      <w:r w:rsidRPr="00851998">
        <w:rPr>
          <w:rFonts w:asciiTheme="minorHAnsi" w:hAnsiTheme="minorHAnsi" w:cstheme="minorHAnsi"/>
          <w:b/>
          <w:sz w:val="24"/>
          <w:szCs w:val="24"/>
        </w:rPr>
        <w:t>muszą być ponownie</w:t>
      </w:r>
      <w:r w:rsidRPr="00851998">
        <w:rPr>
          <w:rFonts w:asciiTheme="minorHAnsi" w:hAnsiTheme="minorHAnsi" w:cstheme="minorHAnsi"/>
          <w:sz w:val="24"/>
          <w:szCs w:val="24"/>
        </w:rPr>
        <w:t xml:space="preserve"> podpisane kwalifikowanym podpisem elektronicznym lub podpisem zaufanym lub podpisem osobistym, przez Wykonawcę lub osobę/y upoważnioną/e do reprezentowania Wykonawcy/ów wspólnie ubiegających się o udzielenie zamówienia publicznego.</w:t>
      </w:r>
    </w:p>
    <w:p w14:paraId="344C2CB1" w14:textId="793744AF" w:rsidR="00F4554C" w:rsidRPr="00851998" w:rsidRDefault="00F4554C">
      <w:pPr>
        <w:numPr>
          <w:ilvl w:val="0"/>
          <w:numId w:val="75"/>
        </w:numPr>
        <w:suppressAutoHyphens/>
        <w:spacing w:after="120" w:line="23" w:lineRule="atLeast"/>
        <w:ind w:left="567" w:hanging="567"/>
        <w:rPr>
          <w:rFonts w:asciiTheme="minorHAnsi" w:hAnsiTheme="minorHAnsi" w:cstheme="minorHAnsi"/>
          <w:sz w:val="24"/>
          <w:szCs w:val="24"/>
        </w:rPr>
      </w:pPr>
      <w:r w:rsidRPr="00851998">
        <w:rPr>
          <w:rFonts w:asciiTheme="minorHAnsi" w:hAnsiTheme="minorHAnsi" w:cstheme="minorHAnsi"/>
          <w:sz w:val="24"/>
          <w:szCs w:val="24"/>
        </w:rPr>
        <w:lastRenderedPageBreak/>
        <w:t>Wykonawca może wprowadzić zmiany w złożonej przez siebie ofercie lub wycofać złożoną przez siebie ofertę. Sposób zmiany lub wycofania oferty został opisany w instrukcjach użytkownika, o których mowa w rozdziale XVI SWZ.</w:t>
      </w:r>
    </w:p>
    <w:p w14:paraId="695B6341" w14:textId="49ADDB03" w:rsidR="00F4554C" w:rsidRPr="00851998" w:rsidRDefault="00F4554C">
      <w:pPr>
        <w:numPr>
          <w:ilvl w:val="0"/>
          <w:numId w:val="75"/>
        </w:numPr>
        <w:suppressAutoHyphens/>
        <w:spacing w:after="120" w:line="23" w:lineRule="atLeast"/>
        <w:ind w:left="567" w:hanging="567"/>
        <w:rPr>
          <w:rFonts w:asciiTheme="minorHAnsi" w:hAnsiTheme="minorHAnsi" w:cstheme="minorHAnsi"/>
          <w:sz w:val="24"/>
          <w:szCs w:val="24"/>
        </w:rPr>
      </w:pPr>
      <w:r w:rsidRPr="00851998">
        <w:rPr>
          <w:rFonts w:asciiTheme="minorHAnsi" w:hAnsiTheme="minorHAnsi" w:cstheme="minorHAnsi"/>
          <w:sz w:val="24"/>
          <w:szCs w:val="24"/>
        </w:rPr>
        <w:t>Protokół postępowania o udzielenie zamówienia wraz z załącznikami, w tym oferta Wykonawcy wraz z załącznikami, są jawne, z wyjątkiem informacji stanowiących tajemnicę przedsiębiorstwa w rozumieniu przepisów o zwalczaniu nieuczciwej konkurencji, jeżeli Wykonawca wraz z przekazaniem takich informacji zastrzegł, że nie mogą być one udostępniane oraz wykazał, że zastrzeżone informacje stanowią tajemnicę przedsiębiorstwa. Wykonawca nie może zastrzec informacji, o których mowa w art. 222 ust. 5 ustawy.</w:t>
      </w:r>
    </w:p>
    <w:p w14:paraId="71FBB676" w14:textId="2DB7E107" w:rsidR="00F4554C" w:rsidRPr="00851998" w:rsidRDefault="00F4554C">
      <w:pPr>
        <w:numPr>
          <w:ilvl w:val="0"/>
          <w:numId w:val="75"/>
        </w:numPr>
        <w:suppressAutoHyphens/>
        <w:spacing w:after="120" w:line="23" w:lineRule="atLeast"/>
        <w:ind w:left="567" w:hanging="567"/>
        <w:rPr>
          <w:rFonts w:asciiTheme="minorHAnsi" w:hAnsiTheme="minorHAnsi" w:cstheme="minorHAnsi"/>
          <w:sz w:val="24"/>
          <w:szCs w:val="24"/>
        </w:rPr>
      </w:pPr>
      <w:r w:rsidRPr="00851998">
        <w:rPr>
          <w:rFonts w:asciiTheme="minorHAnsi" w:hAnsiTheme="minorHAnsi" w:cstheme="minorHAnsi"/>
          <w:color w:val="000000" w:themeColor="text1"/>
          <w:sz w:val="24"/>
          <w:szCs w:val="24"/>
        </w:rPr>
        <w:t>W przypadku, gdy Wykonawca nie wykaże, że zastrzeżone informacje stanowią tajemnicę przedsiębiorstwa w rozumieniu art. 11 ust. 2 ustawy z dnia 16.04.1993 r. o zwalczaniu nieuczciwej konkurencji, Zamawiający uzna zastrzeżenie tajemnicy za bezskuteczne, o czym poinformuje Wykonawcę.</w:t>
      </w:r>
    </w:p>
    <w:p w14:paraId="6093C4C0" w14:textId="77777777" w:rsidR="00F4554C" w:rsidRPr="00851998" w:rsidRDefault="00F4554C">
      <w:pPr>
        <w:numPr>
          <w:ilvl w:val="0"/>
          <w:numId w:val="75"/>
        </w:numPr>
        <w:suppressAutoHyphens/>
        <w:spacing w:after="120" w:line="23" w:lineRule="atLeast"/>
        <w:ind w:left="567" w:hanging="567"/>
        <w:rPr>
          <w:rFonts w:asciiTheme="minorHAnsi" w:hAnsiTheme="minorHAnsi" w:cstheme="minorHAnsi"/>
          <w:sz w:val="24"/>
          <w:szCs w:val="24"/>
        </w:rPr>
      </w:pPr>
      <w:r w:rsidRPr="00851998">
        <w:rPr>
          <w:rFonts w:asciiTheme="minorHAnsi" w:hAnsiTheme="minorHAnsi" w:cstheme="minorHAnsi"/>
          <w:color w:val="000000" w:themeColor="text1"/>
          <w:sz w:val="24"/>
          <w:szCs w:val="24"/>
        </w:rPr>
        <w:t>Informacje stanowiące tajemnicę przedsiębiorstwa powinny być zgrupowane i stanowić oddzielną część oferty - odrębny plik lub pliki elektroniczne. Plik (pliki) należy opatrzyć dopiskiem „tajemnica przedsiębiorstwa” lub innym (</w:t>
      </w:r>
      <w:r w:rsidRPr="00851998">
        <w:rPr>
          <w:rFonts w:asciiTheme="minorHAnsi" w:hAnsiTheme="minorHAnsi" w:cstheme="minorHAnsi"/>
          <w:sz w:val="24"/>
          <w:szCs w:val="24"/>
        </w:rPr>
        <w:t>nazwa pliku powinna jednoznacznie wskazywać, iż dane w nim zawarte stanowią tajemnicę przedsiębiorstwa).</w:t>
      </w:r>
    </w:p>
    <w:p w14:paraId="1FEFEB91" w14:textId="02408258" w:rsidR="00F4554C" w:rsidRPr="00851998" w:rsidRDefault="00F4554C">
      <w:pPr>
        <w:numPr>
          <w:ilvl w:val="0"/>
          <w:numId w:val="75"/>
        </w:numPr>
        <w:suppressAutoHyphens/>
        <w:spacing w:after="240" w:line="23" w:lineRule="atLeast"/>
        <w:ind w:left="567" w:hanging="567"/>
        <w:rPr>
          <w:rFonts w:asciiTheme="minorHAnsi" w:hAnsiTheme="minorHAnsi" w:cstheme="minorHAnsi"/>
          <w:sz w:val="24"/>
          <w:szCs w:val="24"/>
        </w:rPr>
      </w:pPr>
      <w:r w:rsidRPr="00851998">
        <w:rPr>
          <w:rFonts w:asciiTheme="minorHAnsi" w:hAnsiTheme="minorHAnsi" w:cstheme="minorHAnsi"/>
          <w:sz w:val="24"/>
          <w:szCs w:val="24"/>
        </w:rPr>
        <w:t>Protokół postępowania wraz z załącznikami, w tym oferty wraz z załącznikami, udostępnia się na wniosek. Załączniki do protokołu postępowania udostępnia się po dokonaniu wyboru najkorzystniejszej oferty albo unieważnieniu postępowania, natomiast oferty wraz z załącznikami udostępnia się niezwłocznie po otwarciu ofert (zgodnie z art. 74 ust 2 ustawy Pzp).</w:t>
      </w:r>
    </w:p>
    <w:p w14:paraId="1E94189B" w14:textId="77777777" w:rsidR="009A33FC" w:rsidRPr="00941083" w:rsidRDefault="009A33FC" w:rsidP="00416F8C">
      <w:pPr>
        <w:tabs>
          <w:tab w:val="left" w:pos="2127"/>
        </w:tabs>
        <w:spacing w:after="120" w:line="23" w:lineRule="atLeast"/>
        <w:ind w:left="2124" w:hanging="2124"/>
        <w:rPr>
          <w:rFonts w:asciiTheme="minorHAnsi" w:hAnsiTheme="minorHAnsi" w:cstheme="minorHAnsi"/>
          <w:b/>
          <w:sz w:val="28"/>
          <w:szCs w:val="28"/>
        </w:rPr>
      </w:pPr>
      <w:r w:rsidRPr="00941083">
        <w:rPr>
          <w:rFonts w:asciiTheme="minorHAnsi" w:hAnsiTheme="minorHAnsi" w:cstheme="minorHAnsi"/>
          <w:b/>
          <w:sz w:val="28"/>
          <w:szCs w:val="28"/>
        </w:rPr>
        <w:t>Rozdział XVII</w:t>
      </w:r>
    </w:p>
    <w:p w14:paraId="3A46ED56" w14:textId="10033000" w:rsidR="00D9277A" w:rsidRPr="00941083" w:rsidRDefault="009A33FC" w:rsidP="00B97010">
      <w:pPr>
        <w:tabs>
          <w:tab w:val="left" w:pos="0"/>
        </w:tabs>
        <w:spacing w:after="120" w:line="23" w:lineRule="atLeast"/>
        <w:rPr>
          <w:rFonts w:asciiTheme="minorHAnsi" w:hAnsiTheme="minorHAnsi" w:cstheme="minorHAnsi"/>
          <w:b/>
          <w:sz w:val="28"/>
          <w:szCs w:val="28"/>
        </w:rPr>
      </w:pPr>
      <w:r w:rsidRPr="00941083">
        <w:rPr>
          <w:rFonts w:asciiTheme="minorHAnsi" w:hAnsiTheme="minorHAnsi" w:cstheme="minorHAnsi"/>
          <w:b/>
          <w:sz w:val="28"/>
          <w:szCs w:val="28"/>
        </w:rPr>
        <w:t>Informacja na temat wspólnego ubiegania się wykonawców</w:t>
      </w:r>
      <w:r w:rsidR="00875B1E" w:rsidRPr="00941083">
        <w:rPr>
          <w:rFonts w:asciiTheme="minorHAnsi" w:hAnsiTheme="minorHAnsi" w:cstheme="minorHAnsi"/>
          <w:b/>
          <w:sz w:val="28"/>
          <w:szCs w:val="28"/>
        </w:rPr>
        <w:t xml:space="preserve"> </w:t>
      </w:r>
      <w:r w:rsidRPr="00941083">
        <w:rPr>
          <w:rFonts w:asciiTheme="minorHAnsi" w:hAnsiTheme="minorHAnsi" w:cstheme="minorHAnsi"/>
          <w:b/>
          <w:sz w:val="28"/>
          <w:szCs w:val="28"/>
        </w:rPr>
        <w:t>o udzielenie zamówienia</w:t>
      </w:r>
    </w:p>
    <w:p w14:paraId="334F6146" w14:textId="0E5730A4" w:rsidR="000F5653" w:rsidRPr="00851998" w:rsidRDefault="000F5653" w:rsidP="00416F8C">
      <w:pPr>
        <w:pStyle w:val="Akapitzlist"/>
        <w:numPr>
          <w:ilvl w:val="1"/>
          <w:numId w:val="4"/>
        </w:numPr>
        <w:spacing w:after="120" w:line="23" w:lineRule="atLeast"/>
        <w:ind w:left="567" w:hanging="567"/>
        <w:rPr>
          <w:rFonts w:asciiTheme="minorHAnsi" w:hAnsiTheme="minorHAnsi" w:cstheme="minorHAnsi"/>
          <w:sz w:val="24"/>
          <w:szCs w:val="24"/>
        </w:rPr>
      </w:pPr>
      <w:r w:rsidRPr="00851998">
        <w:rPr>
          <w:rFonts w:asciiTheme="minorHAnsi" w:hAnsiTheme="minorHAnsi" w:cstheme="minorHAnsi"/>
          <w:sz w:val="24"/>
          <w:szCs w:val="24"/>
        </w:rPr>
        <w:t>Wykonawcy mogą wspólnie ubiegać się o udzielenie zamówienia.</w:t>
      </w:r>
    </w:p>
    <w:p w14:paraId="299D4D12" w14:textId="6AB0EAD4" w:rsidR="00116A9D" w:rsidRPr="00512C53" w:rsidRDefault="00116A9D" w:rsidP="00416F8C">
      <w:pPr>
        <w:pStyle w:val="Akapitzlist"/>
        <w:numPr>
          <w:ilvl w:val="1"/>
          <w:numId w:val="4"/>
        </w:numPr>
        <w:spacing w:after="120" w:line="23" w:lineRule="atLeast"/>
        <w:ind w:left="567" w:hanging="567"/>
        <w:rPr>
          <w:rFonts w:asciiTheme="minorHAnsi" w:hAnsiTheme="minorHAnsi" w:cstheme="minorHAnsi"/>
          <w:sz w:val="24"/>
          <w:szCs w:val="24"/>
        </w:rPr>
      </w:pPr>
      <w:r w:rsidRPr="00851998">
        <w:rPr>
          <w:rFonts w:asciiTheme="minorHAnsi" w:hAnsiTheme="minorHAnsi" w:cstheme="minorHAnsi"/>
          <w:sz w:val="24"/>
          <w:szCs w:val="24"/>
        </w:rPr>
        <w:t xml:space="preserve">Wykonawcy wspólnie ubiegający się o </w:t>
      </w:r>
      <w:r w:rsidR="000F5653" w:rsidRPr="00851998">
        <w:rPr>
          <w:rFonts w:asciiTheme="minorHAnsi" w:hAnsiTheme="minorHAnsi" w:cstheme="minorHAnsi"/>
          <w:sz w:val="24"/>
          <w:szCs w:val="24"/>
        </w:rPr>
        <w:t>udzielenie zamówienia, ustanawiają</w:t>
      </w:r>
      <w:r w:rsidRPr="00851998">
        <w:rPr>
          <w:rFonts w:asciiTheme="minorHAnsi" w:hAnsiTheme="minorHAnsi" w:cstheme="minorHAnsi"/>
          <w:sz w:val="24"/>
          <w:szCs w:val="24"/>
        </w:rPr>
        <w:t xml:space="preserve"> pełnomocnika do reprezentowania ich w postępowaniu o udzielenie zamówienia albo reprezentowania w postępowaniu i zawarcia umowy w sprawie zamówienia publicznego – nie dotyczy spółki cywilnej, o ile upoważnienie/pełnomocnictwo do występowania w imieniu tej spółki wynika z dołączonej do oferty umowy spółki bądź wszyscy wspólnicy podpiszą </w:t>
      </w:r>
      <w:r w:rsidRPr="00512C53">
        <w:rPr>
          <w:rFonts w:asciiTheme="minorHAnsi" w:hAnsiTheme="minorHAnsi" w:cstheme="minorHAnsi"/>
          <w:sz w:val="24"/>
          <w:szCs w:val="24"/>
        </w:rPr>
        <w:t>ofertę.</w:t>
      </w:r>
    </w:p>
    <w:p w14:paraId="7EFDB641" w14:textId="1C98011B" w:rsidR="00116A9D" w:rsidRPr="00512C53" w:rsidRDefault="00116A9D" w:rsidP="00416F8C">
      <w:pPr>
        <w:pStyle w:val="Akapitzlist"/>
        <w:numPr>
          <w:ilvl w:val="1"/>
          <w:numId w:val="4"/>
        </w:numPr>
        <w:spacing w:after="120" w:line="23" w:lineRule="atLeast"/>
        <w:ind w:left="567" w:hanging="567"/>
        <w:rPr>
          <w:rFonts w:asciiTheme="minorHAnsi" w:hAnsiTheme="minorHAnsi" w:cstheme="minorHAnsi"/>
          <w:sz w:val="24"/>
          <w:szCs w:val="24"/>
        </w:rPr>
      </w:pPr>
      <w:r w:rsidRPr="00512C53">
        <w:rPr>
          <w:rFonts w:asciiTheme="minorHAnsi" w:hAnsiTheme="minorHAnsi" w:cstheme="minorHAnsi"/>
          <w:sz w:val="24"/>
          <w:szCs w:val="24"/>
        </w:rPr>
        <w:t xml:space="preserve">Wykonawcy </w:t>
      </w:r>
      <w:r w:rsidR="000F5653" w:rsidRPr="00512C53">
        <w:rPr>
          <w:rFonts w:asciiTheme="minorHAnsi" w:hAnsiTheme="minorHAnsi" w:cstheme="minorHAnsi"/>
          <w:sz w:val="24"/>
          <w:szCs w:val="24"/>
        </w:rPr>
        <w:t xml:space="preserve">wspólnie ubiegający się o udzielenie zamówienia, zobowiązani się złożyć wraz z ofertą </w:t>
      </w:r>
      <w:r w:rsidRPr="00512C53">
        <w:rPr>
          <w:rFonts w:asciiTheme="minorHAnsi" w:hAnsiTheme="minorHAnsi" w:cstheme="minorHAnsi"/>
          <w:sz w:val="24"/>
          <w:szCs w:val="24"/>
        </w:rPr>
        <w:t xml:space="preserve">stosowne pełnomocnictwo – zgodnie z </w:t>
      </w:r>
      <w:r w:rsidR="000F5653" w:rsidRPr="00512C53">
        <w:rPr>
          <w:rFonts w:asciiTheme="minorHAnsi" w:hAnsiTheme="minorHAnsi" w:cstheme="minorHAnsi"/>
          <w:sz w:val="24"/>
          <w:szCs w:val="24"/>
        </w:rPr>
        <w:t xml:space="preserve">ust. </w:t>
      </w:r>
      <w:r w:rsidR="00081FCE" w:rsidRPr="00512C53">
        <w:rPr>
          <w:rFonts w:asciiTheme="minorHAnsi" w:hAnsiTheme="minorHAnsi" w:cstheme="minorHAnsi"/>
          <w:sz w:val="24"/>
          <w:szCs w:val="24"/>
        </w:rPr>
        <w:t>13.3.3.</w:t>
      </w:r>
      <w:r w:rsidR="000F5653" w:rsidRPr="00512C53">
        <w:rPr>
          <w:rFonts w:asciiTheme="minorHAnsi" w:hAnsiTheme="minorHAnsi" w:cstheme="minorHAnsi"/>
          <w:sz w:val="24"/>
          <w:szCs w:val="24"/>
        </w:rPr>
        <w:t xml:space="preserve"> </w:t>
      </w:r>
      <w:r w:rsidRPr="00512C53">
        <w:rPr>
          <w:rFonts w:asciiTheme="minorHAnsi" w:hAnsiTheme="minorHAnsi" w:cstheme="minorHAnsi"/>
          <w:sz w:val="24"/>
          <w:szCs w:val="24"/>
        </w:rPr>
        <w:t>rozdz.</w:t>
      </w:r>
      <w:r w:rsidR="000F5653" w:rsidRPr="00512C53">
        <w:rPr>
          <w:rFonts w:asciiTheme="minorHAnsi" w:hAnsiTheme="minorHAnsi" w:cstheme="minorHAnsi"/>
          <w:sz w:val="24"/>
          <w:szCs w:val="24"/>
        </w:rPr>
        <w:t xml:space="preserve"> </w:t>
      </w:r>
      <w:r w:rsidR="00AB7A28" w:rsidRPr="00512C53">
        <w:rPr>
          <w:rFonts w:asciiTheme="minorHAnsi" w:hAnsiTheme="minorHAnsi" w:cstheme="minorHAnsi"/>
          <w:sz w:val="24"/>
          <w:szCs w:val="24"/>
        </w:rPr>
        <w:t>XVI</w:t>
      </w:r>
      <w:r w:rsidRPr="00512C53">
        <w:rPr>
          <w:rFonts w:asciiTheme="minorHAnsi" w:hAnsiTheme="minorHAnsi" w:cstheme="minorHAnsi"/>
          <w:sz w:val="24"/>
          <w:szCs w:val="24"/>
        </w:rPr>
        <w:t xml:space="preserve"> </w:t>
      </w:r>
      <w:r w:rsidR="000F5653" w:rsidRPr="00512C53">
        <w:rPr>
          <w:rFonts w:asciiTheme="minorHAnsi" w:hAnsiTheme="minorHAnsi" w:cstheme="minorHAnsi"/>
          <w:sz w:val="24"/>
          <w:szCs w:val="24"/>
        </w:rPr>
        <w:t>S</w:t>
      </w:r>
      <w:r w:rsidRPr="00512C53">
        <w:rPr>
          <w:rFonts w:asciiTheme="minorHAnsi" w:hAnsiTheme="minorHAnsi" w:cstheme="minorHAnsi"/>
          <w:sz w:val="24"/>
          <w:szCs w:val="24"/>
        </w:rPr>
        <w:t>WZ – nie dotyczy spółki cywilnej, o ile upoważnienie/pełnomocnictwo do występowania w imieniu tej spółki wynika z dołączonej do oferty umowy spółki bądź wszyscy wspólnicy podpiszą ofertę.</w:t>
      </w:r>
    </w:p>
    <w:p w14:paraId="0F042D2F" w14:textId="2D2E6C43" w:rsidR="00116A9D" w:rsidRPr="00F21BE3" w:rsidRDefault="003C6201" w:rsidP="00416F8C">
      <w:pPr>
        <w:tabs>
          <w:tab w:val="num" w:pos="510"/>
          <w:tab w:val="num" w:pos="567"/>
        </w:tabs>
        <w:spacing w:after="120" w:line="23" w:lineRule="atLeast"/>
        <w:rPr>
          <w:rFonts w:asciiTheme="minorHAnsi" w:hAnsiTheme="minorHAnsi" w:cstheme="minorHAnsi"/>
          <w:b/>
          <w:sz w:val="24"/>
          <w:szCs w:val="24"/>
        </w:rPr>
      </w:pPr>
      <w:r w:rsidRPr="00F21BE3">
        <w:rPr>
          <w:rFonts w:asciiTheme="minorHAnsi" w:hAnsiTheme="minorHAnsi" w:cstheme="minorHAnsi"/>
          <w:b/>
          <w:sz w:val="24"/>
          <w:szCs w:val="24"/>
        </w:rPr>
        <w:t>Uwaga</w:t>
      </w:r>
      <w:r w:rsidR="00B12082" w:rsidRPr="00F21BE3">
        <w:rPr>
          <w:rFonts w:asciiTheme="minorHAnsi" w:hAnsiTheme="minorHAnsi" w:cstheme="minorHAnsi"/>
          <w:b/>
          <w:sz w:val="24"/>
          <w:szCs w:val="24"/>
        </w:rPr>
        <w:t xml:space="preserve"> nr </w:t>
      </w:r>
      <w:r w:rsidR="005B2C70" w:rsidRPr="00F21BE3">
        <w:rPr>
          <w:rFonts w:asciiTheme="minorHAnsi" w:hAnsiTheme="minorHAnsi" w:cstheme="minorHAnsi"/>
          <w:b/>
          <w:sz w:val="24"/>
          <w:szCs w:val="24"/>
        </w:rPr>
        <w:t>1</w:t>
      </w:r>
      <w:r w:rsidR="0065012C" w:rsidRPr="00F21BE3">
        <w:rPr>
          <w:rFonts w:asciiTheme="minorHAnsi" w:hAnsiTheme="minorHAnsi" w:cstheme="minorHAnsi"/>
          <w:b/>
          <w:sz w:val="24"/>
          <w:szCs w:val="24"/>
        </w:rPr>
        <w:t>.</w:t>
      </w:r>
      <w:r w:rsidR="00F21BE3">
        <w:rPr>
          <w:rFonts w:asciiTheme="minorHAnsi" w:hAnsiTheme="minorHAnsi" w:cstheme="minorHAnsi"/>
          <w:b/>
          <w:sz w:val="24"/>
          <w:szCs w:val="24"/>
        </w:rPr>
        <w:t xml:space="preserve"> </w:t>
      </w:r>
      <w:r w:rsidR="00116A9D" w:rsidRPr="00F21BE3">
        <w:rPr>
          <w:rFonts w:asciiTheme="minorHAnsi" w:hAnsiTheme="minorHAnsi" w:cstheme="minorHAnsi"/>
          <w:bCs/>
          <w:sz w:val="24"/>
          <w:szCs w:val="24"/>
        </w:rPr>
        <w:t xml:space="preserve">Pełnomocnictwo, o którym mowa powyżej </w:t>
      </w:r>
      <w:r w:rsidR="00B22F1F" w:rsidRPr="00F21BE3">
        <w:rPr>
          <w:rFonts w:asciiTheme="minorHAnsi" w:hAnsiTheme="minorHAnsi" w:cstheme="minorHAnsi"/>
          <w:bCs/>
          <w:sz w:val="24"/>
          <w:szCs w:val="24"/>
        </w:rPr>
        <w:t xml:space="preserve">może wynikać albo z </w:t>
      </w:r>
      <w:r w:rsidR="00116A9D" w:rsidRPr="00F21BE3">
        <w:rPr>
          <w:rFonts w:asciiTheme="minorHAnsi" w:hAnsiTheme="minorHAnsi" w:cstheme="minorHAnsi"/>
          <w:bCs/>
          <w:sz w:val="24"/>
          <w:szCs w:val="24"/>
        </w:rPr>
        <w:t xml:space="preserve">dokumentu pod taką samą nazwą, albo z umowy </w:t>
      </w:r>
      <w:r w:rsidR="00883FE1" w:rsidRPr="00F21BE3">
        <w:rPr>
          <w:rFonts w:asciiTheme="minorHAnsi" w:hAnsiTheme="minorHAnsi" w:cstheme="minorHAnsi"/>
          <w:bCs/>
          <w:sz w:val="24"/>
          <w:szCs w:val="24"/>
        </w:rPr>
        <w:t>Wykonawców wspólnie ubiegających się o udzielenie zamówienia</w:t>
      </w:r>
      <w:r w:rsidR="00116A9D" w:rsidRPr="00F21BE3">
        <w:rPr>
          <w:rFonts w:asciiTheme="minorHAnsi" w:hAnsiTheme="minorHAnsi" w:cstheme="minorHAnsi"/>
          <w:bCs/>
          <w:sz w:val="24"/>
          <w:szCs w:val="24"/>
        </w:rPr>
        <w:t>.</w:t>
      </w:r>
    </w:p>
    <w:p w14:paraId="2C7083F3" w14:textId="601DAE7D" w:rsidR="00081FCE" w:rsidRPr="00851998" w:rsidRDefault="00081FCE" w:rsidP="00416F8C">
      <w:pPr>
        <w:numPr>
          <w:ilvl w:val="1"/>
          <w:numId w:val="4"/>
        </w:numPr>
        <w:spacing w:after="120" w:line="23" w:lineRule="atLeast"/>
        <w:ind w:left="567" w:hanging="567"/>
        <w:rPr>
          <w:rFonts w:asciiTheme="minorHAnsi" w:hAnsiTheme="minorHAnsi" w:cstheme="minorHAnsi"/>
          <w:sz w:val="24"/>
          <w:szCs w:val="24"/>
        </w:rPr>
      </w:pPr>
      <w:r w:rsidRPr="00851998">
        <w:rPr>
          <w:rFonts w:asciiTheme="minorHAnsi" w:hAnsiTheme="minorHAnsi" w:cstheme="minorHAnsi"/>
          <w:sz w:val="24"/>
          <w:szCs w:val="24"/>
        </w:rPr>
        <w:t>Oferta musi być podpisana w taki sposób, by prawnie zobowiązywała wszystkich Wykonawców występujących wspólnie (przez każdego z Wykonawców lub upoważnionego pełnomocnika).</w:t>
      </w:r>
    </w:p>
    <w:p w14:paraId="7382BF8A" w14:textId="4BBAFC96" w:rsidR="00081FCE" w:rsidRPr="00851998" w:rsidRDefault="00081FCE" w:rsidP="00416F8C">
      <w:pPr>
        <w:numPr>
          <w:ilvl w:val="1"/>
          <w:numId w:val="4"/>
        </w:numPr>
        <w:spacing w:after="120" w:line="23" w:lineRule="atLeast"/>
        <w:ind w:left="567" w:hanging="567"/>
        <w:rPr>
          <w:rFonts w:asciiTheme="minorHAnsi" w:hAnsiTheme="minorHAnsi" w:cstheme="minorHAnsi"/>
          <w:sz w:val="24"/>
          <w:szCs w:val="24"/>
        </w:rPr>
      </w:pPr>
      <w:r w:rsidRPr="00851998">
        <w:rPr>
          <w:rFonts w:asciiTheme="minorHAnsi" w:hAnsiTheme="minorHAnsi" w:cstheme="minorHAnsi"/>
          <w:bCs/>
          <w:sz w:val="24"/>
          <w:szCs w:val="24"/>
        </w:rPr>
        <w:lastRenderedPageBreak/>
        <w:t>W przypadku wspólnego ubiegania się o udzielenie zamówienie przez Wykonawców oświadczenie, o którym mowa w art. 125 ustawy (ust. 13.3.1. rozdziału XVI SWZ) składa każdy z Wykonawców wspólnie ubiegających się o zamówienie. Oświadczenia te potwierdzają spełnianie warunków udziału w postępowaniu w zakresie, w którym Wykonawca wspólnie ubiegający się o udzielenie zamówienia wykazuje spełnianie warunków udziału w postępowaniu oraz brak podstaw wykluczenia - każdy z Wykonawców wspólnie ubiegających się o udzielenie zamówienia nie może podlegać wykluczeniu z postępowania w oparciu o wskazane w SWZ podstawy wykluczenia. Powyższe oznacza, iż:</w:t>
      </w:r>
    </w:p>
    <w:p w14:paraId="79FB0F29" w14:textId="77777777" w:rsidR="00081FCE" w:rsidRPr="00851998" w:rsidRDefault="00081FCE" w:rsidP="00416F8C">
      <w:pPr>
        <w:pStyle w:val="Akapitzlist"/>
        <w:numPr>
          <w:ilvl w:val="1"/>
          <w:numId w:val="51"/>
        </w:numPr>
        <w:spacing w:after="120" w:line="23" w:lineRule="atLeast"/>
        <w:ind w:left="1134" w:hanging="567"/>
        <w:rPr>
          <w:rFonts w:asciiTheme="minorHAnsi" w:hAnsiTheme="minorHAnsi" w:cstheme="minorHAnsi"/>
          <w:sz w:val="24"/>
          <w:szCs w:val="24"/>
        </w:rPr>
      </w:pPr>
      <w:r w:rsidRPr="00851998">
        <w:rPr>
          <w:rFonts w:asciiTheme="minorHAnsi" w:hAnsiTheme="minorHAnsi" w:cstheme="minorHAnsi"/>
          <w:bCs/>
          <w:sz w:val="24"/>
          <w:szCs w:val="24"/>
        </w:rPr>
        <w:t>Oświadczenie w zakresie braku podstaw wykluczenia musi złożyć każdy z Wykonawców wspólnie ubiegających się o udzielenie zamówienia;</w:t>
      </w:r>
    </w:p>
    <w:p w14:paraId="2F8185D1" w14:textId="77777777" w:rsidR="00081FCE" w:rsidRPr="00851998" w:rsidRDefault="00081FCE" w:rsidP="00416F8C">
      <w:pPr>
        <w:pStyle w:val="Akapitzlist"/>
        <w:numPr>
          <w:ilvl w:val="1"/>
          <w:numId w:val="51"/>
        </w:numPr>
        <w:spacing w:after="120" w:line="23" w:lineRule="atLeast"/>
        <w:ind w:left="1134" w:hanging="567"/>
        <w:rPr>
          <w:rFonts w:asciiTheme="minorHAnsi" w:hAnsiTheme="minorHAnsi" w:cstheme="minorHAnsi"/>
          <w:sz w:val="24"/>
          <w:szCs w:val="24"/>
        </w:rPr>
      </w:pPr>
      <w:r w:rsidRPr="00851998">
        <w:rPr>
          <w:rFonts w:asciiTheme="minorHAnsi" w:hAnsiTheme="minorHAnsi" w:cstheme="minorHAnsi"/>
          <w:bCs/>
          <w:sz w:val="24"/>
          <w:szCs w:val="24"/>
        </w:rPr>
        <w:t>Oświadczenie o spełnianiu warunków udziału składa podmiot, który w odniesieniu do danego warunku udziału w postępowaniu potwierdza jego spełnianie; dopuszcza się oświadczenie złożone łącznie, tj. podpisane przez wszystkie podmioty wspólnie składające ofertę lub przez pełnomocnika występującego w imieniu wszystkich podmiotów.</w:t>
      </w:r>
    </w:p>
    <w:p w14:paraId="54ADB481" w14:textId="51B11672" w:rsidR="00081FCE" w:rsidRPr="00851998" w:rsidRDefault="00081FCE">
      <w:pPr>
        <w:numPr>
          <w:ilvl w:val="0"/>
          <w:numId w:val="76"/>
        </w:numPr>
        <w:suppressAutoHyphens/>
        <w:spacing w:after="120" w:line="23" w:lineRule="atLeast"/>
        <w:rPr>
          <w:rFonts w:asciiTheme="minorHAnsi" w:hAnsiTheme="minorHAnsi" w:cstheme="minorHAnsi"/>
          <w:sz w:val="24"/>
          <w:szCs w:val="24"/>
        </w:rPr>
      </w:pPr>
      <w:r w:rsidRPr="00851998">
        <w:rPr>
          <w:rFonts w:asciiTheme="minorHAnsi" w:hAnsiTheme="minorHAnsi" w:cstheme="minorHAnsi"/>
          <w:sz w:val="24"/>
          <w:szCs w:val="24"/>
        </w:rPr>
        <w:t>W przypadku, o którym mowa w art. 117 ust. 2 lub 3 ustawy, Wykonawcy wspólnie ubiegający się o udzielenie zamówienia zobowiązani są dołączyć do oferty oświadczenie, o którym mowa w art. 117 ust. 4 ustawy („(…) z którego wynika, które roboty budowlane, dostawy lub usługi wykonają poszczególni wykonawcy.”).</w:t>
      </w:r>
    </w:p>
    <w:p w14:paraId="47281B6E" w14:textId="71DCDFE5" w:rsidR="00116A9D" w:rsidRPr="00851998" w:rsidRDefault="00081FCE">
      <w:pPr>
        <w:numPr>
          <w:ilvl w:val="0"/>
          <w:numId w:val="76"/>
        </w:numPr>
        <w:suppressAutoHyphens/>
        <w:spacing w:after="240" w:line="23" w:lineRule="atLeast"/>
        <w:ind w:left="357" w:hanging="357"/>
        <w:rPr>
          <w:rFonts w:asciiTheme="minorHAnsi" w:hAnsiTheme="minorHAnsi" w:cstheme="minorHAnsi"/>
          <w:sz w:val="24"/>
          <w:szCs w:val="24"/>
        </w:rPr>
      </w:pPr>
      <w:r w:rsidRPr="00851998">
        <w:rPr>
          <w:rFonts w:asciiTheme="minorHAnsi" w:hAnsiTheme="minorHAnsi" w:cstheme="minorHAnsi"/>
          <w:sz w:val="24"/>
          <w:szCs w:val="24"/>
        </w:rPr>
        <w:t>Wszelka korespondencja prowadzona będzie wyłącznie z podmiotem występującym jako pełnomocnik Wykonawców wspólnie ubiegających się o udzielenie zamówienia.</w:t>
      </w:r>
    </w:p>
    <w:p w14:paraId="15C2685D" w14:textId="77777777" w:rsidR="009A33FC" w:rsidRPr="00941083" w:rsidRDefault="009A33FC" w:rsidP="00416F8C">
      <w:pPr>
        <w:tabs>
          <w:tab w:val="left" w:pos="2127"/>
        </w:tabs>
        <w:spacing w:after="120" w:line="23" w:lineRule="atLeast"/>
        <w:ind w:left="1701" w:hanging="1701"/>
        <w:rPr>
          <w:rFonts w:asciiTheme="minorHAnsi" w:hAnsiTheme="minorHAnsi" w:cstheme="minorHAnsi"/>
          <w:b/>
          <w:sz w:val="28"/>
          <w:szCs w:val="28"/>
        </w:rPr>
      </w:pPr>
      <w:r w:rsidRPr="00941083">
        <w:rPr>
          <w:rFonts w:asciiTheme="minorHAnsi" w:hAnsiTheme="minorHAnsi" w:cstheme="minorHAnsi"/>
          <w:b/>
          <w:sz w:val="28"/>
          <w:szCs w:val="28"/>
        </w:rPr>
        <w:t>Rozdział XVIII</w:t>
      </w:r>
    </w:p>
    <w:p w14:paraId="092DB8D8" w14:textId="1BA9C34B" w:rsidR="00C53429" w:rsidRPr="00941083" w:rsidRDefault="009A33FC" w:rsidP="00416F8C">
      <w:pPr>
        <w:tabs>
          <w:tab w:val="left" w:pos="2127"/>
        </w:tabs>
        <w:spacing w:after="120" w:line="23" w:lineRule="atLeast"/>
        <w:ind w:left="1701" w:hanging="1701"/>
        <w:rPr>
          <w:rFonts w:asciiTheme="minorHAnsi" w:hAnsiTheme="minorHAnsi" w:cstheme="minorHAnsi"/>
          <w:b/>
          <w:sz w:val="28"/>
          <w:szCs w:val="28"/>
        </w:rPr>
      </w:pPr>
      <w:r w:rsidRPr="00941083">
        <w:rPr>
          <w:rFonts w:asciiTheme="minorHAnsi" w:hAnsiTheme="minorHAnsi" w:cstheme="minorHAnsi"/>
          <w:b/>
          <w:sz w:val="28"/>
          <w:szCs w:val="28"/>
        </w:rPr>
        <w:t>Informacja na temat podwykonawców</w:t>
      </w:r>
    </w:p>
    <w:p w14:paraId="40020977" w14:textId="77777777" w:rsidR="00081FCE" w:rsidRPr="00851998" w:rsidRDefault="00081FCE" w:rsidP="00416F8C">
      <w:pPr>
        <w:pStyle w:val="Akapitzlist"/>
        <w:numPr>
          <w:ilvl w:val="0"/>
          <w:numId w:val="37"/>
        </w:numPr>
        <w:tabs>
          <w:tab w:val="left" w:pos="567"/>
        </w:tabs>
        <w:spacing w:after="120" w:line="23" w:lineRule="atLeast"/>
        <w:ind w:left="567" w:hanging="567"/>
        <w:rPr>
          <w:rFonts w:asciiTheme="minorHAnsi" w:hAnsiTheme="minorHAnsi" w:cstheme="minorHAnsi"/>
          <w:sz w:val="24"/>
          <w:szCs w:val="24"/>
        </w:rPr>
      </w:pPr>
      <w:r w:rsidRPr="00851998">
        <w:rPr>
          <w:rFonts w:asciiTheme="minorHAnsi" w:hAnsiTheme="minorHAnsi" w:cstheme="minorHAnsi"/>
          <w:sz w:val="24"/>
          <w:szCs w:val="24"/>
        </w:rPr>
        <w:t>Wykonawca może powierzyć wykonanie części zamówienia podwykonawcy.</w:t>
      </w:r>
    </w:p>
    <w:p w14:paraId="2931FF29" w14:textId="71E36914" w:rsidR="00081FCE" w:rsidRPr="00851998" w:rsidRDefault="00081FCE" w:rsidP="00416F8C">
      <w:pPr>
        <w:pStyle w:val="Akapitzlist"/>
        <w:numPr>
          <w:ilvl w:val="0"/>
          <w:numId w:val="37"/>
        </w:numPr>
        <w:tabs>
          <w:tab w:val="left" w:pos="567"/>
        </w:tabs>
        <w:spacing w:after="120" w:line="23" w:lineRule="atLeast"/>
        <w:ind w:left="567" w:hanging="567"/>
        <w:rPr>
          <w:rFonts w:asciiTheme="minorHAnsi" w:hAnsiTheme="minorHAnsi" w:cstheme="minorHAnsi"/>
          <w:sz w:val="24"/>
          <w:szCs w:val="24"/>
        </w:rPr>
      </w:pPr>
      <w:r w:rsidRPr="00851998">
        <w:rPr>
          <w:rFonts w:asciiTheme="minorHAnsi" w:hAnsiTheme="minorHAnsi" w:cstheme="minorHAnsi"/>
          <w:sz w:val="24"/>
          <w:szCs w:val="24"/>
        </w:rPr>
        <w:t xml:space="preserve">Wykonawca, który zamierza wykonywać zamówienie przy udziale podwykonawcy/ów, </w:t>
      </w:r>
      <w:r w:rsidRPr="00512C53">
        <w:rPr>
          <w:rFonts w:asciiTheme="minorHAnsi" w:hAnsiTheme="minorHAnsi" w:cstheme="minorHAnsi"/>
          <w:sz w:val="24"/>
          <w:szCs w:val="24"/>
        </w:rPr>
        <w:t>musi wyraźnie w ofercie wskazać, jaką część (zakres zamówienia) wykonywać będzie w</w:t>
      </w:r>
      <w:r w:rsidRPr="00851998">
        <w:rPr>
          <w:rFonts w:asciiTheme="minorHAnsi" w:hAnsiTheme="minorHAnsi" w:cstheme="minorHAnsi"/>
          <w:sz w:val="24"/>
          <w:szCs w:val="24"/>
        </w:rPr>
        <w:t xml:space="preserve"> jego imieniu podwykonawca </w:t>
      </w:r>
      <w:r w:rsidRPr="00851998">
        <w:rPr>
          <w:rFonts w:asciiTheme="minorHAnsi" w:hAnsiTheme="minorHAnsi" w:cstheme="minorHAnsi"/>
          <w:b/>
          <w:sz w:val="24"/>
          <w:szCs w:val="24"/>
        </w:rPr>
        <w:t>oraz podać nazwę ewentualnych podwykonawców</w:t>
      </w:r>
      <w:r w:rsidRPr="00851998">
        <w:rPr>
          <w:rFonts w:asciiTheme="minorHAnsi" w:hAnsiTheme="minorHAnsi" w:cstheme="minorHAnsi"/>
          <w:sz w:val="24"/>
          <w:szCs w:val="24"/>
        </w:rPr>
        <w:t xml:space="preserve">, </w:t>
      </w:r>
      <w:r w:rsidRPr="00851998">
        <w:rPr>
          <w:rFonts w:asciiTheme="minorHAnsi" w:hAnsiTheme="minorHAnsi" w:cstheme="minorHAnsi"/>
          <w:b/>
          <w:bCs/>
          <w:sz w:val="24"/>
          <w:szCs w:val="24"/>
        </w:rPr>
        <w:t>jeżeli są już znani</w:t>
      </w:r>
      <w:r w:rsidRPr="00851998">
        <w:rPr>
          <w:rFonts w:asciiTheme="minorHAnsi" w:hAnsiTheme="minorHAnsi" w:cstheme="minorHAnsi"/>
          <w:sz w:val="24"/>
          <w:szCs w:val="24"/>
        </w:rPr>
        <w:t xml:space="preserve">. Należy w tym celu wypełnić odpowiedni punkt formularza oferty, stanowiącego </w:t>
      </w:r>
      <w:r w:rsidRPr="00851998">
        <w:rPr>
          <w:rFonts w:asciiTheme="minorHAnsi" w:hAnsiTheme="minorHAnsi" w:cstheme="minorHAnsi"/>
          <w:b/>
          <w:bCs/>
          <w:sz w:val="24"/>
          <w:szCs w:val="24"/>
        </w:rPr>
        <w:t xml:space="preserve">załącznik nr </w:t>
      </w:r>
      <w:r w:rsidR="003D64A7" w:rsidRPr="00851998">
        <w:rPr>
          <w:rFonts w:asciiTheme="minorHAnsi" w:hAnsiTheme="minorHAnsi" w:cstheme="minorHAnsi"/>
          <w:b/>
          <w:bCs/>
          <w:sz w:val="24"/>
          <w:szCs w:val="24"/>
        </w:rPr>
        <w:t>1</w:t>
      </w:r>
      <w:r w:rsidR="006B0D05" w:rsidRPr="00851998">
        <w:rPr>
          <w:rFonts w:asciiTheme="minorHAnsi" w:hAnsiTheme="minorHAnsi" w:cstheme="minorHAnsi"/>
          <w:b/>
          <w:bCs/>
          <w:sz w:val="24"/>
          <w:szCs w:val="24"/>
        </w:rPr>
        <w:t xml:space="preserve"> </w:t>
      </w:r>
      <w:r w:rsidRPr="00851998">
        <w:rPr>
          <w:rFonts w:asciiTheme="minorHAnsi" w:hAnsiTheme="minorHAnsi" w:cstheme="minorHAnsi"/>
          <w:sz w:val="24"/>
          <w:szCs w:val="24"/>
        </w:rPr>
        <w:t>do SWZ.</w:t>
      </w:r>
      <w:r w:rsidRPr="00851998">
        <w:rPr>
          <w:rFonts w:asciiTheme="minorHAnsi" w:hAnsiTheme="minorHAnsi" w:cstheme="minorHAnsi"/>
          <w:b/>
          <w:sz w:val="24"/>
          <w:szCs w:val="24"/>
        </w:rPr>
        <w:t xml:space="preserve"> </w:t>
      </w:r>
      <w:r w:rsidRPr="00851998">
        <w:rPr>
          <w:rFonts w:asciiTheme="minorHAnsi" w:hAnsiTheme="minorHAnsi" w:cstheme="minorHAnsi"/>
          <w:sz w:val="24"/>
          <w:szCs w:val="24"/>
        </w:rPr>
        <w:t>W przypadku, gdy Wykonawca nie zamierza wykonywać zamówienia przy udziale podwykonawców, należy wpisać w formularzu „nie dotyczy” lub inne podobne sformułowanie. Jeżeli Wykonawca zostawi ten punkt niewypełniony (puste pole), Zamawiający uzna, iż zamówienie zostanie wykonane siłami własnymi tj. bez udziału podwykonawców.</w:t>
      </w:r>
    </w:p>
    <w:p w14:paraId="7E169511" w14:textId="77777777" w:rsidR="00081FCE" w:rsidRPr="00851998" w:rsidRDefault="00081FCE" w:rsidP="00416F8C">
      <w:pPr>
        <w:pStyle w:val="Akapitzlist"/>
        <w:numPr>
          <w:ilvl w:val="0"/>
          <w:numId w:val="37"/>
        </w:numPr>
        <w:tabs>
          <w:tab w:val="left" w:pos="567"/>
        </w:tabs>
        <w:spacing w:after="120" w:line="23" w:lineRule="atLeast"/>
        <w:ind w:left="567" w:hanging="567"/>
        <w:rPr>
          <w:rFonts w:asciiTheme="minorHAnsi" w:hAnsiTheme="minorHAnsi" w:cstheme="minorHAnsi"/>
          <w:sz w:val="24"/>
          <w:szCs w:val="24"/>
        </w:rPr>
      </w:pPr>
      <w:r w:rsidRPr="00851998">
        <w:rPr>
          <w:rFonts w:asciiTheme="minorHAnsi" w:hAnsiTheme="minorHAnsi" w:cstheme="minorHAnsi"/>
          <w:sz w:val="24"/>
          <w:szCs w:val="24"/>
        </w:rPr>
        <w:t xml:space="preserve">Zamawiający żąda, </w:t>
      </w:r>
      <w:r w:rsidRPr="00851998">
        <w:rPr>
          <w:rFonts w:asciiTheme="minorHAnsi" w:hAnsiTheme="minorHAnsi" w:cstheme="minorHAnsi"/>
          <w:color w:val="000000"/>
          <w:sz w:val="24"/>
          <w:szCs w:val="24"/>
        </w:rPr>
        <w:t>aby przed przystąpieniem do wykonania zamówienia Wykonawca podał nazwy, dane kontaktowe oraz przedstawicieli, podwykonawców zaangażowanych w wykonanie zamówienia (jeżeli są już znani). Wykonawca zobowiązany jest do zawiadomienia Zamawiającego o wszelkich zmianach w odniesieniu do informacji, o których mowa w zdaniu pierwszym, w trakcie realizacji zamówienia, a także przekazuje wymagane informacje na temat nowych podwykonawców, którym w późniejszym okresie zamierza powierzyć realizację zamówienia.</w:t>
      </w:r>
    </w:p>
    <w:p w14:paraId="4361B0D3" w14:textId="77777777" w:rsidR="00081FCE" w:rsidRPr="00851998" w:rsidRDefault="00081FCE" w:rsidP="00416F8C">
      <w:pPr>
        <w:pStyle w:val="Akapitzlist"/>
        <w:numPr>
          <w:ilvl w:val="0"/>
          <w:numId w:val="37"/>
        </w:numPr>
        <w:tabs>
          <w:tab w:val="left" w:pos="567"/>
        </w:tabs>
        <w:spacing w:after="120" w:line="23" w:lineRule="atLeast"/>
        <w:ind w:left="567" w:hanging="567"/>
        <w:rPr>
          <w:rFonts w:asciiTheme="minorHAnsi" w:hAnsiTheme="minorHAnsi" w:cstheme="minorHAnsi"/>
          <w:sz w:val="24"/>
          <w:szCs w:val="24"/>
        </w:rPr>
      </w:pPr>
      <w:r w:rsidRPr="00851998">
        <w:rPr>
          <w:rFonts w:asciiTheme="minorHAnsi" w:hAnsiTheme="minorHAnsi" w:cstheme="minorHAnsi"/>
          <w:color w:val="000000"/>
          <w:sz w:val="24"/>
          <w:szCs w:val="24"/>
        </w:rPr>
        <w:t xml:space="preserve">Jeżeli zmiana albo rezygnacja z podwykonawcy dotyczy podmiotu, na którego zasoby Wykonawca powoływał się, na zasadach określonych w art. 118 ust. 1 ustawy, w celu wykazania spełniania warunków udziału w postępowaniu, Wykonawca jest obowiązany </w:t>
      </w:r>
      <w:r w:rsidRPr="00851998">
        <w:rPr>
          <w:rFonts w:asciiTheme="minorHAnsi" w:hAnsiTheme="minorHAnsi" w:cstheme="minorHAnsi"/>
          <w:color w:val="000000"/>
          <w:sz w:val="24"/>
          <w:szCs w:val="24"/>
        </w:rPr>
        <w:lastRenderedPageBreak/>
        <w:t>wykazać Zamawiającemu, że proponowany inny podwykonawca lub Wykonawca samodzielnie spełnia je w stopniu nie mniejszym niż podwykonawca, na którego zasoby Wykonawca powoływał się w trakcie postępowania o udzielenie zamówienia.</w:t>
      </w:r>
    </w:p>
    <w:p w14:paraId="56591A25" w14:textId="0B2064AF" w:rsidR="00081FCE" w:rsidRPr="00851998" w:rsidRDefault="00081FCE" w:rsidP="00B97010">
      <w:pPr>
        <w:pStyle w:val="Akapitzlist"/>
        <w:numPr>
          <w:ilvl w:val="0"/>
          <w:numId w:val="37"/>
        </w:numPr>
        <w:tabs>
          <w:tab w:val="left" w:pos="567"/>
        </w:tabs>
        <w:spacing w:after="240" w:line="23" w:lineRule="atLeast"/>
        <w:ind w:left="567" w:hanging="567"/>
        <w:rPr>
          <w:rFonts w:asciiTheme="minorHAnsi" w:hAnsiTheme="minorHAnsi" w:cstheme="minorHAnsi"/>
          <w:sz w:val="24"/>
          <w:szCs w:val="24"/>
        </w:rPr>
      </w:pPr>
      <w:r w:rsidRPr="00851998">
        <w:rPr>
          <w:rFonts w:asciiTheme="minorHAnsi" w:hAnsiTheme="minorHAnsi" w:cstheme="minorHAnsi"/>
          <w:sz w:val="24"/>
          <w:szCs w:val="24"/>
        </w:rPr>
        <w:t>Powierzenie wykonania części zamówienia podwykonawcom nie zwalnia Wykonawcy z odpowiedzialności za należyte wykonanie tego zamówienia.</w:t>
      </w:r>
    </w:p>
    <w:p w14:paraId="463C9E5C" w14:textId="77777777" w:rsidR="009A33FC" w:rsidRPr="00941083" w:rsidRDefault="009A33FC" w:rsidP="00416F8C">
      <w:pPr>
        <w:tabs>
          <w:tab w:val="left" w:pos="567"/>
          <w:tab w:val="left" w:pos="2127"/>
        </w:tabs>
        <w:spacing w:after="120" w:line="23" w:lineRule="atLeast"/>
        <w:ind w:left="2124" w:hanging="2124"/>
        <w:rPr>
          <w:rFonts w:asciiTheme="minorHAnsi" w:hAnsiTheme="minorHAnsi" w:cstheme="minorHAnsi"/>
          <w:b/>
          <w:sz w:val="28"/>
          <w:szCs w:val="28"/>
        </w:rPr>
      </w:pPr>
      <w:r w:rsidRPr="00941083">
        <w:rPr>
          <w:rFonts w:asciiTheme="minorHAnsi" w:hAnsiTheme="minorHAnsi" w:cstheme="minorHAnsi"/>
          <w:b/>
          <w:sz w:val="28"/>
          <w:szCs w:val="28"/>
        </w:rPr>
        <w:t>Rozdział XIX</w:t>
      </w:r>
    </w:p>
    <w:p w14:paraId="206C8AE8" w14:textId="2E826720" w:rsidR="00E37293" w:rsidRPr="00941083" w:rsidRDefault="009A33FC" w:rsidP="00416F8C">
      <w:pPr>
        <w:tabs>
          <w:tab w:val="left" w:pos="567"/>
          <w:tab w:val="left" w:pos="2127"/>
        </w:tabs>
        <w:spacing w:after="120" w:line="23" w:lineRule="atLeast"/>
        <w:rPr>
          <w:rFonts w:asciiTheme="minorHAnsi" w:hAnsiTheme="minorHAnsi" w:cstheme="minorHAnsi"/>
          <w:b/>
          <w:sz w:val="28"/>
          <w:szCs w:val="28"/>
        </w:rPr>
      </w:pPr>
      <w:r w:rsidRPr="00941083">
        <w:rPr>
          <w:rFonts w:asciiTheme="minorHAnsi" w:hAnsiTheme="minorHAnsi" w:cstheme="minorHAnsi"/>
          <w:b/>
          <w:sz w:val="28"/>
          <w:szCs w:val="28"/>
        </w:rPr>
        <w:t>Podstawy (przesłanki) wykluczenia z postępowania</w:t>
      </w:r>
      <w:r w:rsidR="004543FF" w:rsidRPr="00941083">
        <w:rPr>
          <w:rFonts w:asciiTheme="minorHAnsi" w:hAnsiTheme="minorHAnsi" w:cstheme="minorHAnsi"/>
          <w:b/>
          <w:sz w:val="28"/>
          <w:szCs w:val="28"/>
        </w:rPr>
        <w:t xml:space="preserve">, </w:t>
      </w:r>
      <w:r w:rsidRPr="00941083">
        <w:rPr>
          <w:rFonts w:asciiTheme="minorHAnsi" w:hAnsiTheme="minorHAnsi" w:cstheme="minorHAnsi"/>
          <w:b/>
          <w:sz w:val="28"/>
          <w:szCs w:val="28"/>
        </w:rPr>
        <w:t>warunki udziału w postępowaniu</w:t>
      </w:r>
      <w:r w:rsidR="00875B1E" w:rsidRPr="00941083">
        <w:rPr>
          <w:rFonts w:asciiTheme="minorHAnsi" w:hAnsiTheme="minorHAnsi" w:cstheme="minorHAnsi"/>
          <w:b/>
          <w:sz w:val="28"/>
          <w:szCs w:val="28"/>
        </w:rPr>
        <w:t xml:space="preserve"> </w:t>
      </w:r>
      <w:r w:rsidRPr="00941083">
        <w:rPr>
          <w:rFonts w:asciiTheme="minorHAnsi" w:hAnsiTheme="minorHAnsi" w:cstheme="minorHAnsi"/>
          <w:b/>
          <w:sz w:val="28"/>
          <w:szCs w:val="28"/>
        </w:rPr>
        <w:t>wykaz podmiotowych środków dowodowych</w:t>
      </w:r>
      <w:r w:rsidR="00EE4EB6" w:rsidRPr="00941083">
        <w:rPr>
          <w:rFonts w:asciiTheme="minorHAnsi" w:hAnsiTheme="minorHAnsi" w:cstheme="minorHAnsi"/>
          <w:b/>
          <w:sz w:val="28"/>
          <w:szCs w:val="28"/>
        </w:rPr>
        <w:t xml:space="preserve"> oraz inne warunki zamówienia</w:t>
      </w:r>
    </w:p>
    <w:p w14:paraId="1709782C" w14:textId="77777777" w:rsidR="00E37293" w:rsidRPr="00851998" w:rsidRDefault="00E37293" w:rsidP="00416F8C">
      <w:pPr>
        <w:pStyle w:val="Akapitzlist"/>
        <w:numPr>
          <w:ilvl w:val="0"/>
          <w:numId w:val="35"/>
        </w:numPr>
        <w:spacing w:after="120" w:line="23" w:lineRule="atLeast"/>
        <w:ind w:left="567" w:hanging="567"/>
        <w:rPr>
          <w:rFonts w:asciiTheme="minorHAnsi" w:hAnsiTheme="minorHAnsi" w:cstheme="minorHAnsi"/>
          <w:b/>
          <w:sz w:val="24"/>
          <w:szCs w:val="24"/>
        </w:rPr>
      </w:pPr>
      <w:r w:rsidRPr="00851998">
        <w:rPr>
          <w:rFonts w:asciiTheme="minorHAnsi" w:hAnsiTheme="minorHAnsi" w:cstheme="minorHAnsi"/>
          <w:b/>
          <w:sz w:val="24"/>
          <w:szCs w:val="24"/>
        </w:rPr>
        <w:t>O udzielenie zamówienia mogą się ubiegać Wykonawcy, którzy:</w:t>
      </w:r>
    </w:p>
    <w:p w14:paraId="6153FA63" w14:textId="2D657507" w:rsidR="00E37293" w:rsidRDefault="00E37293" w:rsidP="00512C53">
      <w:pPr>
        <w:pStyle w:val="Akapitzlist"/>
        <w:numPr>
          <w:ilvl w:val="1"/>
          <w:numId w:val="35"/>
        </w:numPr>
        <w:spacing w:after="120" w:line="23" w:lineRule="atLeast"/>
        <w:ind w:hanging="579"/>
        <w:rPr>
          <w:rFonts w:asciiTheme="minorHAnsi" w:hAnsiTheme="minorHAnsi" w:cstheme="minorHAnsi"/>
          <w:sz w:val="24"/>
          <w:szCs w:val="24"/>
        </w:rPr>
      </w:pPr>
      <w:r w:rsidRPr="00512C53">
        <w:rPr>
          <w:rFonts w:asciiTheme="minorHAnsi" w:hAnsiTheme="minorHAnsi" w:cstheme="minorHAnsi"/>
          <w:sz w:val="24"/>
          <w:szCs w:val="24"/>
        </w:rPr>
        <w:t>nie podlegają wykluczeniu;</w:t>
      </w:r>
    </w:p>
    <w:p w14:paraId="6DB98FF6" w14:textId="31B55CC1" w:rsidR="007C3EE3" w:rsidRPr="00512C53" w:rsidRDefault="00E37293" w:rsidP="00512C53">
      <w:pPr>
        <w:pStyle w:val="Akapitzlist"/>
        <w:numPr>
          <w:ilvl w:val="1"/>
          <w:numId w:val="35"/>
        </w:numPr>
        <w:spacing w:after="120" w:line="23" w:lineRule="atLeast"/>
        <w:ind w:hanging="579"/>
        <w:rPr>
          <w:rFonts w:asciiTheme="minorHAnsi" w:hAnsiTheme="minorHAnsi" w:cstheme="minorHAnsi"/>
          <w:sz w:val="24"/>
          <w:szCs w:val="24"/>
        </w:rPr>
      </w:pPr>
      <w:r w:rsidRPr="00512C53">
        <w:rPr>
          <w:rFonts w:asciiTheme="minorHAnsi" w:hAnsiTheme="minorHAnsi" w:cstheme="minorHAnsi"/>
          <w:sz w:val="24"/>
          <w:szCs w:val="24"/>
        </w:rPr>
        <w:t>spełniają warunki udziału w postępowaniu</w:t>
      </w:r>
      <w:r w:rsidR="00EE4EB6" w:rsidRPr="00512C53">
        <w:rPr>
          <w:rFonts w:asciiTheme="minorHAnsi" w:hAnsiTheme="minorHAnsi" w:cstheme="minorHAnsi"/>
          <w:sz w:val="24"/>
          <w:szCs w:val="24"/>
        </w:rPr>
        <w:t>, określone przez Zamawiającego w ogłoszeniu o zamówieniu oraz w ust. 3 niniejszego rozdziału SWZ.</w:t>
      </w:r>
    </w:p>
    <w:p w14:paraId="39FEBB07" w14:textId="40D55CED" w:rsidR="00E37293" w:rsidRPr="00851998" w:rsidRDefault="00E37293" w:rsidP="00416F8C">
      <w:pPr>
        <w:pStyle w:val="Akapitzlist"/>
        <w:numPr>
          <w:ilvl w:val="0"/>
          <w:numId w:val="35"/>
        </w:numPr>
        <w:spacing w:after="120" w:line="23" w:lineRule="atLeast"/>
        <w:ind w:left="567" w:hanging="567"/>
        <w:rPr>
          <w:rFonts w:asciiTheme="minorHAnsi" w:hAnsiTheme="minorHAnsi" w:cstheme="minorHAnsi"/>
          <w:b/>
          <w:sz w:val="24"/>
          <w:szCs w:val="24"/>
        </w:rPr>
      </w:pPr>
      <w:r w:rsidRPr="00851998">
        <w:rPr>
          <w:rFonts w:asciiTheme="minorHAnsi" w:hAnsiTheme="minorHAnsi" w:cstheme="minorHAnsi"/>
          <w:b/>
          <w:sz w:val="24"/>
          <w:szCs w:val="24"/>
        </w:rPr>
        <w:t>Podstawy wykluczenia:</w:t>
      </w:r>
    </w:p>
    <w:p w14:paraId="0DA917E1" w14:textId="5B41648F" w:rsidR="00081FCE" w:rsidRPr="00851998" w:rsidRDefault="00081FCE" w:rsidP="00416F8C">
      <w:pPr>
        <w:pStyle w:val="Akapitzlist"/>
        <w:numPr>
          <w:ilvl w:val="1"/>
          <w:numId w:val="35"/>
        </w:numPr>
        <w:spacing w:after="120" w:line="23" w:lineRule="atLeast"/>
        <w:ind w:left="1134" w:hanging="567"/>
        <w:rPr>
          <w:rFonts w:asciiTheme="minorHAnsi" w:hAnsiTheme="minorHAnsi" w:cstheme="minorHAnsi"/>
          <w:b/>
          <w:sz w:val="24"/>
          <w:szCs w:val="24"/>
        </w:rPr>
      </w:pPr>
      <w:r w:rsidRPr="00851998">
        <w:rPr>
          <w:rFonts w:asciiTheme="minorHAnsi" w:hAnsiTheme="minorHAnsi" w:cstheme="minorHAnsi"/>
          <w:spacing w:val="1"/>
          <w:sz w:val="24"/>
          <w:szCs w:val="24"/>
          <w:lang w:eastAsia="zh-CN"/>
        </w:rPr>
        <w:t>Zamawiający wykluczy z postępowania wykonawców, wobec których zachodzą podstawy wykluczenia, o których mowa w art. 108 ust. 1 pk</w:t>
      </w:r>
      <w:r w:rsidR="00C225AF">
        <w:rPr>
          <w:rFonts w:asciiTheme="minorHAnsi" w:hAnsiTheme="minorHAnsi" w:cstheme="minorHAnsi"/>
          <w:spacing w:val="1"/>
          <w:sz w:val="24"/>
          <w:szCs w:val="24"/>
          <w:lang w:eastAsia="zh-CN"/>
        </w:rPr>
        <w:t xml:space="preserve">t </w:t>
      </w:r>
      <w:r w:rsidRPr="00851998">
        <w:rPr>
          <w:rFonts w:asciiTheme="minorHAnsi" w:hAnsiTheme="minorHAnsi" w:cstheme="minorHAnsi"/>
          <w:spacing w:val="1"/>
          <w:sz w:val="24"/>
          <w:szCs w:val="24"/>
          <w:lang w:eastAsia="zh-CN"/>
        </w:rPr>
        <w:t>1-6 ustawy Pzp.</w:t>
      </w:r>
    </w:p>
    <w:p w14:paraId="0C02BE84" w14:textId="7D320E9E" w:rsidR="00284139" w:rsidRPr="00851998" w:rsidRDefault="00284139" w:rsidP="00416F8C">
      <w:pPr>
        <w:pStyle w:val="Akapitzlist"/>
        <w:numPr>
          <w:ilvl w:val="1"/>
          <w:numId w:val="35"/>
        </w:numPr>
        <w:spacing w:after="120" w:line="23" w:lineRule="atLeast"/>
        <w:ind w:left="1134" w:hanging="567"/>
        <w:rPr>
          <w:rFonts w:asciiTheme="minorHAnsi" w:hAnsiTheme="minorHAnsi" w:cstheme="minorHAnsi"/>
          <w:b/>
          <w:sz w:val="24"/>
          <w:szCs w:val="24"/>
        </w:rPr>
      </w:pPr>
      <w:r w:rsidRPr="00851998">
        <w:rPr>
          <w:rFonts w:asciiTheme="minorHAnsi" w:hAnsiTheme="minorHAnsi" w:cstheme="minorHAnsi"/>
          <w:bCs/>
          <w:sz w:val="24"/>
          <w:szCs w:val="24"/>
        </w:rPr>
        <w:t xml:space="preserve">Zamawiający nie przewiduje fakultatywnych podstaw (przesłanek) wykluczenia.  </w:t>
      </w:r>
    </w:p>
    <w:p w14:paraId="2B05C5C4" w14:textId="7EA64AF7" w:rsidR="00081FCE" w:rsidRPr="00851998" w:rsidRDefault="00081FCE" w:rsidP="00416F8C">
      <w:pPr>
        <w:pStyle w:val="Akapitzlist"/>
        <w:numPr>
          <w:ilvl w:val="1"/>
          <w:numId w:val="35"/>
        </w:numPr>
        <w:spacing w:after="120" w:line="23" w:lineRule="atLeast"/>
        <w:ind w:left="1134" w:hanging="567"/>
        <w:rPr>
          <w:rFonts w:asciiTheme="minorHAnsi" w:hAnsiTheme="minorHAnsi" w:cstheme="minorHAnsi"/>
          <w:b/>
          <w:sz w:val="24"/>
          <w:szCs w:val="24"/>
        </w:rPr>
      </w:pPr>
      <w:r w:rsidRPr="00851998">
        <w:rPr>
          <w:rFonts w:asciiTheme="minorHAnsi" w:hAnsiTheme="minorHAnsi" w:cstheme="minorHAnsi"/>
          <w:bCs/>
          <w:sz w:val="24"/>
          <w:szCs w:val="24"/>
        </w:rPr>
        <w:t xml:space="preserve">Z postępowania o udzielenie zamówienia wyklucza się Wykonawcę w przypadkach, o których mowa w art. 7 ust. 1 ustawy z dnia 13 kwietnia 2022r. o szczególnych rozwiązaniach w zakresie przeciwdziałania wspieraniu agresji na Ukrainę oraz służących ochronie bezpieczeństwa narodowego (Dz.U. </w:t>
      </w:r>
      <w:r w:rsidR="00932666" w:rsidRPr="00851998">
        <w:rPr>
          <w:rFonts w:asciiTheme="minorHAnsi" w:hAnsiTheme="minorHAnsi" w:cstheme="minorHAnsi"/>
          <w:bCs/>
          <w:sz w:val="24"/>
          <w:szCs w:val="24"/>
        </w:rPr>
        <w:t>z 202</w:t>
      </w:r>
      <w:r w:rsidR="00EE4EB6" w:rsidRPr="00851998">
        <w:rPr>
          <w:rFonts w:asciiTheme="minorHAnsi" w:hAnsiTheme="minorHAnsi" w:cstheme="minorHAnsi"/>
          <w:bCs/>
          <w:sz w:val="24"/>
          <w:szCs w:val="24"/>
        </w:rPr>
        <w:t>5</w:t>
      </w:r>
      <w:r w:rsidR="001A723A" w:rsidRPr="00851998">
        <w:rPr>
          <w:rFonts w:asciiTheme="minorHAnsi" w:hAnsiTheme="minorHAnsi" w:cstheme="minorHAnsi"/>
          <w:bCs/>
          <w:sz w:val="24"/>
          <w:szCs w:val="24"/>
        </w:rPr>
        <w:t xml:space="preserve"> r.</w:t>
      </w:r>
      <w:r w:rsidR="00932666" w:rsidRPr="00851998">
        <w:rPr>
          <w:rFonts w:asciiTheme="minorHAnsi" w:hAnsiTheme="minorHAnsi" w:cstheme="minorHAnsi"/>
          <w:bCs/>
          <w:sz w:val="24"/>
          <w:szCs w:val="24"/>
        </w:rPr>
        <w:t xml:space="preserve"> </w:t>
      </w:r>
      <w:r w:rsidRPr="00851998">
        <w:rPr>
          <w:rFonts w:asciiTheme="minorHAnsi" w:hAnsiTheme="minorHAnsi" w:cstheme="minorHAnsi"/>
          <w:bCs/>
          <w:sz w:val="24"/>
          <w:szCs w:val="24"/>
        </w:rPr>
        <w:t xml:space="preserve">poz. </w:t>
      </w:r>
      <w:r w:rsidR="00EE4EB6" w:rsidRPr="00851998">
        <w:rPr>
          <w:rFonts w:asciiTheme="minorHAnsi" w:hAnsiTheme="minorHAnsi" w:cstheme="minorHAnsi"/>
          <w:bCs/>
          <w:sz w:val="24"/>
          <w:szCs w:val="24"/>
        </w:rPr>
        <w:t>514</w:t>
      </w:r>
      <w:r w:rsidR="001A723A" w:rsidRPr="00851998">
        <w:rPr>
          <w:rFonts w:asciiTheme="minorHAnsi" w:hAnsiTheme="minorHAnsi" w:cstheme="minorHAnsi"/>
          <w:bCs/>
          <w:sz w:val="24"/>
          <w:szCs w:val="24"/>
        </w:rPr>
        <w:t>)</w:t>
      </w:r>
      <w:r w:rsidR="00284139" w:rsidRPr="00851998">
        <w:rPr>
          <w:rFonts w:asciiTheme="minorHAnsi" w:hAnsiTheme="minorHAnsi" w:cstheme="minorHAnsi"/>
          <w:bCs/>
          <w:sz w:val="24"/>
          <w:szCs w:val="24"/>
        </w:rPr>
        <w:t>.</w:t>
      </w:r>
      <w:r w:rsidR="00EE4EB6" w:rsidRPr="00851998">
        <w:rPr>
          <w:rFonts w:asciiTheme="minorHAnsi" w:hAnsiTheme="minorHAnsi" w:cstheme="minorHAnsi"/>
          <w:bCs/>
          <w:sz w:val="24"/>
          <w:szCs w:val="24"/>
        </w:rPr>
        <w:t xml:space="preserve"> </w:t>
      </w:r>
      <w:r w:rsidRPr="00851998">
        <w:rPr>
          <w:rFonts w:asciiTheme="minorHAnsi" w:hAnsiTheme="minorHAnsi" w:cstheme="minorHAnsi"/>
          <w:bCs/>
          <w:sz w:val="24"/>
          <w:szCs w:val="24"/>
        </w:rPr>
        <w:t>Do Wykonawcy podlegającego wykluczeniu w tym zakresie, stosuje się art. 7 ust. 3 wspomnianej ustawy.</w:t>
      </w:r>
    </w:p>
    <w:p w14:paraId="7DA2300E" w14:textId="2784A496" w:rsidR="00E37293" w:rsidRPr="00851998" w:rsidRDefault="00E37293">
      <w:pPr>
        <w:pStyle w:val="Akapitzlist"/>
        <w:numPr>
          <w:ilvl w:val="0"/>
          <w:numId w:val="66"/>
        </w:numPr>
        <w:spacing w:after="120" w:line="23" w:lineRule="atLeast"/>
        <w:ind w:left="567" w:hanging="567"/>
        <w:rPr>
          <w:rFonts w:asciiTheme="minorHAnsi" w:hAnsiTheme="minorHAnsi" w:cstheme="minorHAnsi"/>
          <w:b/>
          <w:sz w:val="24"/>
          <w:szCs w:val="24"/>
        </w:rPr>
      </w:pPr>
      <w:r w:rsidRPr="00851998">
        <w:rPr>
          <w:rFonts w:asciiTheme="minorHAnsi" w:hAnsiTheme="minorHAnsi" w:cstheme="minorHAnsi"/>
          <w:b/>
          <w:sz w:val="24"/>
          <w:szCs w:val="24"/>
        </w:rPr>
        <w:t xml:space="preserve">Warunki udziału w postępowaniu, określone przez Zamawiającego </w:t>
      </w:r>
      <w:r w:rsidR="00150F29" w:rsidRPr="00851998">
        <w:rPr>
          <w:rFonts w:asciiTheme="minorHAnsi" w:hAnsiTheme="minorHAnsi" w:cstheme="minorHAnsi"/>
          <w:b/>
          <w:sz w:val="24"/>
          <w:szCs w:val="24"/>
        </w:rPr>
        <w:t>spośród warunkó</w:t>
      </w:r>
      <w:r w:rsidR="00585A43" w:rsidRPr="00851998">
        <w:rPr>
          <w:rFonts w:asciiTheme="minorHAnsi" w:hAnsiTheme="minorHAnsi" w:cstheme="minorHAnsi"/>
          <w:b/>
          <w:sz w:val="24"/>
          <w:szCs w:val="24"/>
        </w:rPr>
        <w:t>w, o </w:t>
      </w:r>
      <w:r w:rsidR="00150F29" w:rsidRPr="00851998">
        <w:rPr>
          <w:rFonts w:asciiTheme="minorHAnsi" w:hAnsiTheme="minorHAnsi" w:cstheme="minorHAnsi"/>
          <w:b/>
          <w:sz w:val="24"/>
          <w:szCs w:val="24"/>
        </w:rPr>
        <w:t>których mowa w art. 112 ust. 2</w:t>
      </w:r>
      <w:r w:rsidRPr="00851998">
        <w:rPr>
          <w:rFonts w:asciiTheme="minorHAnsi" w:hAnsiTheme="minorHAnsi" w:cstheme="minorHAnsi"/>
          <w:b/>
          <w:sz w:val="24"/>
          <w:szCs w:val="24"/>
        </w:rPr>
        <w:t xml:space="preserve"> ustawy:</w:t>
      </w:r>
    </w:p>
    <w:p w14:paraId="5FF7A348" w14:textId="3CA37587" w:rsidR="0037350E" w:rsidRPr="00851998" w:rsidRDefault="0037350E">
      <w:pPr>
        <w:pStyle w:val="Akapitzlist"/>
        <w:numPr>
          <w:ilvl w:val="1"/>
          <w:numId w:val="73"/>
        </w:numPr>
        <w:tabs>
          <w:tab w:val="left" w:pos="1134"/>
        </w:tabs>
        <w:spacing w:after="120" w:line="23" w:lineRule="atLeast"/>
        <w:ind w:left="1134" w:hanging="567"/>
        <w:rPr>
          <w:rFonts w:asciiTheme="minorHAnsi" w:hAnsiTheme="minorHAnsi" w:cstheme="minorHAnsi"/>
          <w:b/>
          <w:sz w:val="24"/>
          <w:szCs w:val="24"/>
        </w:rPr>
      </w:pPr>
      <w:r w:rsidRPr="00851998">
        <w:rPr>
          <w:rFonts w:asciiTheme="minorHAnsi" w:hAnsiTheme="minorHAnsi" w:cstheme="minorHAnsi"/>
          <w:b/>
          <w:sz w:val="24"/>
          <w:szCs w:val="24"/>
        </w:rPr>
        <w:t>Zdolność do występowania w obrocie gospodarczym</w:t>
      </w:r>
      <w:r w:rsidR="00690538" w:rsidRPr="00851998">
        <w:rPr>
          <w:rFonts w:asciiTheme="minorHAnsi" w:hAnsiTheme="minorHAnsi" w:cstheme="minorHAnsi"/>
          <w:b/>
          <w:sz w:val="24"/>
          <w:szCs w:val="24"/>
        </w:rPr>
        <w:t>.</w:t>
      </w:r>
    </w:p>
    <w:p w14:paraId="4182A9C2" w14:textId="39FD9F99" w:rsidR="00C3275C" w:rsidRPr="00851998" w:rsidRDefault="00C3275C" w:rsidP="00416F8C">
      <w:pPr>
        <w:pStyle w:val="Akapitzlist"/>
        <w:tabs>
          <w:tab w:val="left" w:pos="1134"/>
        </w:tabs>
        <w:spacing w:after="120" w:line="23" w:lineRule="atLeast"/>
        <w:ind w:left="1134"/>
        <w:rPr>
          <w:rFonts w:asciiTheme="minorHAnsi" w:hAnsiTheme="minorHAnsi" w:cstheme="minorHAnsi"/>
          <w:sz w:val="24"/>
          <w:szCs w:val="24"/>
        </w:rPr>
      </w:pPr>
      <w:r w:rsidRPr="00851998">
        <w:rPr>
          <w:rFonts w:asciiTheme="minorHAnsi" w:hAnsiTheme="minorHAnsi" w:cstheme="minorHAnsi"/>
          <w:sz w:val="24"/>
          <w:szCs w:val="24"/>
        </w:rPr>
        <w:t>Zamawiający nie określa warunków udziału w postępowaniu w tym zakresie.</w:t>
      </w:r>
    </w:p>
    <w:p w14:paraId="42113428" w14:textId="0FE2A1A9" w:rsidR="0037350E" w:rsidRPr="00851998" w:rsidRDefault="0037350E">
      <w:pPr>
        <w:pStyle w:val="Akapitzlist"/>
        <w:numPr>
          <w:ilvl w:val="1"/>
          <w:numId w:val="73"/>
        </w:numPr>
        <w:tabs>
          <w:tab w:val="left" w:pos="1134"/>
        </w:tabs>
        <w:spacing w:after="120" w:line="23" w:lineRule="atLeast"/>
        <w:ind w:left="1134" w:hanging="567"/>
        <w:rPr>
          <w:rFonts w:asciiTheme="minorHAnsi" w:hAnsiTheme="minorHAnsi" w:cstheme="minorHAnsi"/>
          <w:b/>
          <w:sz w:val="24"/>
          <w:szCs w:val="24"/>
        </w:rPr>
      </w:pPr>
      <w:r w:rsidRPr="00851998">
        <w:rPr>
          <w:rFonts w:asciiTheme="minorHAnsi" w:hAnsiTheme="minorHAnsi" w:cstheme="minorHAnsi"/>
          <w:b/>
          <w:sz w:val="24"/>
          <w:szCs w:val="24"/>
        </w:rPr>
        <w:t>Uprawnienia do prowadzenia określonej działalności gospodarczej lub zawodowej</w:t>
      </w:r>
      <w:r w:rsidR="00390294" w:rsidRPr="00851998">
        <w:rPr>
          <w:rFonts w:asciiTheme="minorHAnsi" w:hAnsiTheme="minorHAnsi" w:cstheme="minorHAnsi"/>
          <w:b/>
          <w:sz w:val="24"/>
          <w:szCs w:val="24"/>
        </w:rPr>
        <w:t>, o ile wynika to z odrębnych przepisów</w:t>
      </w:r>
      <w:r w:rsidR="00D74E58" w:rsidRPr="00851998">
        <w:rPr>
          <w:rFonts w:asciiTheme="minorHAnsi" w:hAnsiTheme="minorHAnsi" w:cstheme="minorHAnsi"/>
          <w:b/>
          <w:sz w:val="24"/>
          <w:szCs w:val="24"/>
        </w:rPr>
        <w:t>.</w:t>
      </w:r>
    </w:p>
    <w:p w14:paraId="79C605E3" w14:textId="77777777" w:rsidR="00690538" w:rsidRPr="00851998" w:rsidRDefault="00690538" w:rsidP="00416F8C">
      <w:pPr>
        <w:pStyle w:val="Akapitzlist"/>
        <w:tabs>
          <w:tab w:val="left" w:pos="1134"/>
        </w:tabs>
        <w:spacing w:after="120" w:line="23" w:lineRule="atLeast"/>
        <w:ind w:left="1134"/>
        <w:rPr>
          <w:rFonts w:asciiTheme="minorHAnsi" w:hAnsiTheme="minorHAnsi" w:cstheme="minorHAnsi"/>
          <w:sz w:val="24"/>
          <w:szCs w:val="24"/>
        </w:rPr>
      </w:pPr>
      <w:r w:rsidRPr="00851998">
        <w:rPr>
          <w:rFonts w:asciiTheme="minorHAnsi" w:hAnsiTheme="minorHAnsi" w:cstheme="minorHAnsi"/>
          <w:sz w:val="24"/>
          <w:szCs w:val="24"/>
        </w:rPr>
        <w:t>Zamawiający nie określa warunków udziału w postępowaniu w tym zakresie.</w:t>
      </w:r>
    </w:p>
    <w:p w14:paraId="1DA12666" w14:textId="1D90BA61" w:rsidR="0037350E" w:rsidRPr="00851998" w:rsidRDefault="0037350E">
      <w:pPr>
        <w:pStyle w:val="Akapitzlist"/>
        <w:numPr>
          <w:ilvl w:val="1"/>
          <w:numId w:val="73"/>
        </w:numPr>
        <w:tabs>
          <w:tab w:val="left" w:pos="1134"/>
        </w:tabs>
        <w:spacing w:after="120" w:line="23" w:lineRule="atLeast"/>
        <w:ind w:left="1134" w:hanging="567"/>
        <w:rPr>
          <w:rFonts w:asciiTheme="minorHAnsi" w:hAnsiTheme="minorHAnsi" w:cstheme="minorHAnsi"/>
          <w:b/>
          <w:sz w:val="24"/>
          <w:szCs w:val="24"/>
        </w:rPr>
      </w:pPr>
      <w:r w:rsidRPr="00851998">
        <w:rPr>
          <w:rFonts w:asciiTheme="minorHAnsi" w:hAnsiTheme="minorHAnsi" w:cstheme="minorHAnsi"/>
          <w:b/>
          <w:sz w:val="24"/>
          <w:szCs w:val="24"/>
        </w:rPr>
        <w:t>Sytuacja ekonomiczna lub finansowa</w:t>
      </w:r>
    </w:p>
    <w:p w14:paraId="5A497428" w14:textId="64914D8D" w:rsidR="00C3275C" w:rsidRPr="00851998" w:rsidRDefault="00C3275C" w:rsidP="00416F8C">
      <w:pPr>
        <w:pStyle w:val="Akapitzlist"/>
        <w:tabs>
          <w:tab w:val="left" w:pos="1134"/>
        </w:tabs>
        <w:spacing w:after="120" w:line="23" w:lineRule="atLeast"/>
        <w:ind w:left="1134"/>
        <w:rPr>
          <w:rFonts w:asciiTheme="minorHAnsi" w:hAnsiTheme="minorHAnsi" w:cstheme="minorHAnsi"/>
          <w:sz w:val="24"/>
          <w:szCs w:val="24"/>
        </w:rPr>
      </w:pPr>
      <w:r w:rsidRPr="00851998">
        <w:rPr>
          <w:rFonts w:asciiTheme="minorHAnsi" w:hAnsiTheme="minorHAnsi" w:cstheme="minorHAnsi"/>
          <w:sz w:val="24"/>
          <w:szCs w:val="24"/>
        </w:rPr>
        <w:t>Zamawiający nie określa warunków udziału w postępowaniu w tym zakresie.</w:t>
      </w:r>
    </w:p>
    <w:p w14:paraId="237B92E9" w14:textId="7EB319A6" w:rsidR="00265563" w:rsidRPr="00851998" w:rsidRDefault="00E37293">
      <w:pPr>
        <w:pStyle w:val="Akapitzlist"/>
        <w:numPr>
          <w:ilvl w:val="1"/>
          <w:numId w:val="73"/>
        </w:numPr>
        <w:tabs>
          <w:tab w:val="left" w:pos="1134"/>
        </w:tabs>
        <w:spacing w:after="120" w:line="23" w:lineRule="atLeast"/>
        <w:ind w:left="1134" w:hanging="567"/>
        <w:rPr>
          <w:rFonts w:asciiTheme="minorHAnsi" w:hAnsiTheme="minorHAnsi" w:cstheme="minorHAnsi"/>
          <w:b/>
          <w:sz w:val="24"/>
          <w:szCs w:val="24"/>
        </w:rPr>
      </w:pPr>
      <w:r w:rsidRPr="00851998">
        <w:rPr>
          <w:rFonts w:asciiTheme="minorHAnsi" w:hAnsiTheme="minorHAnsi" w:cstheme="minorHAnsi"/>
          <w:b/>
          <w:sz w:val="24"/>
          <w:szCs w:val="24"/>
        </w:rPr>
        <w:t>Zdolność techniczna lub zawodowa:</w:t>
      </w:r>
    </w:p>
    <w:p w14:paraId="5F672B11" w14:textId="77777777" w:rsidR="00316C95" w:rsidRPr="00E02C11" w:rsidRDefault="00156F3D">
      <w:pPr>
        <w:pStyle w:val="Akapitzlist"/>
        <w:numPr>
          <w:ilvl w:val="2"/>
          <w:numId w:val="73"/>
        </w:numPr>
        <w:spacing w:after="120" w:line="23" w:lineRule="atLeast"/>
        <w:ind w:left="1843" w:hanging="709"/>
        <w:rPr>
          <w:rFonts w:asciiTheme="minorHAnsi" w:hAnsiTheme="minorHAnsi" w:cstheme="minorHAnsi"/>
          <w:strike/>
          <w:sz w:val="24"/>
          <w:szCs w:val="24"/>
        </w:rPr>
      </w:pPr>
      <w:r w:rsidRPr="00851998">
        <w:rPr>
          <w:rFonts w:asciiTheme="minorHAnsi" w:hAnsiTheme="minorHAnsi" w:cstheme="minorHAnsi"/>
          <w:sz w:val="24"/>
          <w:szCs w:val="24"/>
        </w:rPr>
        <w:t>Wykonawca musi wykazać, iż w okresie ostatnich 3 lat przed upływem terminu składania ofert, a jeżeli okres prowadzenia działalności jest krótszy – w tym okresie, wykonał należycie</w:t>
      </w:r>
      <w:r w:rsidR="00316C95" w:rsidRPr="00851998">
        <w:rPr>
          <w:rFonts w:asciiTheme="minorHAnsi" w:hAnsiTheme="minorHAnsi" w:cstheme="minorHAnsi"/>
          <w:sz w:val="24"/>
          <w:szCs w:val="24"/>
        </w:rPr>
        <w:t>:</w:t>
      </w:r>
    </w:p>
    <w:p w14:paraId="2D175F48" w14:textId="18906C52" w:rsidR="00851998" w:rsidRPr="00E02C11" w:rsidRDefault="00851998">
      <w:pPr>
        <w:pStyle w:val="Akapitzlist"/>
        <w:numPr>
          <w:ilvl w:val="0"/>
          <w:numId w:val="131"/>
        </w:numPr>
        <w:spacing w:after="120" w:line="23" w:lineRule="atLeast"/>
        <w:ind w:left="2058" w:hanging="357"/>
        <w:rPr>
          <w:rFonts w:asciiTheme="minorHAnsi" w:hAnsiTheme="minorHAnsi" w:cstheme="minorHAnsi"/>
          <w:strike/>
          <w:sz w:val="24"/>
          <w:szCs w:val="24"/>
        </w:rPr>
      </w:pPr>
      <w:r w:rsidRPr="00E02C11">
        <w:rPr>
          <w:rFonts w:asciiTheme="minorHAnsi" w:hAnsiTheme="minorHAnsi" w:cstheme="minorHAnsi"/>
          <w:kern w:val="3"/>
          <w:sz w:val="24"/>
          <w:szCs w:val="24"/>
          <w:lang w:eastAsia="zh-CN"/>
        </w:rPr>
        <w:t>dwie (2)</w:t>
      </w:r>
      <w:r w:rsidR="007A10D0" w:rsidRPr="00E02C11">
        <w:rPr>
          <w:rFonts w:asciiTheme="minorHAnsi" w:hAnsiTheme="minorHAnsi" w:cstheme="minorHAnsi"/>
          <w:kern w:val="3"/>
          <w:sz w:val="24"/>
          <w:szCs w:val="24"/>
          <w:lang w:eastAsia="zh-CN"/>
        </w:rPr>
        <w:t xml:space="preserve"> usług</w:t>
      </w:r>
      <w:r w:rsidRPr="00E02C11">
        <w:rPr>
          <w:rFonts w:asciiTheme="minorHAnsi" w:hAnsiTheme="minorHAnsi" w:cstheme="minorHAnsi"/>
          <w:kern w:val="3"/>
          <w:sz w:val="24"/>
          <w:szCs w:val="24"/>
          <w:lang w:eastAsia="zh-CN"/>
        </w:rPr>
        <w:t>i</w:t>
      </w:r>
      <w:r w:rsidR="007A10D0" w:rsidRPr="00E02C11">
        <w:rPr>
          <w:rFonts w:asciiTheme="minorHAnsi" w:hAnsiTheme="minorHAnsi" w:cstheme="minorHAnsi"/>
          <w:kern w:val="3"/>
          <w:sz w:val="24"/>
          <w:szCs w:val="24"/>
          <w:lang w:eastAsia="zh-CN"/>
        </w:rPr>
        <w:t xml:space="preserve"> polegając</w:t>
      </w:r>
      <w:r w:rsidR="00C225AF">
        <w:rPr>
          <w:rFonts w:asciiTheme="minorHAnsi" w:hAnsiTheme="minorHAnsi" w:cstheme="minorHAnsi"/>
          <w:kern w:val="3"/>
          <w:sz w:val="24"/>
          <w:szCs w:val="24"/>
          <w:lang w:eastAsia="zh-CN"/>
        </w:rPr>
        <w:t>e</w:t>
      </w:r>
      <w:r w:rsidR="007A10D0" w:rsidRPr="00E02C11">
        <w:rPr>
          <w:rFonts w:asciiTheme="minorHAnsi" w:hAnsiTheme="minorHAnsi" w:cstheme="minorHAnsi"/>
          <w:kern w:val="3"/>
          <w:sz w:val="24"/>
          <w:szCs w:val="24"/>
          <w:lang w:eastAsia="zh-CN"/>
        </w:rPr>
        <w:t xml:space="preserve"> na </w:t>
      </w:r>
      <w:r w:rsidR="00D44351" w:rsidRPr="00E02C11">
        <w:rPr>
          <w:rFonts w:asciiTheme="minorHAnsi" w:hAnsiTheme="minorHAnsi" w:cstheme="minorHAnsi"/>
          <w:kern w:val="3"/>
          <w:sz w:val="24"/>
          <w:szCs w:val="24"/>
          <w:lang w:eastAsia="zh-CN"/>
        </w:rPr>
        <w:t xml:space="preserve">wykonaniu </w:t>
      </w:r>
      <w:r w:rsidR="007A10D0" w:rsidRPr="00E02C11">
        <w:rPr>
          <w:rFonts w:asciiTheme="minorHAnsi" w:hAnsiTheme="minorHAnsi" w:cstheme="minorHAnsi"/>
          <w:kern w:val="3"/>
          <w:sz w:val="24"/>
          <w:szCs w:val="24"/>
          <w:lang w:eastAsia="zh-CN"/>
        </w:rPr>
        <w:t xml:space="preserve">dokumentacji projektowej, </w:t>
      </w:r>
      <w:r w:rsidRPr="00E02C11">
        <w:rPr>
          <w:rFonts w:asciiTheme="minorHAnsi" w:hAnsiTheme="minorHAnsi" w:cstheme="minorHAnsi"/>
          <w:bCs/>
          <w:sz w:val="24"/>
          <w:szCs w:val="24"/>
        </w:rPr>
        <w:t xml:space="preserve">których przedmiotem było opracowanie projektu zagospodarowania terenu o powierzchni nie mniejszej niż 2000m2 o wartości nie mniejszej niż 30 000,00 zł wraz z uzyskaniem decyzji o pozwoleniu na budowę lub </w:t>
      </w:r>
      <w:r w:rsidRPr="00E02C11">
        <w:rPr>
          <w:rFonts w:asciiTheme="minorHAnsi" w:hAnsiTheme="minorHAnsi" w:cstheme="minorHAnsi"/>
          <w:bCs/>
          <w:sz w:val="24"/>
          <w:szCs w:val="24"/>
        </w:rPr>
        <w:lastRenderedPageBreak/>
        <w:t xml:space="preserve">braku sprzeciwu do zgłoszenia robót budowlanych na realizację inwestycji.  </w:t>
      </w:r>
    </w:p>
    <w:p w14:paraId="142023DD" w14:textId="3C1E032A" w:rsidR="00D852E3" w:rsidRPr="00B97010" w:rsidRDefault="00D852E3" w:rsidP="00416F8C">
      <w:pPr>
        <w:spacing w:after="120" w:line="23" w:lineRule="atLeast"/>
        <w:rPr>
          <w:rFonts w:asciiTheme="minorHAnsi" w:hAnsiTheme="minorHAnsi" w:cstheme="minorHAnsi"/>
          <w:b/>
          <w:sz w:val="24"/>
          <w:szCs w:val="24"/>
        </w:rPr>
      </w:pPr>
      <w:r w:rsidRPr="00B97010">
        <w:rPr>
          <w:rFonts w:asciiTheme="minorHAnsi" w:hAnsiTheme="minorHAnsi" w:cstheme="minorHAnsi"/>
          <w:b/>
          <w:sz w:val="24"/>
          <w:szCs w:val="24"/>
        </w:rPr>
        <w:t xml:space="preserve">Uwaga nr </w:t>
      </w:r>
      <w:r w:rsidR="00213447" w:rsidRPr="00B97010">
        <w:rPr>
          <w:rFonts w:asciiTheme="minorHAnsi" w:hAnsiTheme="minorHAnsi" w:cstheme="minorHAnsi"/>
          <w:b/>
          <w:sz w:val="24"/>
          <w:szCs w:val="24"/>
        </w:rPr>
        <w:t>2.</w:t>
      </w:r>
    </w:p>
    <w:p w14:paraId="76EB286C" w14:textId="56CD29FB" w:rsidR="00851998" w:rsidRPr="00F21BE3" w:rsidRDefault="00851998">
      <w:pPr>
        <w:pStyle w:val="Akapitzlist"/>
        <w:numPr>
          <w:ilvl w:val="0"/>
          <w:numId w:val="69"/>
        </w:numPr>
        <w:spacing w:after="120" w:line="23" w:lineRule="atLeast"/>
        <w:ind w:left="567" w:hanging="567"/>
        <w:rPr>
          <w:rFonts w:asciiTheme="minorHAnsi" w:hAnsiTheme="minorHAnsi" w:cstheme="minorHAnsi"/>
          <w:bCs/>
          <w:sz w:val="24"/>
          <w:szCs w:val="24"/>
        </w:rPr>
      </w:pPr>
      <w:r w:rsidRPr="00851998">
        <w:rPr>
          <w:rFonts w:asciiTheme="minorHAnsi" w:hAnsiTheme="minorHAnsi" w:cstheme="minorHAnsi"/>
          <w:sz w:val="24"/>
          <w:szCs w:val="24"/>
        </w:rPr>
        <w:t xml:space="preserve">Mając na uwadze art. 117 ust. 1 ustawy Zamawiający zastrzega, że w sytuacji składania oferty przez Wykonawców wspólnie ubiegających się o udzielenie zamówienia oraz analogicznie w sytuacji, gdy Wykonawca będzie polegał na zasobach innego podmiotu, na zasadach określonych w art. 118 ustawy, warunek o którym wyżej mowa, musi zostać spełniony w całości przez Wykonawcę (jednego z Wykonawców wspólnie składającego ofertę) lub podmiot, na którego zdolności w tym zakresie powołuje się Wykonawca – </w:t>
      </w:r>
      <w:r w:rsidRPr="00F21BE3">
        <w:rPr>
          <w:rFonts w:asciiTheme="minorHAnsi" w:hAnsiTheme="minorHAnsi" w:cstheme="minorHAnsi"/>
          <w:sz w:val="24"/>
          <w:szCs w:val="24"/>
        </w:rPr>
        <w:t>brak możliwości tzw. sumowania zasobów w zakresie doświadczenia.</w:t>
      </w:r>
    </w:p>
    <w:p w14:paraId="60AEA3FF" w14:textId="34C81E26" w:rsidR="00F21BE3" w:rsidRPr="00F21BE3" w:rsidRDefault="00F21BE3">
      <w:pPr>
        <w:pStyle w:val="Akapitzlist"/>
        <w:numPr>
          <w:ilvl w:val="0"/>
          <w:numId w:val="69"/>
        </w:numPr>
        <w:spacing w:after="120" w:line="23" w:lineRule="atLeast"/>
        <w:ind w:left="567" w:hanging="567"/>
        <w:rPr>
          <w:rFonts w:asciiTheme="minorHAnsi" w:hAnsiTheme="minorHAnsi" w:cstheme="minorHAnsi"/>
          <w:bCs/>
          <w:sz w:val="24"/>
          <w:szCs w:val="24"/>
        </w:rPr>
      </w:pPr>
      <w:r w:rsidRPr="00F21BE3">
        <w:rPr>
          <w:rFonts w:asciiTheme="minorHAnsi" w:hAnsiTheme="minorHAnsi" w:cstheme="minorHAnsi"/>
          <w:bCs/>
          <w:sz w:val="24"/>
          <w:szCs w:val="24"/>
        </w:rPr>
        <w:t>W przypadku wskazania przez Wykonawcę, w celu wykazania spełniania warunków udziału w postępowaniu, waluty innej niż polska (PLN), w celu jej przeliczenia stosowany będzie średni kurs NBP na dzień zamieszczenia ogłoszenia o zamówieniu w Biuletynie Zamówień Publicznych na portalu internetowym Urzędu Zamówień Publicznych.</w:t>
      </w:r>
    </w:p>
    <w:p w14:paraId="367A9DD0" w14:textId="627B42B1" w:rsidR="00851998" w:rsidRPr="00851998" w:rsidRDefault="00851998">
      <w:pPr>
        <w:pStyle w:val="Akapitzlist"/>
        <w:numPr>
          <w:ilvl w:val="0"/>
          <w:numId w:val="69"/>
        </w:numPr>
        <w:spacing w:after="120" w:line="23" w:lineRule="atLeast"/>
        <w:ind w:left="567" w:hanging="567"/>
        <w:rPr>
          <w:rFonts w:asciiTheme="minorHAnsi" w:hAnsiTheme="minorHAnsi" w:cstheme="minorHAnsi"/>
          <w:bCs/>
          <w:i/>
          <w:iCs/>
          <w:sz w:val="24"/>
          <w:szCs w:val="24"/>
        </w:rPr>
      </w:pPr>
      <w:r w:rsidRPr="00851998">
        <w:rPr>
          <w:rFonts w:asciiTheme="minorHAnsi" w:hAnsiTheme="minorHAnsi" w:cstheme="minorHAnsi"/>
          <w:sz w:val="24"/>
          <w:szCs w:val="24"/>
        </w:rPr>
        <w:t>Jeżeli Wykonawca powołuje się na doświadczenie w realizacji usług wykonywanych wspólnie z innymi wykonawcami, należy wykazać szczegółowo usługę (zakres), w której Wykonawca bezpośrednio uczestniczył.</w:t>
      </w:r>
    </w:p>
    <w:p w14:paraId="436CFA38" w14:textId="29EACEF7" w:rsidR="00851998" w:rsidRPr="00851998" w:rsidRDefault="00851998">
      <w:pPr>
        <w:pStyle w:val="Akapitzlist"/>
        <w:numPr>
          <w:ilvl w:val="0"/>
          <w:numId w:val="69"/>
        </w:numPr>
        <w:spacing w:after="120" w:line="23" w:lineRule="atLeast"/>
        <w:ind w:left="567" w:hanging="567"/>
        <w:rPr>
          <w:rFonts w:asciiTheme="minorHAnsi" w:hAnsiTheme="minorHAnsi" w:cstheme="minorHAnsi"/>
          <w:bCs/>
          <w:i/>
          <w:iCs/>
          <w:sz w:val="24"/>
          <w:szCs w:val="24"/>
        </w:rPr>
      </w:pPr>
      <w:r w:rsidRPr="00851998">
        <w:rPr>
          <w:rFonts w:asciiTheme="minorHAnsi" w:hAnsiTheme="minorHAnsi" w:cstheme="minorHAnsi"/>
          <w:sz w:val="24"/>
          <w:szCs w:val="24"/>
        </w:rPr>
        <w:t>Jeżeli zakres usługi przedstawionej w dokumencie złożonym na potwierdzenie, że usługa została wykonana / jest wykonywana w sposób należyty jest szerszy od powyżej określonego przez Zamawiającego, należy w wykazie usług podać wartość usługi odpowiadającej zakresowi przedmiotu zamówienia</w:t>
      </w:r>
      <w:r>
        <w:rPr>
          <w:rFonts w:asciiTheme="minorHAnsi" w:hAnsiTheme="minorHAnsi" w:cstheme="minorHAnsi"/>
          <w:sz w:val="24"/>
          <w:szCs w:val="24"/>
        </w:rPr>
        <w:t>.</w:t>
      </w:r>
    </w:p>
    <w:p w14:paraId="040AADC9" w14:textId="77777777" w:rsidR="00851998" w:rsidRDefault="00851998" w:rsidP="00851998">
      <w:pPr>
        <w:pStyle w:val="Akapitzlist"/>
        <w:spacing w:after="120" w:line="23" w:lineRule="atLeast"/>
        <w:ind w:left="567"/>
        <w:rPr>
          <w:rFonts w:asciiTheme="minorHAnsi" w:hAnsiTheme="minorHAnsi" w:cstheme="minorHAnsi"/>
          <w:i/>
          <w:iCs/>
          <w:sz w:val="24"/>
          <w:szCs w:val="24"/>
        </w:rPr>
      </w:pPr>
    </w:p>
    <w:p w14:paraId="79D2B900" w14:textId="07B92C97" w:rsidR="00316C95" w:rsidRPr="000D49EC" w:rsidRDefault="00316C95">
      <w:pPr>
        <w:pStyle w:val="Akapitzlist"/>
        <w:numPr>
          <w:ilvl w:val="2"/>
          <w:numId w:val="73"/>
        </w:numPr>
        <w:tabs>
          <w:tab w:val="left" w:pos="567"/>
          <w:tab w:val="num" w:pos="1134"/>
          <w:tab w:val="num" w:pos="2340"/>
        </w:tabs>
        <w:spacing w:after="120" w:line="23" w:lineRule="atLeast"/>
        <w:ind w:left="1843" w:hanging="709"/>
        <w:rPr>
          <w:rFonts w:asciiTheme="minorHAnsi" w:hAnsiTheme="minorHAnsi" w:cstheme="minorHAnsi"/>
          <w:b/>
          <w:sz w:val="24"/>
          <w:szCs w:val="24"/>
        </w:rPr>
      </w:pPr>
      <w:bookmarkStart w:id="12" w:name="_Hlk188521144"/>
      <w:bookmarkStart w:id="13" w:name="_Hlk69822180"/>
      <w:r w:rsidRPr="000D49EC">
        <w:rPr>
          <w:rFonts w:asciiTheme="minorHAnsi" w:hAnsiTheme="minorHAnsi" w:cstheme="minorHAnsi"/>
          <w:b/>
          <w:bCs/>
          <w:kern w:val="3"/>
          <w:sz w:val="24"/>
          <w:szCs w:val="24"/>
          <w:lang w:eastAsia="zh-CN"/>
        </w:rPr>
        <w:t>Wykonawca musi wykazać dysponowanie osobami zdolnymi do wykonania zamówienia, tj. posiadającą /posiadającymi prawo do wykonywania samodzielnych funkcji technicznych w budownictwie, tj. odpowiednie uprawnienia budowlane do projektowania w specjalności:</w:t>
      </w:r>
    </w:p>
    <w:p w14:paraId="47B7E536" w14:textId="2500BBA6" w:rsidR="00276BE3" w:rsidRPr="000D49EC" w:rsidRDefault="00276BE3">
      <w:pPr>
        <w:pStyle w:val="Akapitzlist"/>
        <w:numPr>
          <w:ilvl w:val="0"/>
          <w:numId w:val="132"/>
        </w:numPr>
        <w:tabs>
          <w:tab w:val="num" w:pos="2340"/>
        </w:tabs>
        <w:spacing w:after="120" w:line="23" w:lineRule="atLeast"/>
        <w:ind w:left="2155" w:hanging="284"/>
        <w:rPr>
          <w:rFonts w:asciiTheme="minorHAnsi" w:hAnsiTheme="minorHAnsi" w:cstheme="minorHAnsi"/>
          <w:b/>
          <w:bCs/>
          <w:kern w:val="3"/>
          <w:sz w:val="24"/>
          <w:szCs w:val="24"/>
          <w:lang w:eastAsia="zh-CN"/>
        </w:rPr>
      </w:pPr>
      <w:r w:rsidRPr="000D49EC">
        <w:rPr>
          <w:rFonts w:asciiTheme="minorHAnsi" w:hAnsiTheme="minorHAnsi" w:cstheme="minorHAnsi"/>
          <w:b/>
          <w:bCs/>
          <w:kern w:val="3"/>
          <w:sz w:val="24"/>
          <w:szCs w:val="24"/>
          <w:lang w:eastAsia="zh-CN"/>
        </w:rPr>
        <w:t>Projektant</w:t>
      </w:r>
      <w:r w:rsidR="00353718" w:rsidRPr="000D49EC">
        <w:rPr>
          <w:rFonts w:asciiTheme="minorHAnsi" w:hAnsiTheme="minorHAnsi" w:cstheme="minorHAnsi"/>
          <w:b/>
          <w:bCs/>
          <w:kern w:val="3"/>
          <w:sz w:val="24"/>
          <w:szCs w:val="24"/>
          <w:lang w:eastAsia="zh-CN"/>
        </w:rPr>
        <w:t xml:space="preserve"> koordynator</w:t>
      </w:r>
      <w:r w:rsidRPr="000D49EC">
        <w:rPr>
          <w:rFonts w:asciiTheme="minorHAnsi" w:hAnsiTheme="minorHAnsi" w:cstheme="minorHAnsi"/>
          <w:kern w:val="3"/>
          <w:sz w:val="24"/>
          <w:szCs w:val="24"/>
          <w:lang w:eastAsia="zh-CN"/>
        </w:rPr>
        <w:t xml:space="preserve"> (1 osoba) - posiadającą aktualne </w:t>
      </w:r>
      <w:r w:rsidR="00316C95" w:rsidRPr="000D49EC">
        <w:rPr>
          <w:rFonts w:asciiTheme="minorHAnsi" w:hAnsiTheme="minorHAnsi" w:cstheme="minorHAnsi"/>
          <w:kern w:val="3"/>
          <w:sz w:val="24"/>
          <w:szCs w:val="24"/>
          <w:lang w:eastAsia="zh-CN"/>
        </w:rPr>
        <w:t xml:space="preserve">i ważne </w:t>
      </w:r>
      <w:r w:rsidRPr="000D49EC">
        <w:rPr>
          <w:rFonts w:asciiTheme="minorHAnsi" w:hAnsiTheme="minorHAnsi" w:cstheme="minorHAnsi"/>
          <w:kern w:val="3"/>
          <w:sz w:val="24"/>
          <w:szCs w:val="24"/>
          <w:lang w:eastAsia="zh-CN"/>
        </w:rPr>
        <w:t xml:space="preserve">uprawnienia budowlane do projektowania </w:t>
      </w:r>
      <w:r w:rsidRPr="000D49EC">
        <w:rPr>
          <w:rFonts w:asciiTheme="minorHAnsi" w:eastAsia="Calibri" w:hAnsiTheme="minorHAnsi" w:cstheme="minorHAnsi"/>
          <w:sz w:val="24"/>
          <w:szCs w:val="24"/>
          <w:lang w:eastAsia="en-US"/>
        </w:rPr>
        <w:t>w specjalności architektonicznej bez ograniczeń,</w:t>
      </w:r>
    </w:p>
    <w:p w14:paraId="61E1921A" w14:textId="68AEAB75" w:rsidR="00316C95" w:rsidRPr="000D49EC" w:rsidRDefault="00316C95">
      <w:pPr>
        <w:pStyle w:val="Akapitzlist"/>
        <w:numPr>
          <w:ilvl w:val="0"/>
          <w:numId w:val="132"/>
        </w:numPr>
        <w:tabs>
          <w:tab w:val="num" w:pos="2340"/>
        </w:tabs>
        <w:spacing w:after="120" w:line="23" w:lineRule="atLeast"/>
        <w:ind w:left="2155" w:hanging="284"/>
        <w:rPr>
          <w:rFonts w:asciiTheme="minorHAnsi" w:hAnsiTheme="minorHAnsi" w:cstheme="minorHAnsi"/>
          <w:kern w:val="3"/>
          <w:sz w:val="24"/>
          <w:szCs w:val="24"/>
          <w:lang w:eastAsia="zh-CN"/>
        </w:rPr>
      </w:pPr>
      <w:r w:rsidRPr="000D49EC">
        <w:rPr>
          <w:rFonts w:asciiTheme="minorHAnsi" w:hAnsiTheme="minorHAnsi" w:cstheme="minorHAnsi"/>
          <w:b/>
          <w:bCs/>
          <w:kern w:val="3"/>
          <w:sz w:val="24"/>
          <w:szCs w:val="24"/>
          <w:lang w:eastAsia="zh-CN"/>
        </w:rPr>
        <w:t xml:space="preserve">Projektant (1 osoba) - </w:t>
      </w:r>
      <w:r w:rsidRPr="000D49EC">
        <w:rPr>
          <w:rFonts w:asciiTheme="minorHAnsi" w:hAnsiTheme="minorHAnsi" w:cstheme="minorHAnsi"/>
          <w:kern w:val="3"/>
          <w:sz w:val="24"/>
          <w:szCs w:val="24"/>
          <w:lang w:eastAsia="zh-CN"/>
        </w:rPr>
        <w:t xml:space="preserve">posiadającą aktualne i ważne uprawnienia budowlane do projektowania w specjalności </w:t>
      </w:r>
      <w:r w:rsidR="000D49EC" w:rsidRPr="000D49EC">
        <w:rPr>
          <w:rFonts w:asciiTheme="minorHAnsi" w:hAnsiTheme="minorHAnsi" w:cstheme="minorHAnsi"/>
          <w:kern w:val="3"/>
          <w:sz w:val="24"/>
          <w:szCs w:val="24"/>
          <w:lang w:eastAsia="zh-CN"/>
        </w:rPr>
        <w:t xml:space="preserve">konstrukcyjno-budowlanej </w:t>
      </w:r>
      <w:r w:rsidR="006211FE" w:rsidRPr="000D49EC">
        <w:rPr>
          <w:rFonts w:asciiTheme="minorHAnsi" w:hAnsiTheme="minorHAnsi" w:cstheme="minorHAnsi"/>
          <w:kern w:val="3"/>
          <w:sz w:val="24"/>
          <w:szCs w:val="24"/>
          <w:lang w:eastAsia="zh-CN"/>
        </w:rPr>
        <w:t>bez ograniczeń</w:t>
      </w:r>
      <w:r w:rsidR="007B1A75" w:rsidRPr="000D49EC">
        <w:rPr>
          <w:rFonts w:asciiTheme="minorHAnsi" w:hAnsiTheme="minorHAnsi" w:cstheme="minorHAnsi"/>
          <w:kern w:val="3"/>
          <w:sz w:val="24"/>
          <w:szCs w:val="24"/>
          <w:lang w:eastAsia="zh-CN"/>
        </w:rPr>
        <w:t>,</w:t>
      </w:r>
    </w:p>
    <w:bookmarkEnd w:id="12"/>
    <w:p w14:paraId="7CA60559" w14:textId="359D4BB9" w:rsidR="00F21BE3" w:rsidRDefault="00F21BE3" w:rsidP="00F21BE3">
      <w:pPr>
        <w:tabs>
          <w:tab w:val="left" w:pos="567"/>
          <w:tab w:val="num" w:pos="1260"/>
        </w:tabs>
        <w:spacing w:after="120" w:line="23" w:lineRule="atLeast"/>
        <w:rPr>
          <w:rFonts w:asciiTheme="minorHAnsi" w:hAnsiTheme="minorHAnsi" w:cstheme="minorHAnsi"/>
          <w:b/>
          <w:sz w:val="24"/>
          <w:szCs w:val="24"/>
        </w:rPr>
      </w:pPr>
      <w:r>
        <w:rPr>
          <w:rFonts w:asciiTheme="minorHAnsi" w:hAnsiTheme="minorHAnsi" w:cstheme="minorHAnsi"/>
          <w:b/>
          <w:sz w:val="24"/>
          <w:szCs w:val="24"/>
        </w:rPr>
        <w:t>Uwaga nr 3 – do ust. 3 pkt 3.4. ppkt 3.4.2 lit. a) i b):</w:t>
      </w:r>
    </w:p>
    <w:p w14:paraId="3C48645F" w14:textId="3CE6C87C" w:rsidR="00883CE2" w:rsidRPr="000D49EC" w:rsidRDefault="00883CE2" w:rsidP="00F21BE3">
      <w:pPr>
        <w:tabs>
          <w:tab w:val="left" w:pos="567"/>
          <w:tab w:val="num" w:pos="1260"/>
        </w:tabs>
        <w:spacing w:after="120" w:line="23" w:lineRule="atLeast"/>
        <w:rPr>
          <w:rFonts w:asciiTheme="minorHAnsi" w:hAnsiTheme="minorHAnsi" w:cstheme="minorHAnsi"/>
          <w:b/>
          <w:sz w:val="24"/>
          <w:szCs w:val="24"/>
        </w:rPr>
      </w:pPr>
      <w:r w:rsidRPr="000D49EC">
        <w:rPr>
          <w:rFonts w:asciiTheme="minorHAnsi" w:hAnsiTheme="minorHAnsi" w:cstheme="minorHAnsi"/>
          <w:b/>
          <w:sz w:val="24"/>
          <w:szCs w:val="24"/>
        </w:rPr>
        <w:t xml:space="preserve">lub </w:t>
      </w:r>
      <w:r w:rsidRPr="000D49EC">
        <w:rPr>
          <w:rFonts w:asciiTheme="minorHAnsi" w:hAnsiTheme="minorHAnsi" w:cstheme="minorHAnsi"/>
          <w:sz w:val="24"/>
          <w:szCs w:val="24"/>
        </w:rPr>
        <w:t>odpowiadające im ważne uprawnienia, które zostały wydane na podstawie wcześniej obowiązujących przepisów,</w:t>
      </w:r>
    </w:p>
    <w:p w14:paraId="403F694D" w14:textId="7EC50101" w:rsidR="00883CE2" w:rsidRPr="000D49EC" w:rsidRDefault="00883CE2" w:rsidP="00F21BE3">
      <w:pPr>
        <w:tabs>
          <w:tab w:val="left" w:pos="567"/>
          <w:tab w:val="num" w:pos="1260"/>
        </w:tabs>
        <w:spacing w:after="120" w:line="23" w:lineRule="atLeast"/>
        <w:rPr>
          <w:rFonts w:asciiTheme="minorHAnsi" w:hAnsiTheme="minorHAnsi" w:cstheme="minorHAnsi"/>
          <w:sz w:val="24"/>
          <w:szCs w:val="24"/>
        </w:rPr>
      </w:pPr>
      <w:r w:rsidRPr="000D49EC">
        <w:rPr>
          <w:rFonts w:asciiTheme="minorHAnsi" w:hAnsiTheme="minorHAnsi" w:cstheme="minorHAnsi"/>
          <w:b/>
          <w:sz w:val="24"/>
          <w:szCs w:val="24"/>
        </w:rPr>
        <w:t xml:space="preserve">oraz </w:t>
      </w:r>
      <w:r w:rsidRPr="000D49EC">
        <w:rPr>
          <w:rFonts w:asciiTheme="minorHAnsi" w:hAnsiTheme="minorHAnsi" w:cstheme="minorHAnsi"/>
          <w:sz w:val="24"/>
          <w:szCs w:val="24"/>
        </w:rPr>
        <w:t>zrzeszoną we właściwym samorządzie zawodowym zgodnie z przepisami ustawy z dnia 15.12.2000 r. o samorządach zawodowych architektów oraz inżynierów budownictwa</w:t>
      </w:r>
      <w:r w:rsidR="00EE4EB6" w:rsidRPr="000D49EC">
        <w:rPr>
          <w:rFonts w:asciiTheme="minorHAnsi" w:hAnsiTheme="minorHAnsi" w:cstheme="minorHAnsi"/>
          <w:sz w:val="24"/>
          <w:szCs w:val="24"/>
        </w:rPr>
        <w:t>,</w:t>
      </w:r>
    </w:p>
    <w:p w14:paraId="53653D73" w14:textId="09714C83" w:rsidR="00512C53" w:rsidRDefault="00883CE2" w:rsidP="00F21BE3">
      <w:pPr>
        <w:tabs>
          <w:tab w:val="left" w:pos="567"/>
          <w:tab w:val="num" w:pos="720"/>
        </w:tabs>
        <w:spacing w:after="120" w:line="23" w:lineRule="atLeast"/>
        <w:rPr>
          <w:rFonts w:asciiTheme="minorHAnsi" w:hAnsiTheme="minorHAnsi" w:cstheme="minorHAnsi"/>
          <w:sz w:val="24"/>
          <w:szCs w:val="24"/>
        </w:rPr>
      </w:pPr>
      <w:r w:rsidRPr="000D49EC">
        <w:rPr>
          <w:rFonts w:asciiTheme="minorHAnsi" w:hAnsiTheme="minorHAnsi" w:cstheme="minorHAnsi"/>
          <w:b/>
          <w:sz w:val="24"/>
          <w:szCs w:val="24"/>
        </w:rPr>
        <w:t>lub</w:t>
      </w:r>
      <w:r w:rsidRPr="000D49EC">
        <w:rPr>
          <w:rFonts w:asciiTheme="minorHAnsi" w:hAnsiTheme="minorHAnsi" w:cstheme="minorHAnsi"/>
          <w:sz w:val="24"/>
          <w:szCs w:val="24"/>
        </w:rPr>
        <w:t xml:space="preserve"> spełniającą warunki, o których mowa w art. 12a ustawy z dnia 7 lipca 1994 r. Prawo budowlane </w:t>
      </w:r>
      <w:r w:rsidR="00326024" w:rsidRPr="000D49EC">
        <w:rPr>
          <w:rFonts w:asciiTheme="minorHAnsi" w:hAnsiTheme="minorHAnsi" w:cstheme="minorHAnsi"/>
          <w:sz w:val="24"/>
          <w:szCs w:val="24"/>
        </w:rPr>
        <w:t>(Dz. U. z 2025 r. poz. 418</w:t>
      </w:r>
      <w:r w:rsidR="00EE4EB6" w:rsidRPr="000D49EC">
        <w:rPr>
          <w:rFonts w:asciiTheme="minorHAnsi" w:hAnsiTheme="minorHAnsi" w:cstheme="minorHAnsi"/>
          <w:sz w:val="24"/>
          <w:szCs w:val="24"/>
        </w:rPr>
        <w:t xml:space="preserve"> z późn. zm.</w:t>
      </w:r>
      <w:r w:rsidR="00326024" w:rsidRPr="000D49EC">
        <w:rPr>
          <w:rFonts w:asciiTheme="minorHAnsi" w:hAnsiTheme="minorHAnsi" w:cstheme="minorHAnsi"/>
          <w:sz w:val="24"/>
          <w:szCs w:val="24"/>
        </w:rPr>
        <w:t xml:space="preserve">), tj. </w:t>
      </w:r>
      <w:r w:rsidRPr="000D49EC">
        <w:rPr>
          <w:rFonts w:asciiTheme="minorHAnsi" w:hAnsiTheme="minorHAnsi" w:cstheme="minorHAnsi"/>
          <w:sz w:val="24"/>
          <w:szCs w:val="24"/>
        </w:rPr>
        <w:t>osobą której odpowiednie kwalifikacje zawodowe zostały uznane na zasadach określonych w przepisach odrębnych lub spełniającą wymogi o których mowa w art. 20a ustawy z dnia 15.12.2000 r. o samorządach zawodowych architektów oraz inżynierów budownictwa („świadczenie usług transgranicznych”).</w:t>
      </w:r>
    </w:p>
    <w:p w14:paraId="068DFE91" w14:textId="77777777" w:rsidR="00512C53" w:rsidRPr="000D49EC" w:rsidRDefault="00512C53" w:rsidP="00F21BE3">
      <w:pPr>
        <w:tabs>
          <w:tab w:val="left" w:pos="567"/>
          <w:tab w:val="num" w:pos="720"/>
        </w:tabs>
        <w:spacing w:after="120" w:line="23" w:lineRule="atLeast"/>
        <w:rPr>
          <w:rFonts w:asciiTheme="minorHAnsi" w:hAnsiTheme="minorHAnsi" w:cstheme="minorHAnsi"/>
          <w:sz w:val="24"/>
          <w:szCs w:val="24"/>
        </w:rPr>
      </w:pPr>
    </w:p>
    <w:bookmarkEnd w:id="13"/>
    <w:p w14:paraId="2CA2C504" w14:textId="5E17219C" w:rsidR="008B0B44" w:rsidRPr="00F21BE3" w:rsidRDefault="008B0B44">
      <w:pPr>
        <w:pStyle w:val="Akapitzlist"/>
        <w:numPr>
          <w:ilvl w:val="0"/>
          <w:numId w:val="86"/>
        </w:numPr>
        <w:spacing w:after="120" w:line="23" w:lineRule="atLeast"/>
        <w:rPr>
          <w:rFonts w:asciiTheme="minorHAnsi" w:hAnsiTheme="minorHAnsi" w:cstheme="minorHAnsi"/>
          <w:b/>
          <w:sz w:val="24"/>
          <w:szCs w:val="24"/>
        </w:rPr>
      </w:pPr>
      <w:r w:rsidRPr="00F21BE3">
        <w:rPr>
          <w:rFonts w:asciiTheme="minorHAnsi" w:hAnsiTheme="minorHAnsi" w:cstheme="minorHAnsi"/>
          <w:b/>
          <w:sz w:val="24"/>
          <w:szCs w:val="24"/>
        </w:rPr>
        <w:lastRenderedPageBreak/>
        <w:t>Wykaz podmiotowych środków dowodowych</w:t>
      </w:r>
    </w:p>
    <w:p w14:paraId="1D6AF98D" w14:textId="29F90129" w:rsidR="00CF6701" w:rsidRPr="00F21BE3" w:rsidRDefault="00CF6701">
      <w:pPr>
        <w:pStyle w:val="Akapitzlist"/>
        <w:numPr>
          <w:ilvl w:val="1"/>
          <w:numId w:val="86"/>
        </w:numPr>
        <w:spacing w:after="120" w:line="23" w:lineRule="atLeast"/>
        <w:ind w:left="1134" w:hanging="567"/>
        <w:rPr>
          <w:rFonts w:asciiTheme="minorHAnsi" w:hAnsiTheme="minorHAnsi" w:cstheme="minorHAnsi"/>
          <w:b/>
          <w:sz w:val="24"/>
          <w:szCs w:val="24"/>
        </w:rPr>
      </w:pPr>
      <w:r w:rsidRPr="00F21BE3">
        <w:rPr>
          <w:rFonts w:asciiTheme="minorHAnsi" w:hAnsiTheme="minorHAnsi" w:cstheme="minorHAnsi"/>
          <w:sz w:val="24"/>
          <w:szCs w:val="24"/>
        </w:rPr>
        <w:t>W celu wykazania braku podstaw wykluczenia z postępowania Zamawiający żąda jedynie złożenia oświadczenia, o którym mowa w art. 125 ustawy, które to należy złożyć wraz z ofertą.</w:t>
      </w:r>
    </w:p>
    <w:p w14:paraId="742B42F6" w14:textId="1511E8FE" w:rsidR="001C6EA3" w:rsidRPr="00F21BE3" w:rsidRDefault="001C6EA3">
      <w:pPr>
        <w:pStyle w:val="Akapitzlist"/>
        <w:numPr>
          <w:ilvl w:val="1"/>
          <w:numId w:val="86"/>
        </w:numPr>
        <w:tabs>
          <w:tab w:val="clear" w:pos="891"/>
          <w:tab w:val="num" w:pos="1134"/>
        </w:tabs>
        <w:spacing w:after="120" w:line="23" w:lineRule="atLeast"/>
        <w:ind w:left="1134" w:hanging="567"/>
        <w:rPr>
          <w:rFonts w:asciiTheme="minorHAnsi" w:hAnsiTheme="minorHAnsi" w:cstheme="minorHAnsi"/>
          <w:b/>
          <w:sz w:val="24"/>
          <w:szCs w:val="24"/>
        </w:rPr>
      </w:pPr>
      <w:r w:rsidRPr="00F21BE3">
        <w:rPr>
          <w:rFonts w:asciiTheme="minorHAnsi" w:hAnsiTheme="minorHAnsi" w:cstheme="minorHAnsi"/>
          <w:b/>
          <w:sz w:val="24"/>
          <w:szCs w:val="24"/>
        </w:rPr>
        <w:t>Wykonawca, którego oferta zostanie najwyżej oceniona, w celu wykazania spełniania warunków u</w:t>
      </w:r>
      <w:r w:rsidR="00B24059" w:rsidRPr="00F21BE3">
        <w:rPr>
          <w:rFonts w:asciiTheme="minorHAnsi" w:hAnsiTheme="minorHAnsi" w:cstheme="minorHAnsi"/>
          <w:b/>
          <w:sz w:val="24"/>
          <w:szCs w:val="24"/>
        </w:rPr>
        <w:t>działu w postępowaniu (określonych przez</w:t>
      </w:r>
      <w:r w:rsidR="00F21BE3" w:rsidRPr="00F21BE3">
        <w:rPr>
          <w:rFonts w:asciiTheme="minorHAnsi" w:hAnsiTheme="minorHAnsi" w:cstheme="minorHAnsi"/>
          <w:b/>
          <w:sz w:val="24"/>
          <w:szCs w:val="24"/>
        </w:rPr>
        <w:t xml:space="preserve"> </w:t>
      </w:r>
      <w:r w:rsidR="00B24059" w:rsidRPr="00F21BE3">
        <w:rPr>
          <w:rFonts w:asciiTheme="minorHAnsi" w:hAnsiTheme="minorHAnsi" w:cstheme="minorHAnsi"/>
          <w:b/>
          <w:sz w:val="24"/>
          <w:szCs w:val="24"/>
        </w:rPr>
        <w:t xml:space="preserve">Zamawiającego w </w:t>
      </w:r>
      <w:r w:rsidR="00B5772B" w:rsidRPr="00F21BE3">
        <w:rPr>
          <w:rFonts w:asciiTheme="minorHAnsi" w:hAnsiTheme="minorHAnsi" w:cstheme="minorHAnsi"/>
          <w:b/>
          <w:sz w:val="24"/>
          <w:szCs w:val="24"/>
        </w:rPr>
        <w:t>ust.</w:t>
      </w:r>
      <w:r w:rsidR="00B24059" w:rsidRPr="00F21BE3">
        <w:rPr>
          <w:rFonts w:asciiTheme="minorHAnsi" w:hAnsiTheme="minorHAnsi" w:cstheme="minorHAnsi"/>
          <w:b/>
          <w:sz w:val="24"/>
          <w:szCs w:val="24"/>
        </w:rPr>
        <w:t xml:space="preserve"> 3 niniejszego rozdziału S</w:t>
      </w:r>
      <w:r w:rsidRPr="00F21BE3">
        <w:rPr>
          <w:rFonts w:asciiTheme="minorHAnsi" w:hAnsiTheme="minorHAnsi" w:cstheme="minorHAnsi"/>
          <w:b/>
          <w:sz w:val="24"/>
          <w:szCs w:val="24"/>
        </w:rPr>
        <w:t xml:space="preserve">WZ), </w:t>
      </w:r>
      <w:r w:rsidR="0000076D" w:rsidRPr="00F21BE3">
        <w:rPr>
          <w:rFonts w:asciiTheme="minorHAnsi" w:hAnsiTheme="minorHAnsi" w:cstheme="minorHAnsi"/>
          <w:b/>
          <w:sz w:val="24"/>
          <w:szCs w:val="24"/>
        </w:rPr>
        <w:t xml:space="preserve">na podstawie art. 274 ust. 1 ustawy </w:t>
      </w:r>
      <w:r w:rsidRPr="00F21BE3">
        <w:rPr>
          <w:rFonts w:asciiTheme="minorHAnsi" w:hAnsiTheme="minorHAnsi" w:cstheme="minorHAnsi"/>
          <w:b/>
          <w:sz w:val="24"/>
          <w:szCs w:val="24"/>
        </w:rPr>
        <w:t xml:space="preserve">zostanie wezwany do </w:t>
      </w:r>
      <w:r w:rsidR="003F7BFB" w:rsidRPr="00F21BE3">
        <w:rPr>
          <w:rFonts w:asciiTheme="minorHAnsi" w:hAnsiTheme="minorHAnsi" w:cstheme="minorHAnsi"/>
          <w:b/>
          <w:sz w:val="24"/>
          <w:szCs w:val="24"/>
        </w:rPr>
        <w:t>z</w:t>
      </w:r>
      <w:r w:rsidRPr="00F21BE3">
        <w:rPr>
          <w:rFonts w:asciiTheme="minorHAnsi" w:hAnsiTheme="minorHAnsi" w:cstheme="minorHAnsi"/>
          <w:b/>
          <w:sz w:val="24"/>
          <w:szCs w:val="24"/>
        </w:rPr>
        <w:t xml:space="preserve">łożenia następujących </w:t>
      </w:r>
      <w:r w:rsidR="00B24059" w:rsidRPr="00F21BE3">
        <w:rPr>
          <w:rFonts w:asciiTheme="minorHAnsi" w:hAnsiTheme="minorHAnsi" w:cstheme="minorHAnsi"/>
          <w:b/>
          <w:sz w:val="24"/>
          <w:szCs w:val="24"/>
        </w:rPr>
        <w:t>podmiotowych środków dowodowych</w:t>
      </w:r>
      <w:r w:rsidRPr="00F21BE3">
        <w:rPr>
          <w:rFonts w:asciiTheme="minorHAnsi" w:hAnsiTheme="minorHAnsi" w:cstheme="minorHAnsi"/>
          <w:b/>
          <w:sz w:val="24"/>
          <w:szCs w:val="24"/>
        </w:rPr>
        <w:t xml:space="preserve"> (aktualnych na dzień </w:t>
      </w:r>
      <w:r w:rsidR="00B24059" w:rsidRPr="00F21BE3">
        <w:rPr>
          <w:rFonts w:asciiTheme="minorHAnsi" w:hAnsiTheme="minorHAnsi" w:cstheme="minorHAnsi"/>
          <w:b/>
          <w:sz w:val="24"/>
          <w:szCs w:val="24"/>
        </w:rPr>
        <w:t>ich złożenia</w:t>
      </w:r>
      <w:r w:rsidRPr="00F21BE3">
        <w:rPr>
          <w:rFonts w:asciiTheme="minorHAnsi" w:hAnsiTheme="minorHAnsi" w:cstheme="minorHAnsi"/>
          <w:b/>
          <w:sz w:val="24"/>
          <w:szCs w:val="24"/>
        </w:rPr>
        <w:t>):</w:t>
      </w:r>
    </w:p>
    <w:p w14:paraId="035C7128" w14:textId="28EBC307" w:rsidR="002E416A" w:rsidRPr="00F21BE3" w:rsidRDefault="002E416A">
      <w:pPr>
        <w:pStyle w:val="Akapitzlist1"/>
        <w:numPr>
          <w:ilvl w:val="3"/>
          <w:numId w:val="56"/>
        </w:numPr>
        <w:suppressAutoHyphens/>
        <w:spacing w:after="120" w:line="23" w:lineRule="atLeast"/>
        <w:ind w:left="1418" w:right="28" w:hanging="284"/>
        <w:rPr>
          <w:rFonts w:asciiTheme="minorHAnsi" w:hAnsiTheme="minorHAnsi" w:cstheme="minorHAnsi"/>
          <w:b/>
          <w:bCs/>
          <w:sz w:val="24"/>
          <w:szCs w:val="24"/>
          <w:u w:val="single"/>
        </w:rPr>
      </w:pPr>
      <w:r w:rsidRPr="00F21BE3">
        <w:rPr>
          <w:rFonts w:asciiTheme="minorHAnsi" w:hAnsiTheme="minorHAnsi" w:cstheme="minorHAnsi"/>
          <w:b/>
          <w:bCs/>
          <w:sz w:val="24"/>
          <w:szCs w:val="24"/>
        </w:rPr>
        <w:t xml:space="preserve">w celu wykazania spełniania warunku z ust. </w:t>
      </w:r>
      <w:r w:rsidR="00F30C6F" w:rsidRPr="00F21BE3">
        <w:rPr>
          <w:rFonts w:asciiTheme="minorHAnsi" w:hAnsiTheme="minorHAnsi" w:cstheme="minorHAnsi"/>
          <w:b/>
          <w:bCs/>
          <w:sz w:val="24"/>
          <w:szCs w:val="24"/>
        </w:rPr>
        <w:t>3 pkt 3.</w:t>
      </w:r>
      <w:r w:rsidR="00A30F56" w:rsidRPr="00F21BE3">
        <w:rPr>
          <w:rFonts w:asciiTheme="minorHAnsi" w:hAnsiTheme="minorHAnsi" w:cstheme="minorHAnsi"/>
          <w:b/>
          <w:bCs/>
          <w:sz w:val="24"/>
          <w:szCs w:val="24"/>
        </w:rPr>
        <w:t>4</w:t>
      </w:r>
      <w:r w:rsidR="00F30C6F" w:rsidRPr="00F21BE3">
        <w:rPr>
          <w:rFonts w:asciiTheme="minorHAnsi" w:hAnsiTheme="minorHAnsi" w:cstheme="minorHAnsi"/>
          <w:b/>
          <w:bCs/>
          <w:sz w:val="24"/>
          <w:szCs w:val="24"/>
        </w:rPr>
        <w:t xml:space="preserve"> ppkt </w:t>
      </w:r>
      <w:r w:rsidRPr="00F21BE3">
        <w:rPr>
          <w:rFonts w:asciiTheme="minorHAnsi" w:hAnsiTheme="minorHAnsi" w:cstheme="minorHAnsi"/>
          <w:b/>
          <w:bCs/>
          <w:sz w:val="24"/>
          <w:szCs w:val="24"/>
        </w:rPr>
        <w:t>3.</w:t>
      </w:r>
      <w:r w:rsidR="00A30F56" w:rsidRPr="00F21BE3">
        <w:rPr>
          <w:rFonts w:asciiTheme="minorHAnsi" w:hAnsiTheme="minorHAnsi" w:cstheme="minorHAnsi"/>
          <w:b/>
          <w:bCs/>
          <w:sz w:val="24"/>
          <w:szCs w:val="24"/>
        </w:rPr>
        <w:t>4</w:t>
      </w:r>
      <w:r w:rsidRPr="00F21BE3">
        <w:rPr>
          <w:rFonts w:asciiTheme="minorHAnsi" w:hAnsiTheme="minorHAnsi" w:cstheme="minorHAnsi"/>
          <w:b/>
          <w:bCs/>
          <w:sz w:val="24"/>
          <w:szCs w:val="24"/>
        </w:rPr>
        <w:t>.1</w:t>
      </w:r>
      <w:r w:rsidR="00F30C6F" w:rsidRPr="00F21BE3">
        <w:rPr>
          <w:rFonts w:asciiTheme="minorHAnsi" w:hAnsiTheme="minorHAnsi" w:cstheme="minorHAnsi"/>
          <w:b/>
          <w:bCs/>
          <w:sz w:val="24"/>
          <w:szCs w:val="24"/>
        </w:rPr>
        <w:t>.</w:t>
      </w:r>
    </w:p>
    <w:p w14:paraId="4C2F3817" w14:textId="779850CA" w:rsidR="00883CE2" w:rsidRPr="00C242CE" w:rsidRDefault="00883CE2">
      <w:pPr>
        <w:pStyle w:val="Akapitzlist"/>
        <w:numPr>
          <w:ilvl w:val="0"/>
          <w:numId w:val="137"/>
        </w:numPr>
        <w:spacing w:after="120" w:line="23" w:lineRule="atLeast"/>
        <w:ind w:left="1491" w:hanging="357"/>
        <w:rPr>
          <w:rFonts w:asciiTheme="minorHAnsi" w:hAnsiTheme="minorHAnsi" w:cstheme="minorHAnsi"/>
          <w:sz w:val="24"/>
          <w:szCs w:val="24"/>
        </w:rPr>
      </w:pPr>
      <w:r w:rsidRPr="00C242CE">
        <w:rPr>
          <w:rFonts w:asciiTheme="minorHAnsi" w:eastAsia="Calibri" w:hAnsiTheme="minorHAnsi" w:cstheme="minorHAnsi"/>
          <w:b/>
          <w:bCs/>
          <w:sz w:val="24"/>
          <w:szCs w:val="24"/>
        </w:rPr>
        <w:t>wykazu usług</w:t>
      </w:r>
      <w:r w:rsidRPr="00C242CE">
        <w:rPr>
          <w:rFonts w:asciiTheme="minorHAnsi" w:eastAsia="Calibri" w:hAnsiTheme="minorHAnsi" w:cstheme="minorHAnsi"/>
          <w:sz w:val="24"/>
          <w:szCs w:val="24"/>
        </w:rPr>
        <w:t xml:space="preserve"> wykonanych, a w przypadku świadczeń powtarzających się lub ciągłych również wykonywanych, w okresie ostatnich 3 lat, a jeżeli okres prowadzenia działalności jest krótszy – w tym okresie, wraz z podaniem, przedmiotu, dat wykonania i podmiotów, na rzecz których usługi zostały wykonane lub są wykonywane oraz załączeniem dowodów określających, czy te </w:t>
      </w:r>
      <w:r w:rsidR="00500423" w:rsidRPr="00C242CE">
        <w:rPr>
          <w:rFonts w:asciiTheme="minorHAnsi" w:eastAsia="Calibri" w:hAnsiTheme="minorHAnsi" w:cstheme="minorHAnsi"/>
          <w:sz w:val="24"/>
          <w:szCs w:val="24"/>
        </w:rPr>
        <w:t>usługi</w:t>
      </w:r>
      <w:r w:rsidRPr="00C242CE">
        <w:rPr>
          <w:rFonts w:asciiTheme="minorHAnsi" w:eastAsia="Calibri" w:hAnsiTheme="minorHAnsi" w:cstheme="minorHAnsi"/>
          <w:sz w:val="24"/>
          <w:szCs w:val="24"/>
        </w:rPr>
        <w:t xml:space="preserve"> zostały wykonane lub są wykonywane należycie.</w:t>
      </w:r>
      <w:r w:rsidR="00D879BA" w:rsidRPr="00C242CE">
        <w:rPr>
          <w:rFonts w:asciiTheme="minorHAnsi" w:eastAsia="Calibri" w:hAnsiTheme="minorHAnsi" w:cstheme="minorHAnsi"/>
          <w:sz w:val="24"/>
          <w:szCs w:val="24"/>
        </w:rPr>
        <w:t xml:space="preserve"> </w:t>
      </w:r>
      <w:r w:rsidRPr="00C242CE">
        <w:rPr>
          <w:rFonts w:asciiTheme="minorHAnsi" w:eastAsia="Calibri" w:hAnsiTheme="minorHAnsi" w:cstheme="minorHAnsi"/>
          <w:sz w:val="24"/>
          <w:szCs w:val="24"/>
        </w:rPr>
        <w:t>Dowodami, o których mowa, są referencje bądź inne dokumenty sporządzone przez podmiot, na rzecz którego usługi zostały wykonane, a w przypadku świadczeń powtarzających się lub ciągłych są  wykonywane, a jeżeli wykonawca z przyczyn niezależnych od niego nie jest w</w:t>
      </w:r>
      <w:r w:rsidR="00C225AF">
        <w:rPr>
          <w:rFonts w:asciiTheme="minorHAnsi" w:eastAsia="Calibri" w:hAnsiTheme="minorHAnsi" w:cstheme="minorHAnsi"/>
          <w:sz w:val="24"/>
          <w:szCs w:val="24"/>
        </w:rPr>
        <w:t xml:space="preserve"> </w:t>
      </w:r>
      <w:r w:rsidRPr="00C242CE">
        <w:rPr>
          <w:rFonts w:asciiTheme="minorHAnsi" w:eastAsia="Calibri" w:hAnsiTheme="minorHAnsi" w:cstheme="minorHAnsi"/>
          <w:sz w:val="24"/>
          <w:szCs w:val="24"/>
        </w:rPr>
        <w:t>stanie uzyskać tych dokumentów - oświadczenie wykonawcy; w przypadku świadczeń powtarzających się lub ciągłych nadal wykonywanych referencje bądź inne dokumenty potwierdzające ich należyte wykonywanie powinny być wystawione  w okresie ostatnich 3 miesięcy. Okres, o którym wyżej mowa liczy się wstecz od dnia, w którym upływa termin składania ofert.</w:t>
      </w:r>
    </w:p>
    <w:p w14:paraId="1E2B1702" w14:textId="404E8D2C" w:rsidR="00226D64" w:rsidRPr="00C242CE" w:rsidRDefault="00226D64">
      <w:pPr>
        <w:pStyle w:val="Akapitzlist1"/>
        <w:numPr>
          <w:ilvl w:val="3"/>
          <w:numId w:val="56"/>
        </w:numPr>
        <w:suppressAutoHyphens/>
        <w:spacing w:after="120" w:line="23" w:lineRule="atLeast"/>
        <w:ind w:left="1418" w:right="28" w:hanging="284"/>
        <w:rPr>
          <w:rFonts w:asciiTheme="minorHAnsi" w:hAnsiTheme="minorHAnsi" w:cstheme="minorHAnsi"/>
          <w:b/>
          <w:bCs/>
          <w:sz w:val="24"/>
          <w:szCs w:val="24"/>
          <w:u w:val="single"/>
        </w:rPr>
      </w:pPr>
      <w:r w:rsidRPr="00C242CE">
        <w:rPr>
          <w:rFonts w:asciiTheme="minorHAnsi" w:hAnsiTheme="minorHAnsi" w:cstheme="minorHAnsi"/>
          <w:b/>
          <w:bCs/>
          <w:sz w:val="24"/>
          <w:szCs w:val="24"/>
        </w:rPr>
        <w:t xml:space="preserve">w celu wykazania spełniania warunku z ust. </w:t>
      </w:r>
      <w:r w:rsidR="00F30C6F" w:rsidRPr="00C242CE">
        <w:rPr>
          <w:rFonts w:asciiTheme="minorHAnsi" w:hAnsiTheme="minorHAnsi" w:cstheme="minorHAnsi"/>
          <w:b/>
          <w:bCs/>
          <w:sz w:val="24"/>
          <w:szCs w:val="24"/>
        </w:rPr>
        <w:t>3 pkt 3.4. ppkt 3.4.</w:t>
      </w:r>
      <w:r w:rsidR="00A30F56" w:rsidRPr="00C242CE">
        <w:rPr>
          <w:rFonts w:asciiTheme="minorHAnsi" w:hAnsiTheme="minorHAnsi" w:cstheme="minorHAnsi"/>
          <w:b/>
          <w:bCs/>
          <w:sz w:val="24"/>
          <w:szCs w:val="24"/>
        </w:rPr>
        <w:t>2</w:t>
      </w:r>
      <w:r w:rsidR="006B2738" w:rsidRPr="00C242CE">
        <w:rPr>
          <w:rFonts w:asciiTheme="minorHAnsi" w:hAnsiTheme="minorHAnsi" w:cstheme="minorHAnsi"/>
          <w:b/>
          <w:bCs/>
          <w:sz w:val="24"/>
          <w:szCs w:val="24"/>
        </w:rPr>
        <w:t xml:space="preserve"> ppkt a i b</w:t>
      </w:r>
      <w:r w:rsidR="00F30C6F" w:rsidRPr="00C242CE">
        <w:rPr>
          <w:rFonts w:asciiTheme="minorHAnsi" w:hAnsiTheme="minorHAnsi" w:cstheme="minorHAnsi"/>
          <w:b/>
          <w:bCs/>
          <w:sz w:val="24"/>
          <w:szCs w:val="24"/>
        </w:rPr>
        <w:t>.</w:t>
      </w:r>
    </w:p>
    <w:p w14:paraId="64713C95" w14:textId="4730E473" w:rsidR="00883CE2" w:rsidRPr="00C242CE" w:rsidRDefault="00883CE2">
      <w:pPr>
        <w:pStyle w:val="Akapitzlist1"/>
        <w:numPr>
          <w:ilvl w:val="0"/>
          <w:numId w:val="117"/>
        </w:numPr>
        <w:suppressAutoHyphens/>
        <w:spacing w:after="120" w:line="23" w:lineRule="atLeast"/>
        <w:ind w:left="1702" w:hanging="284"/>
        <w:rPr>
          <w:rFonts w:asciiTheme="minorHAnsi" w:hAnsiTheme="minorHAnsi" w:cstheme="minorHAnsi"/>
          <w:b/>
          <w:bCs/>
          <w:sz w:val="24"/>
          <w:szCs w:val="24"/>
          <w:u w:val="single"/>
        </w:rPr>
      </w:pPr>
      <w:r w:rsidRPr="00C242CE">
        <w:rPr>
          <w:rFonts w:asciiTheme="minorHAnsi" w:hAnsiTheme="minorHAnsi" w:cstheme="minorHAnsi"/>
          <w:b/>
          <w:bCs/>
          <w:sz w:val="24"/>
          <w:szCs w:val="24"/>
        </w:rPr>
        <w:t>wykaz osób</w:t>
      </w:r>
      <w:r w:rsidRPr="00C242CE">
        <w:rPr>
          <w:rFonts w:asciiTheme="minorHAnsi" w:hAnsiTheme="minorHAnsi" w:cstheme="minorHAnsi"/>
          <w:sz w:val="24"/>
          <w:szCs w:val="24"/>
        </w:rPr>
        <w:t>, skierowanych przez wykonawcę do realizacji zamówienia publicznego, w szczególności odpowiedzialnych za świadczenie usług, kontrolę jakości lub kierowanie robotami budowlanymi wraz z informacjami na temat ich kwalifikacji zawodowych, uprawnień niezbędnych do wykonania zamówienia publicznego, a także zakresu wykonywanych przez nie czynności oraz informacje o podstawie do dysponowania tymi osobami.</w:t>
      </w:r>
    </w:p>
    <w:p w14:paraId="763E0B15" w14:textId="77777777" w:rsidR="00C242CE" w:rsidRPr="00C242CE" w:rsidRDefault="00C242CE" w:rsidP="00C242CE">
      <w:pPr>
        <w:pStyle w:val="Akapitzlist1"/>
        <w:suppressAutoHyphens/>
        <w:spacing w:after="120" w:line="23" w:lineRule="atLeast"/>
        <w:ind w:left="1702"/>
        <w:rPr>
          <w:rFonts w:asciiTheme="minorHAnsi" w:hAnsiTheme="minorHAnsi" w:cstheme="minorHAnsi"/>
          <w:b/>
          <w:bCs/>
          <w:sz w:val="24"/>
          <w:szCs w:val="24"/>
          <w:u w:val="single"/>
        </w:rPr>
      </w:pPr>
    </w:p>
    <w:p w14:paraId="5BD79C6B" w14:textId="5E0937C9" w:rsidR="000F5F34" w:rsidRPr="00C242CE" w:rsidRDefault="000F5F34">
      <w:pPr>
        <w:pStyle w:val="Akapitzlist1"/>
        <w:numPr>
          <w:ilvl w:val="0"/>
          <w:numId w:val="133"/>
        </w:numPr>
        <w:suppressAutoHyphens/>
        <w:spacing w:after="120" w:line="23" w:lineRule="atLeast"/>
        <w:ind w:left="567" w:hanging="567"/>
        <w:rPr>
          <w:rFonts w:asciiTheme="minorHAnsi" w:hAnsiTheme="minorHAnsi" w:cstheme="minorHAnsi"/>
          <w:b/>
          <w:bCs/>
          <w:sz w:val="24"/>
          <w:szCs w:val="24"/>
        </w:rPr>
      </w:pPr>
      <w:r w:rsidRPr="00C242CE">
        <w:rPr>
          <w:rFonts w:asciiTheme="minorHAnsi" w:hAnsiTheme="minorHAnsi" w:cstheme="minorHAnsi"/>
          <w:b/>
          <w:bCs/>
          <w:sz w:val="24"/>
          <w:szCs w:val="24"/>
        </w:rPr>
        <w:t>Inne warunki zamówienia</w:t>
      </w:r>
    </w:p>
    <w:p w14:paraId="7998A004" w14:textId="781B617E" w:rsidR="000F5F34" w:rsidRPr="00C242CE" w:rsidRDefault="000F5F34">
      <w:pPr>
        <w:pStyle w:val="Akapitzlist1"/>
        <w:numPr>
          <w:ilvl w:val="1"/>
          <w:numId w:val="133"/>
        </w:numPr>
        <w:suppressAutoHyphens/>
        <w:spacing w:after="120" w:line="23" w:lineRule="atLeast"/>
        <w:ind w:left="1134" w:hanging="567"/>
        <w:rPr>
          <w:rFonts w:asciiTheme="minorHAnsi" w:hAnsiTheme="minorHAnsi" w:cstheme="minorHAnsi"/>
          <w:sz w:val="24"/>
          <w:szCs w:val="24"/>
        </w:rPr>
      </w:pPr>
      <w:r w:rsidRPr="00C242CE">
        <w:rPr>
          <w:rFonts w:asciiTheme="minorHAnsi" w:hAnsiTheme="minorHAnsi" w:cstheme="minorHAnsi"/>
          <w:sz w:val="24"/>
          <w:szCs w:val="24"/>
        </w:rPr>
        <w:t>Zamawiający nie skorzystał z dopuszczenia, o którym mowa w art. 16b ust. 1 pkt 1 – 5 ustawy, co oznacza, że:</w:t>
      </w:r>
    </w:p>
    <w:p w14:paraId="6F3FAFEA" w14:textId="2CEF94AC" w:rsidR="000F5F34" w:rsidRPr="00C242CE" w:rsidRDefault="000F5F34">
      <w:pPr>
        <w:pStyle w:val="Akapitzlist1"/>
        <w:numPr>
          <w:ilvl w:val="0"/>
          <w:numId w:val="134"/>
        </w:numPr>
        <w:suppressAutoHyphens/>
        <w:spacing w:after="120" w:line="23" w:lineRule="atLeast"/>
        <w:rPr>
          <w:rFonts w:asciiTheme="minorHAnsi" w:hAnsiTheme="minorHAnsi" w:cstheme="minorHAnsi"/>
          <w:sz w:val="24"/>
          <w:szCs w:val="24"/>
        </w:rPr>
      </w:pPr>
      <w:r w:rsidRPr="00C242CE">
        <w:rPr>
          <w:rFonts w:asciiTheme="minorHAnsi" w:hAnsiTheme="minorHAnsi" w:cstheme="minorHAnsi"/>
          <w:sz w:val="24"/>
          <w:szCs w:val="24"/>
        </w:rPr>
        <w:t>o udzielenie zamówienia nie mogą ubiegać się Wykonawcy z „państw trzecich niebędących stronami umów międzynarodowych”,</w:t>
      </w:r>
    </w:p>
    <w:p w14:paraId="078773F1" w14:textId="7CA63E06" w:rsidR="000F5F34" w:rsidRPr="00C242CE" w:rsidRDefault="000F5F34">
      <w:pPr>
        <w:pStyle w:val="Akapitzlist1"/>
        <w:numPr>
          <w:ilvl w:val="0"/>
          <w:numId w:val="134"/>
        </w:numPr>
        <w:suppressAutoHyphens/>
        <w:spacing w:after="120" w:line="23" w:lineRule="atLeast"/>
        <w:rPr>
          <w:rFonts w:asciiTheme="minorHAnsi" w:hAnsiTheme="minorHAnsi" w:cstheme="minorHAnsi"/>
          <w:sz w:val="24"/>
          <w:szCs w:val="24"/>
        </w:rPr>
      </w:pPr>
      <w:r w:rsidRPr="00C242CE">
        <w:rPr>
          <w:rFonts w:asciiTheme="minorHAnsi" w:hAnsiTheme="minorHAnsi" w:cstheme="minorHAnsi"/>
          <w:sz w:val="24"/>
          <w:szCs w:val="24"/>
        </w:rPr>
        <w:t>o udzielenie zamówienia nie mogą ubiegać się Wykonawcy wspólnie z Wykonawcami pochodzącymi z „państw trzecich niebędących stronami umów międzynarodowych”,</w:t>
      </w:r>
    </w:p>
    <w:p w14:paraId="7277AB5B" w14:textId="39B8EC64" w:rsidR="000F5F34" w:rsidRPr="00C242CE" w:rsidRDefault="000F5F34">
      <w:pPr>
        <w:pStyle w:val="Akapitzlist1"/>
        <w:numPr>
          <w:ilvl w:val="0"/>
          <w:numId w:val="134"/>
        </w:numPr>
        <w:suppressAutoHyphens/>
        <w:spacing w:after="120" w:line="23" w:lineRule="atLeast"/>
        <w:rPr>
          <w:rFonts w:asciiTheme="minorHAnsi" w:hAnsiTheme="minorHAnsi" w:cstheme="minorHAnsi"/>
          <w:sz w:val="24"/>
          <w:szCs w:val="24"/>
        </w:rPr>
      </w:pPr>
      <w:r w:rsidRPr="00C242CE">
        <w:rPr>
          <w:rFonts w:asciiTheme="minorHAnsi" w:hAnsiTheme="minorHAnsi" w:cstheme="minorHAnsi"/>
          <w:sz w:val="24"/>
          <w:szCs w:val="24"/>
        </w:rPr>
        <w:t>Wykonawcy nie mogą polegać na zdolnościach lub sytuacji podmiotów udostępniających zasoby, o których mowa w art. 118 ust. 1 ustawy, pochodzących z „państw trzecich niebędących stronami umów międzynarodowych”,</w:t>
      </w:r>
    </w:p>
    <w:p w14:paraId="73F5B4D9" w14:textId="3205F21C" w:rsidR="000F5F34" w:rsidRPr="00C242CE" w:rsidRDefault="000F5F34">
      <w:pPr>
        <w:pStyle w:val="Akapitzlist1"/>
        <w:numPr>
          <w:ilvl w:val="0"/>
          <w:numId w:val="134"/>
        </w:numPr>
        <w:suppressAutoHyphens/>
        <w:spacing w:after="120" w:line="23" w:lineRule="atLeast"/>
        <w:rPr>
          <w:rFonts w:asciiTheme="minorHAnsi" w:hAnsiTheme="minorHAnsi" w:cstheme="minorHAnsi"/>
          <w:sz w:val="24"/>
          <w:szCs w:val="24"/>
        </w:rPr>
      </w:pPr>
      <w:r w:rsidRPr="00C242CE">
        <w:rPr>
          <w:rFonts w:asciiTheme="minorHAnsi" w:hAnsiTheme="minorHAnsi" w:cstheme="minorHAnsi"/>
          <w:sz w:val="24"/>
          <w:szCs w:val="24"/>
        </w:rPr>
        <w:lastRenderedPageBreak/>
        <w:t>Wykonawcy nie mogą powierzyć wykonania części zamówienia podwykonawcom pochodzącym z „państw trzecich niebędących stronami umów międzynarodowych”,</w:t>
      </w:r>
    </w:p>
    <w:p w14:paraId="6B681DB0" w14:textId="3D49E0C9" w:rsidR="00883CE2" w:rsidRPr="00C242CE" w:rsidRDefault="000F5F34">
      <w:pPr>
        <w:pStyle w:val="Akapitzlist1"/>
        <w:numPr>
          <w:ilvl w:val="0"/>
          <w:numId w:val="134"/>
        </w:numPr>
        <w:suppressAutoHyphens/>
        <w:spacing w:after="240" w:line="23" w:lineRule="atLeast"/>
        <w:ind w:left="1508" w:hanging="357"/>
        <w:rPr>
          <w:rFonts w:asciiTheme="minorHAnsi" w:hAnsiTheme="minorHAnsi" w:cstheme="minorHAnsi"/>
          <w:sz w:val="24"/>
          <w:szCs w:val="24"/>
        </w:rPr>
      </w:pPr>
      <w:r w:rsidRPr="00C242CE">
        <w:rPr>
          <w:rFonts w:asciiTheme="minorHAnsi" w:hAnsiTheme="minorHAnsi" w:cstheme="minorHAnsi"/>
          <w:sz w:val="24"/>
          <w:szCs w:val="24"/>
        </w:rPr>
        <w:t>podwykonawcy nie mogą powierzyć wykonania części zamówienia dalszym podwykonawcom pochodzącym z „państw trzecich niebędących stronami umów międzynarodowych”.</w:t>
      </w:r>
    </w:p>
    <w:p w14:paraId="48B3A684" w14:textId="77777777" w:rsidR="009A33FC" w:rsidRPr="00941083" w:rsidRDefault="009A33FC" w:rsidP="00416F8C">
      <w:pPr>
        <w:tabs>
          <w:tab w:val="left" w:pos="1701"/>
          <w:tab w:val="left" w:pos="2127"/>
        </w:tabs>
        <w:spacing w:after="120" w:line="23" w:lineRule="atLeast"/>
        <w:ind w:left="2124" w:hanging="2124"/>
        <w:rPr>
          <w:rFonts w:asciiTheme="minorHAnsi" w:hAnsiTheme="minorHAnsi" w:cstheme="minorHAnsi"/>
          <w:b/>
          <w:sz w:val="28"/>
          <w:szCs w:val="28"/>
        </w:rPr>
      </w:pPr>
      <w:r w:rsidRPr="00941083">
        <w:rPr>
          <w:rFonts w:asciiTheme="minorHAnsi" w:hAnsiTheme="minorHAnsi" w:cstheme="minorHAnsi"/>
          <w:b/>
          <w:sz w:val="28"/>
          <w:szCs w:val="28"/>
        </w:rPr>
        <w:t>Rozdział XX</w:t>
      </w:r>
    </w:p>
    <w:p w14:paraId="0C8B165A" w14:textId="58401642" w:rsidR="005B1AED" w:rsidRPr="00941083" w:rsidRDefault="009A33FC" w:rsidP="00416F8C">
      <w:pPr>
        <w:tabs>
          <w:tab w:val="left" w:pos="1701"/>
          <w:tab w:val="left" w:pos="2127"/>
        </w:tabs>
        <w:spacing w:after="120" w:line="23" w:lineRule="atLeast"/>
        <w:rPr>
          <w:rFonts w:asciiTheme="minorHAnsi" w:hAnsiTheme="minorHAnsi" w:cstheme="minorHAnsi"/>
          <w:b/>
          <w:sz w:val="28"/>
          <w:szCs w:val="28"/>
        </w:rPr>
      </w:pPr>
      <w:r w:rsidRPr="00941083">
        <w:rPr>
          <w:rFonts w:asciiTheme="minorHAnsi" w:hAnsiTheme="minorHAnsi" w:cstheme="minorHAnsi"/>
          <w:b/>
          <w:sz w:val="28"/>
          <w:szCs w:val="28"/>
        </w:rPr>
        <w:t>Korzystanie przez wykonawcę z zasobów innych podmiotów w celu potwierdzenia spełniania warunków udziału w postępowaniu</w:t>
      </w:r>
    </w:p>
    <w:p w14:paraId="4809AC97" w14:textId="5EE8D179" w:rsidR="000D2C45" w:rsidRPr="000D5496" w:rsidRDefault="000D2C45" w:rsidP="00416F8C">
      <w:pPr>
        <w:pStyle w:val="NormalnyWeb"/>
        <w:numPr>
          <w:ilvl w:val="1"/>
          <w:numId w:val="40"/>
        </w:numPr>
        <w:spacing w:before="0" w:beforeAutospacing="0" w:after="120" w:afterAutospacing="0" w:line="23" w:lineRule="atLeast"/>
        <w:ind w:left="567" w:hanging="567"/>
        <w:rPr>
          <w:rFonts w:asciiTheme="minorHAnsi" w:hAnsiTheme="minorHAnsi" w:cstheme="minorHAnsi"/>
          <w:bCs/>
        </w:rPr>
      </w:pPr>
      <w:r w:rsidRPr="000D5496">
        <w:rPr>
          <w:rFonts w:asciiTheme="minorHAnsi" w:hAnsiTheme="minorHAnsi" w:cstheme="minorHAnsi"/>
          <w:bCs/>
        </w:rPr>
        <w:t xml:space="preserve">Wykonawca może w celu potwierdzenia spełniania warunków udziału w postępowaniu, w stosownych sytuacjach oraz w odniesieniu do konkretnego zamówienia lub jego części, polegać na zdolnościach technicznych lub zawodowych </w:t>
      </w:r>
      <w:r w:rsidR="00E71602" w:rsidRPr="000D5496">
        <w:rPr>
          <w:rFonts w:asciiTheme="minorHAnsi" w:hAnsiTheme="minorHAnsi" w:cstheme="minorHAnsi"/>
          <w:bCs/>
        </w:rPr>
        <w:t>podmiotów udostępniających zasoby,</w:t>
      </w:r>
      <w:r w:rsidRPr="000D5496">
        <w:rPr>
          <w:rFonts w:asciiTheme="minorHAnsi" w:hAnsiTheme="minorHAnsi" w:cstheme="minorHAnsi"/>
          <w:bCs/>
        </w:rPr>
        <w:t xml:space="preserve"> </w:t>
      </w:r>
      <w:r w:rsidR="00E71602" w:rsidRPr="000D5496">
        <w:rPr>
          <w:rFonts w:asciiTheme="minorHAnsi" w:hAnsiTheme="minorHAnsi" w:cstheme="minorHAnsi"/>
          <w:bCs/>
        </w:rPr>
        <w:t xml:space="preserve">niezależnie od charakteru prawnego łączących go z nim stosunków prawnych </w:t>
      </w:r>
      <w:r w:rsidRPr="000D5496">
        <w:rPr>
          <w:rFonts w:asciiTheme="minorHAnsi" w:hAnsiTheme="minorHAnsi" w:cstheme="minorHAnsi"/>
          <w:bCs/>
        </w:rPr>
        <w:t>(</w:t>
      </w:r>
      <w:r w:rsidR="00E71602" w:rsidRPr="000D5496">
        <w:rPr>
          <w:rFonts w:asciiTheme="minorHAnsi" w:hAnsiTheme="minorHAnsi" w:cstheme="minorHAnsi"/>
          <w:bCs/>
        </w:rPr>
        <w:t>dotyczy</w:t>
      </w:r>
      <w:r w:rsidRPr="000D5496">
        <w:rPr>
          <w:rFonts w:asciiTheme="minorHAnsi" w:hAnsiTheme="minorHAnsi" w:cstheme="minorHAnsi"/>
          <w:bCs/>
        </w:rPr>
        <w:t xml:space="preserve"> warunków udziału w postępowaniu określonych przez Zamawiającego </w:t>
      </w:r>
      <w:r w:rsidR="00E660D3" w:rsidRPr="000D5496">
        <w:rPr>
          <w:rFonts w:asciiTheme="minorHAnsi" w:hAnsiTheme="minorHAnsi" w:cstheme="minorHAnsi"/>
          <w:bCs/>
        </w:rPr>
        <w:t>w </w:t>
      </w:r>
      <w:r w:rsidR="00B5772B" w:rsidRPr="000D5496">
        <w:rPr>
          <w:rFonts w:asciiTheme="minorHAnsi" w:hAnsiTheme="minorHAnsi" w:cstheme="minorHAnsi"/>
          <w:bCs/>
        </w:rPr>
        <w:t xml:space="preserve"> ust. 3.4.</w:t>
      </w:r>
      <w:r w:rsidR="00E71602" w:rsidRPr="000D5496">
        <w:rPr>
          <w:rFonts w:asciiTheme="minorHAnsi" w:hAnsiTheme="minorHAnsi" w:cstheme="minorHAnsi"/>
          <w:bCs/>
        </w:rPr>
        <w:t xml:space="preserve"> rozdziału </w:t>
      </w:r>
      <w:r w:rsidR="00B5772B" w:rsidRPr="000D5496">
        <w:rPr>
          <w:rFonts w:asciiTheme="minorHAnsi" w:hAnsiTheme="minorHAnsi" w:cstheme="minorHAnsi"/>
          <w:bCs/>
        </w:rPr>
        <w:t>XIX</w:t>
      </w:r>
      <w:r w:rsidR="00E71602" w:rsidRPr="000D5496">
        <w:rPr>
          <w:rFonts w:asciiTheme="minorHAnsi" w:hAnsiTheme="minorHAnsi" w:cstheme="minorHAnsi"/>
          <w:bCs/>
        </w:rPr>
        <w:t xml:space="preserve"> SWZ)</w:t>
      </w:r>
      <w:r w:rsidRPr="000D5496">
        <w:rPr>
          <w:rFonts w:asciiTheme="minorHAnsi" w:hAnsiTheme="minorHAnsi" w:cstheme="minorHAnsi"/>
          <w:bCs/>
        </w:rPr>
        <w:t>.</w:t>
      </w:r>
    </w:p>
    <w:p w14:paraId="412E2E2F" w14:textId="627929AD" w:rsidR="0058089A" w:rsidRPr="00512C53" w:rsidRDefault="0058089A" w:rsidP="00416F8C">
      <w:pPr>
        <w:pStyle w:val="NormalnyWeb"/>
        <w:numPr>
          <w:ilvl w:val="1"/>
          <w:numId w:val="40"/>
        </w:numPr>
        <w:spacing w:before="0" w:beforeAutospacing="0" w:after="120" w:afterAutospacing="0" w:line="23" w:lineRule="atLeast"/>
        <w:ind w:left="567" w:hanging="567"/>
        <w:rPr>
          <w:rFonts w:asciiTheme="minorHAnsi" w:hAnsiTheme="minorHAnsi" w:cstheme="minorHAnsi"/>
        </w:rPr>
      </w:pPr>
      <w:r w:rsidRPr="00512C53">
        <w:rPr>
          <w:rFonts w:asciiTheme="minorHAnsi" w:hAnsiTheme="minorHAnsi" w:cstheme="minorHAnsi"/>
        </w:rPr>
        <w:t>W odniesieniu do warunków dotyczących wykształcenia, kwalifikacji z</w:t>
      </w:r>
      <w:r w:rsidR="006A4DFB" w:rsidRPr="00512C53">
        <w:rPr>
          <w:rFonts w:asciiTheme="minorHAnsi" w:hAnsiTheme="minorHAnsi" w:cstheme="minorHAnsi"/>
        </w:rPr>
        <w:t>awodowych lub doświadczenia (ust.</w:t>
      </w:r>
      <w:r w:rsidRPr="00512C53">
        <w:rPr>
          <w:rFonts w:asciiTheme="minorHAnsi" w:hAnsiTheme="minorHAnsi" w:cstheme="minorHAnsi"/>
        </w:rPr>
        <w:t xml:space="preserve"> </w:t>
      </w:r>
      <w:r w:rsidR="00B5772B" w:rsidRPr="00512C53">
        <w:rPr>
          <w:rFonts w:asciiTheme="minorHAnsi" w:hAnsiTheme="minorHAnsi" w:cstheme="minorHAnsi"/>
        </w:rPr>
        <w:t>3.4.</w:t>
      </w:r>
      <w:r w:rsidRPr="00512C53">
        <w:rPr>
          <w:rFonts w:asciiTheme="minorHAnsi" w:hAnsiTheme="minorHAnsi" w:cstheme="minorHAnsi"/>
        </w:rPr>
        <w:t xml:space="preserve"> rozdziału </w:t>
      </w:r>
      <w:r w:rsidR="00B5772B" w:rsidRPr="00512C53">
        <w:rPr>
          <w:rFonts w:asciiTheme="minorHAnsi" w:hAnsiTheme="minorHAnsi" w:cstheme="minorHAnsi"/>
        </w:rPr>
        <w:t>XIX</w:t>
      </w:r>
      <w:r w:rsidRPr="00512C53">
        <w:rPr>
          <w:rFonts w:asciiTheme="minorHAnsi" w:hAnsiTheme="minorHAnsi" w:cstheme="minorHAnsi"/>
        </w:rPr>
        <w:t xml:space="preserve"> SWZ) Wykonawcy mogą polegać na zdolnościach podmiotów udostępniających zasoby, jeśli podmioty te wykonają roboty budowlane lub usługi, do realizacji których te zdolności są wymagane.</w:t>
      </w:r>
    </w:p>
    <w:p w14:paraId="0E793B1A" w14:textId="185465C7" w:rsidR="000D2C45" w:rsidRPr="000D5496" w:rsidRDefault="000D2C45" w:rsidP="00416F8C">
      <w:pPr>
        <w:pStyle w:val="NormalnyWeb"/>
        <w:numPr>
          <w:ilvl w:val="1"/>
          <w:numId w:val="40"/>
        </w:numPr>
        <w:spacing w:before="0" w:beforeAutospacing="0" w:after="120" w:afterAutospacing="0" w:line="23" w:lineRule="atLeast"/>
        <w:ind w:left="567" w:hanging="567"/>
        <w:rPr>
          <w:rFonts w:asciiTheme="minorHAnsi" w:hAnsiTheme="minorHAnsi" w:cstheme="minorHAnsi"/>
          <w:bCs/>
        </w:rPr>
      </w:pPr>
      <w:r w:rsidRPr="000D5496">
        <w:rPr>
          <w:rFonts w:asciiTheme="minorHAnsi" w:hAnsiTheme="minorHAnsi" w:cstheme="minorHAnsi"/>
          <w:bCs/>
        </w:rPr>
        <w:t>Wykonawca, który polega na zdolnościach</w:t>
      </w:r>
      <w:r w:rsidR="0058089A" w:rsidRPr="000D5496">
        <w:rPr>
          <w:rFonts w:asciiTheme="minorHAnsi" w:hAnsiTheme="minorHAnsi" w:cstheme="minorHAnsi"/>
          <w:bCs/>
        </w:rPr>
        <w:t xml:space="preserve"> </w:t>
      </w:r>
      <w:r w:rsidRPr="000D5496">
        <w:rPr>
          <w:rFonts w:asciiTheme="minorHAnsi" w:hAnsiTheme="minorHAnsi" w:cstheme="minorHAnsi"/>
          <w:bCs/>
        </w:rPr>
        <w:t>podmiotów</w:t>
      </w:r>
      <w:r w:rsidR="0058089A" w:rsidRPr="000D5496">
        <w:rPr>
          <w:rFonts w:asciiTheme="minorHAnsi" w:hAnsiTheme="minorHAnsi" w:cstheme="minorHAnsi"/>
          <w:bCs/>
        </w:rPr>
        <w:t xml:space="preserve"> udostępniających zasoby, składa, wraz z ofertą, zobowiązanie podmiotu udostępniającego zasoby do oddania mu do dyspozycji niezbędnych zasobów na potrzeby realizacji danego zamówienia lub inny podmiotowy środek dowodowy potwierdzający, że </w:t>
      </w:r>
      <w:r w:rsidR="00FC1B2E" w:rsidRPr="000D5496">
        <w:rPr>
          <w:rFonts w:asciiTheme="minorHAnsi" w:hAnsiTheme="minorHAnsi" w:cstheme="minorHAnsi"/>
          <w:bCs/>
        </w:rPr>
        <w:t>W</w:t>
      </w:r>
      <w:r w:rsidR="0058089A" w:rsidRPr="000D5496">
        <w:rPr>
          <w:rFonts w:asciiTheme="minorHAnsi" w:hAnsiTheme="minorHAnsi" w:cstheme="minorHAnsi"/>
          <w:bCs/>
        </w:rPr>
        <w:t>ykonawca realizując zamówienie, będzie dysponował niezbędnymi zasobami tych podmiotów</w:t>
      </w:r>
      <w:r w:rsidRPr="000D5496">
        <w:rPr>
          <w:rFonts w:asciiTheme="minorHAnsi" w:hAnsiTheme="minorHAnsi" w:cstheme="minorHAnsi"/>
          <w:bCs/>
        </w:rPr>
        <w:t>.</w:t>
      </w:r>
    </w:p>
    <w:p w14:paraId="5BDCFEC7" w14:textId="78D13A23" w:rsidR="000D2C45" w:rsidRPr="000D5496" w:rsidRDefault="0058089A">
      <w:pPr>
        <w:pStyle w:val="NormalnyWeb"/>
        <w:numPr>
          <w:ilvl w:val="1"/>
          <w:numId w:val="97"/>
        </w:numPr>
        <w:spacing w:before="0" w:beforeAutospacing="0" w:after="120" w:afterAutospacing="0" w:line="23" w:lineRule="atLeast"/>
        <w:ind w:left="1134" w:hanging="567"/>
        <w:rPr>
          <w:rFonts w:asciiTheme="minorHAnsi" w:hAnsiTheme="minorHAnsi" w:cstheme="minorHAnsi"/>
          <w:bCs/>
        </w:rPr>
      </w:pPr>
      <w:r w:rsidRPr="000D5496">
        <w:rPr>
          <w:rFonts w:asciiTheme="minorHAnsi" w:hAnsiTheme="minorHAnsi" w:cstheme="minorHAnsi"/>
          <w:bCs/>
        </w:rPr>
        <w:t xml:space="preserve">Zobowiązanie podmiotu udostępniającego zasoby, o którym mowa w </w:t>
      </w:r>
      <w:r w:rsidR="008A1D3A" w:rsidRPr="000D5496">
        <w:rPr>
          <w:rFonts w:asciiTheme="minorHAnsi" w:hAnsiTheme="minorHAnsi" w:cstheme="minorHAnsi"/>
          <w:bCs/>
        </w:rPr>
        <w:t>ust.</w:t>
      </w:r>
      <w:r w:rsidRPr="000D5496">
        <w:rPr>
          <w:rFonts w:asciiTheme="minorHAnsi" w:hAnsiTheme="minorHAnsi" w:cstheme="minorHAnsi"/>
          <w:bCs/>
        </w:rPr>
        <w:t xml:space="preserve"> 3</w:t>
      </w:r>
      <w:r w:rsidR="008A1D3A" w:rsidRPr="000D5496">
        <w:rPr>
          <w:rFonts w:asciiTheme="minorHAnsi" w:hAnsiTheme="minorHAnsi" w:cstheme="minorHAnsi"/>
          <w:bCs/>
        </w:rPr>
        <w:t xml:space="preserve"> niniejszego rozdziału SWZ</w:t>
      </w:r>
      <w:r w:rsidRPr="000D5496">
        <w:rPr>
          <w:rFonts w:asciiTheme="minorHAnsi" w:hAnsiTheme="minorHAnsi" w:cstheme="minorHAnsi"/>
          <w:bCs/>
        </w:rPr>
        <w:t>, potwierdza, że stosunek łączący Wykonawcę z podmiotami udostępniającymi zasoby gwarantuje rzeczywisty dostęp do tych zasobów oraz określa</w:t>
      </w:r>
      <w:r w:rsidR="000D2C45" w:rsidRPr="000D5496">
        <w:rPr>
          <w:rFonts w:asciiTheme="minorHAnsi" w:hAnsiTheme="minorHAnsi" w:cstheme="minorHAnsi"/>
          <w:bCs/>
        </w:rPr>
        <w:t xml:space="preserve"> w szczególności:</w:t>
      </w:r>
    </w:p>
    <w:p w14:paraId="48270A2F" w14:textId="49330DF9" w:rsidR="000D2C45" w:rsidRPr="000D5496" w:rsidRDefault="000D2C45">
      <w:pPr>
        <w:pStyle w:val="NormalnyWeb"/>
        <w:numPr>
          <w:ilvl w:val="0"/>
          <w:numId w:val="68"/>
        </w:numPr>
        <w:tabs>
          <w:tab w:val="left" w:pos="426"/>
        </w:tabs>
        <w:spacing w:before="0" w:beforeAutospacing="0" w:after="120" w:afterAutospacing="0" w:line="23" w:lineRule="atLeast"/>
        <w:ind w:left="1418" w:hanging="284"/>
        <w:rPr>
          <w:rFonts w:asciiTheme="minorHAnsi" w:hAnsiTheme="minorHAnsi" w:cstheme="minorHAnsi"/>
          <w:bCs/>
        </w:rPr>
      </w:pPr>
      <w:r w:rsidRPr="000D5496">
        <w:rPr>
          <w:rFonts w:asciiTheme="minorHAnsi" w:hAnsiTheme="minorHAnsi" w:cstheme="minorHAnsi"/>
          <w:bCs/>
        </w:rPr>
        <w:t>zakres dost</w:t>
      </w:r>
      <w:r w:rsidR="0058089A" w:rsidRPr="000D5496">
        <w:rPr>
          <w:rFonts w:asciiTheme="minorHAnsi" w:hAnsiTheme="minorHAnsi" w:cstheme="minorHAnsi"/>
          <w:bCs/>
        </w:rPr>
        <w:t xml:space="preserve">ępnych Wykonawcy zasobów </w:t>
      </w:r>
      <w:r w:rsidRPr="000D5496">
        <w:rPr>
          <w:rFonts w:asciiTheme="minorHAnsi" w:hAnsiTheme="minorHAnsi" w:cstheme="minorHAnsi"/>
          <w:bCs/>
        </w:rPr>
        <w:t>podmiotu</w:t>
      </w:r>
      <w:r w:rsidR="0058089A" w:rsidRPr="000D5496">
        <w:rPr>
          <w:rFonts w:asciiTheme="minorHAnsi" w:hAnsiTheme="minorHAnsi" w:cstheme="minorHAnsi"/>
          <w:bCs/>
        </w:rPr>
        <w:t xml:space="preserve"> udostępniającego zasoby</w:t>
      </w:r>
      <w:r w:rsidR="00F8722D" w:rsidRPr="000D5496">
        <w:rPr>
          <w:rFonts w:asciiTheme="minorHAnsi" w:hAnsiTheme="minorHAnsi" w:cstheme="minorHAnsi"/>
          <w:bCs/>
        </w:rPr>
        <w:t>;</w:t>
      </w:r>
    </w:p>
    <w:p w14:paraId="1CBE8A83" w14:textId="07912E53" w:rsidR="000D2C45" w:rsidRPr="000D5496" w:rsidRDefault="000D2C45">
      <w:pPr>
        <w:pStyle w:val="NormalnyWeb"/>
        <w:numPr>
          <w:ilvl w:val="0"/>
          <w:numId w:val="68"/>
        </w:numPr>
        <w:tabs>
          <w:tab w:val="left" w:pos="426"/>
        </w:tabs>
        <w:spacing w:before="0" w:beforeAutospacing="0" w:after="120" w:afterAutospacing="0" w:line="23" w:lineRule="atLeast"/>
        <w:ind w:left="1418" w:hanging="284"/>
        <w:rPr>
          <w:rFonts w:asciiTheme="minorHAnsi" w:hAnsiTheme="minorHAnsi" w:cstheme="minorHAnsi"/>
          <w:bCs/>
        </w:rPr>
      </w:pPr>
      <w:r w:rsidRPr="000D5496">
        <w:rPr>
          <w:rFonts w:asciiTheme="minorHAnsi" w:hAnsiTheme="minorHAnsi" w:cstheme="minorHAnsi"/>
          <w:bCs/>
        </w:rPr>
        <w:t>sposób</w:t>
      </w:r>
      <w:r w:rsidR="00F8722D" w:rsidRPr="000D5496">
        <w:rPr>
          <w:rFonts w:asciiTheme="minorHAnsi" w:hAnsiTheme="minorHAnsi" w:cstheme="minorHAnsi"/>
          <w:bCs/>
        </w:rPr>
        <w:t xml:space="preserve"> i okres udostępnienia Wykonawcy i</w:t>
      </w:r>
      <w:r w:rsidRPr="000D5496">
        <w:rPr>
          <w:rFonts w:asciiTheme="minorHAnsi" w:hAnsiTheme="minorHAnsi" w:cstheme="minorHAnsi"/>
          <w:bCs/>
        </w:rPr>
        <w:t xml:space="preserve"> wykorzy</w:t>
      </w:r>
      <w:r w:rsidR="00F8722D" w:rsidRPr="000D5496">
        <w:rPr>
          <w:rFonts w:asciiTheme="minorHAnsi" w:hAnsiTheme="minorHAnsi" w:cstheme="minorHAnsi"/>
          <w:bCs/>
        </w:rPr>
        <w:t xml:space="preserve">stania </w:t>
      </w:r>
      <w:r w:rsidRPr="000D5496">
        <w:rPr>
          <w:rFonts w:asciiTheme="minorHAnsi" w:hAnsiTheme="minorHAnsi" w:cstheme="minorHAnsi"/>
          <w:bCs/>
        </w:rPr>
        <w:t xml:space="preserve">przez </w:t>
      </w:r>
      <w:r w:rsidR="00F8722D" w:rsidRPr="000D5496">
        <w:rPr>
          <w:rFonts w:asciiTheme="minorHAnsi" w:hAnsiTheme="minorHAnsi" w:cstheme="minorHAnsi"/>
          <w:bCs/>
        </w:rPr>
        <w:t>niego zasobów podmiotu udostępniającego te zasoby</w:t>
      </w:r>
      <w:r w:rsidRPr="000D5496">
        <w:rPr>
          <w:rFonts w:asciiTheme="minorHAnsi" w:hAnsiTheme="minorHAnsi" w:cstheme="minorHAnsi"/>
          <w:bCs/>
        </w:rPr>
        <w:t xml:space="preserve"> przy wykon</w:t>
      </w:r>
      <w:r w:rsidR="00F8722D" w:rsidRPr="000D5496">
        <w:rPr>
          <w:rFonts w:asciiTheme="minorHAnsi" w:hAnsiTheme="minorHAnsi" w:cstheme="minorHAnsi"/>
          <w:bCs/>
        </w:rPr>
        <w:t>ywaniu zamówienia;</w:t>
      </w:r>
    </w:p>
    <w:p w14:paraId="54D48A79" w14:textId="61D05535" w:rsidR="000D2C45" w:rsidRPr="000D5496" w:rsidRDefault="00F8722D">
      <w:pPr>
        <w:pStyle w:val="NormalnyWeb"/>
        <w:numPr>
          <w:ilvl w:val="0"/>
          <w:numId w:val="68"/>
        </w:numPr>
        <w:tabs>
          <w:tab w:val="left" w:pos="426"/>
        </w:tabs>
        <w:spacing w:before="0" w:beforeAutospacing="0" w:after="120" w:afterAutospacing="0" w:line="23" w:lineRule="atLeast"/>
        <w:ind w:left="1418" w:hanging="284"/>
        <w:rPr>
          <w:rFonts w:asciiTheme="minorHAnsi" w:hAnsiTheme="minorHAnsi" w:cstheme="minorHAnsi"/>
          <w:bCs/>
        </w:rPr>
      </w:pPr>
      <w:r w:rsidRPr="000D5496">
        <w:rPr>
          <w:rFonts w:asciiTheme="minorHAnsi" w:hAnsiTheme="minorHAnsi" w:cstheme="minorHAnsi"/>
          <w:bCs/>
        </w:rPr>
        <w:t>czy i w jakim zakresie</w:t>
      </w:r>
      <w:r w:rsidR="008027D8" w:rsidRPr="000D5496">
        <w:rPr>
          <w:rFonts w:asciiTheme="minorHAnsi" w:hAnsiTheme="minorHAnsi" w:cstheme="minorHAnsi"/>
          <w:bCs/>
        </w:rPr>
        <w:t xml:space="preserv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0879B7E8" w14:textId="2537F2A0" w:rsidR="000D2C45" w:rsidRPr="000D5496" w:rsidRDefault="000D2C45">
      <w:pPr>
        <w:pStyle w:val="NormalnyWeb"/>
        <w:numPr>
          <w:ilvl w:val="0"/>
          <w:numId w:val="98"/>
        </w:numPr>
        <w:spacing w:before="0" w:beforeAutospacing="0" w:after="120" w:afterAutospacing="0" w:line="23" w:lineRule="atLeast"/>
        <w:ind w:left="567" w:hanging="567"/>
        <w:rPr>
          <w:rFonts w:asciiTheme="minorHAnsi" w:hAnsiTheme="minorHAnsi" w:cstheme="minorHAnsi"/>
          <w:bCs/>
        </w:rPr>
      </w:pPr>
      <w:r w:rsidRPr="000D5496">
        <w:rPr>
          <w:rFonts w:asciiTheme="minorHAnsi" w:hAnsiTheme="minorHAnsi" w:cstheme="minorHAnsi"/>
          <w:bCs/>
        </w:rPr>
        <w:t>Zamawiający ocenia, czy ud</w:t>
      </w:r>
      <w:r w:rsidR="008027D8" w:rsidRPr="000D5496">
        <w:rPr>
          <w:rFonts w:asciiTheme="minorHAnsi" w:hAnsiTheme="minorHAnsi" w:cstheme="minorHAnsi"/>
          <w:bCs/>
        </w:rPr>
        <w:t xml:space="preserve">ostępniane Wykonawcy przez </w:t>
      </w:r>
      <w:r w:rsidRPr="000D5496">
        <w:rPr>
          <w:rFonts w:asciiTheme="minorHAnsi" w:hAnsiTheme="minorHAnsi" w:cstheme="minorHAnsi"/>
          <w:bCs/>
        </w:rPr>
        <w:t>podmioty</w:t>
      </w:r>
      <w:r w:rsidR="008027D8" w:rsidRPr="000D5496">
        <w:rPr>
          <w:rFonts w:asciiTheme="minorHAnsi" w:hAnsiTheme="minorHAnsi" w:cstheme="minorHAnsi"/>
          <w:bCs/>
        </w:rPr>
        <w:t xml:space="preserve"> udostępniające zasoby</w:t>
      </w:r>
      <w:r w:rsidRPr="000D5496">
        <w:rPr>
          <w:rFonts w:asciiTheme="minorHAnsi" w:hAnsiTheme="minorHAnsi" w:cstheme="minorHAnsi"/>
          <w:bCs/>
        </w:rPr>
        <w:t xml:space="preserve"> zdolności techniczne lub zawodowe</w:t>
      </w:r>
      <w:r w:rsidR="008027D8" w:rsidRPr="000D5496">
        <w:rPr>
          <w:rFonts w:asciiTheme="minorHAnsi" w:hAnsiTheme="minorHAnsi" w:cstheme="minorHAnsi"/>
          <w:bCs/>
        </w:rPr>
        <w:t>,</w:t>
      </w:r>
      <w:r w:rsidRPr="000D5496">
        <w:rPr>
          <w:rFonts w:asciiTheme="minorHAnsi" w:hAnsiTheme="minorHAnsi" w:cstheme="minorHAnsi"/>
          <w:bCs/>
        </w:rPr>
        <w:t xml:space="preserve"> pozwalają na wykazanie przez Wykonawcę spełniania waru</w:t>
      </w:r>
      <w:r w:rsidR="008027D8" w:rsidRPr="000D5496">
        <w:rPr>
          <w:rFonts w:asciiTheme="minorHAnsi" w:hAnsiTheme="minorHAnsi" w:cstheme="minorHAnsi"/>
          <w:bCs/>
        </w:rPr>
        <w:t xml:space="preserve">nków udziału w postępowaniu, a także bada, czy nie zachodzą wobec tego podmiotu </w:t>
      </w:r>
      <w:r w:rsidRPr="000D5496">
        <w:rPr>
          <w:rFonts w:asciiTheme="minorHAnsi" w:hAnsiTheme="minorHAnsi" w:cstheme="minorHAnsi"/>
          <w:bCs/>
        </w:rPr>
        <w:t xml:space="preserve">podstawy wykluczenia, </w:t>
      </w:r>
      <w:r w:rsidR="008027D8" w:rsidRPr="000D5496">
        <w:rPr>
          <w:rFonts w:asciiTheme="minorHAnsi" w:hAnsiTheme="minorHAnsi" w:cstheme="minorHAnsi"/>
          <w:bCs/>
        </w:rPr>
        <w:t>które zostały przewidziane względem Wykonawcy</w:t>
      </w:r>
      <w:r w:rsidR="00B01642" w:rsidRPr="000D5496">
        <w:rPr>
          <w:rFonts w:asciiTheme="minorHAnsi" w:hAnsiTheme="minorHAnsi" w:cstheme="minorHAnsi"/>
          <w:bCs/>
        </w:rPr>
        <w:t xml:space="preserve"> (</w:t>
      </w:r>
      <w:r w:rsidR="006C17C7" w:rsidRPr="000D5496">
        <w:rPr>
          <w:rFonts w:asciiTheme="minorHAnsi" w:hAnsiTheme="minorHAnsi" w:cstheme="minorHAnsi"/>
          <w:bCs/>
        </w:rPr>
        <w:t xml:space="preserve">na podstawie oświadczenia o którym mowa w ust. </w:t>
      </w:r>
      <w:r w:rsidR="00C242CE">
        <w:rPr>
          <w:rFonts w:asciiTheme="minorHAnsi" w:hAnsiTheme="minorHAnsi" w:cstheme="minorHAnsi"/>
          <w:bCs/>
        </w:rPr>
        <w:t>13.</w:t>
      </w:r>
      <w:r w:rsidR="006C17C7" w:rsidRPr="000D5496">
        <w:rPr>
          <w:rFonts w:asciiTheme="minorHAnsi" w:hAnsiTheme="minorHAnsi" w:cstheme="minorHAnsi"/>
          <w:bCs/>
        </w:rPr>
        <w:t>3.1 rozdziału XVI SWZ, składanego wraz z ofertą</w:t>
      </w:r>
      <w:r w:rsidR="00CD7CA0" w:rsidRPr="000D5496">
        <w:rPr>
          <w:rFonts w:asciiTheme="minorHAnsi" w:hAnsiTheme="minorHAnsi" w:cstheme="minorHAnsi"/>
          <w:bCs/>
        </w:rPr>
        <w:t>)</w:t>
      </w:r>
      <w:r w:rsidR="007A59E7" w:rsidRPr="000D5496">
        <w:rPr>
          <w:rFonts w:asciiTheme="minorHAnsi" w:hAnsiTheme="minorHAnsi" w:cstheme="minorHAnsi"/>
          <w:bCs/>
        </w:rPr>
        <w:t>.</w:t>
      </w:r>
    </w:p>
    <w:p w14:paraId="150B3F26" w14:textId="506A5C9E" w:rsidR="000D2C45" w:rsidRPr="000D5496" w:rsidRDefault="000D2C45">
      <w:pPr>
        <w:pStyle w:val="NormalnyWeb"/>
        <w:numPr>
          <w:ilvl w:val="0"/>
          <w:numId w:val="98"/>
        </w:numPr>
        <w:spacing w:before="0" w:beforeAutospacing="0" w:after="120" w:afterAutospacing="0" w:line="23" w:lineRule="atLeast"/>
        <w:ind w:left="567" w:hanging="567"/>
        <w:rPr>
          <w:rFonts w:asciiTheme="minorHAnsi" w:hAnsiTheme="minorHAnsi" w:cstheme="minorHAnsi"/>
          <w:bCs/>
        </w:rPr>
      </w:pPr>
      <w:r w:rsidRPr="000D5496">
        <w:rPr>
          <w:rFonts w:asciiTheme="minorHAnsi" w:hAnsiTheme="minorHAnsi" w:cstheme="minorHAnsi"/>
          <w:bCs/>
        </w:rPr>
        <w:t>Jeżeli zdolności techniczne lub zawodowe</w:t>
      </w:r>
      <w:r w:rsidR="008027D8" w:rsidRPr="000D5496">
        <w:rPr>
          <w:rFonts w:asciiTheme="minorHAnsi" w:hAnsiTheme="minorHAnsi" w:cstheme="minorHAnsi"/>
          <w:bCs/>
        </w:rPr>
        <w:t>,</w:t>
      </w:r>
      <w:r w:rsidR="008027D8" w:rsidRPr="000D5496">
        <w:rPr>
          <w:rFonts w:asciiTheme="minorHAnsi" w:hAnsiTheme="minorHAnsi" w:cstheme="minorHAnsi"/>
          <w:bCs/>
          <w:color w:val="FF0000"/>
        </w:rPr>
        <w:t xml:space="preserve"> </w:t>
      </w:r>
      <w:r w:rsidRPr="000D5496">
        <w:rPr>
          <w:rFonts w:asciiTheme="minorHAnsi" w:hAnsiTheme="minorHAnsi" w:cstheme="minorHAnsi"/>
          <w:bCs/>
        </w:rPr>
        <w:t>podmiotu</w:t>
      </w:r>
      <w:r w:rsidR="008027D8" w:rsidRPr="000D5496">
        <w:rPr>
          <w:rFonts w:asciiTheme="minorHAnsi" w:hAnsiTheme="minorHAnsi" w:cstheme="minorHAnsi"/>
          <w:bCs/>
        </w:rPr>
        <w:t xml:space="preserve"> udostępniającego zasoby </w:t>
      </w:r>
      <w:r w:rsidRPr="000D5496">
        <w:rPr>
          <w:rFonts w:asciiTheme="minorHAnsi" w:hAnsiTheme="minorHAnsi" w:cstheme="minorHAnsi"/>
          <w:bCs/>
        </w:rPr>
        <w:t>nie potwierdzają spełnienia przez Wykonawcę warunków udziału w post</w:t>
      </w:r>
      <w:r w:rsidR="008027D8" w:rsidRPr="000D5496">
        <w:rPr>
          <w:rFonts w:asciiTheme="minorHAnsi" w:hAnsiTheme="minorHAnsi" w:cstheme="minorHAnsi"/>
          <w:bCs/>
        </w:rPr>
        <w:t xml:space="preserve">ępowaniu lub zachodzą wobec tego podmiotu </w:t>
      </w:r>
      <w:r w:rsidRPr="000D5496">
        <w:rPr>
          <w:rFonts w:asciiTheme="minorHAnsi" w:hAnsiTheme="minorHAnsi" w:cstheme="minorHAnsi"/>
          <w:bCs/>
        </w:rPr>
        <w:t>podstawy wykluczenia</w:t>
      </w:r>
      <w:r w:rsidR="008027D8" w:rsidRPr="000D5496">
        <w:rPr>
          <w:rFonts w:asciiTheme="minorHAnsi" w:hAnsiTheme="minorHAnsi" w:cstheme="minorHAnsi"/>
          <w:bCs/>
        </w:rPr>
        <w:t>,</w:t>
      </w:r>
      <w:r w:rsidRPr="000D5496">
        <w:rPr>
          <w:rFonts w:asciiTheme="minorHAnsi" w:hAnsiTheme="minorHAnsi" w:cstheme="minorHAnsi"/>
          <w:bCs/>
        </w:rPr>
        <w:t xml:space="preserve"> Zamawiający żąda, aby </w:t>
      </w:r>
      <w:r w:rsidRPr="000D5496">
        <w:rPr>
          <w:rFonts w:asciiTheme="minorHAnsi" w:hAnsiTheme="minorHAnsi" w:cstheme="minorHAnsi"/>
          <w:bCs/>
        </w:rPr>
        <w:lastRenderedPageBreak/>
        <w:t>Wykonawca w terminie</w:t>
      </w:r>
      <w:r w:rsidR="008027D8" w:rsidRPr="000D5496">
        <w:rPr>
          <w:rFonts w:asciiTheme="minorHAnsi" w:hAnsiTheme="minorHAnsi" w:cstheme="minorHAnsi"/>
          <w:bCs/>
        </w:rPr>
        <w:t xml:space="preserve"> określonym przez Zamawiającego </w:t>
      </w:r>
      <w:r w:rsidRPr="000D5496">
        <w:rPr>
          <w:rFonts w:asciiTheme="minorHAnsi" w:hAnsiTheme="minorHAnsi" w:cstheme="minorHAnsi"/>
          <w:bCs/>
        </w:rPr>
        <w:t>zastąpił ten podmiot innym podmiotem l</w:t>
      </w:r>
      <w:r w:rsidR="008027D8" w:rsidRPr="000D5496">
        <w:rPr>
          <w:rFonts w:asciiTheme="minorHAnsi" w:hAnsiTheme="minorHAnsi" w:cstheme="minorHAnsi"/>
          <w:bCs/>
        </w:rPr>
        <w:t>ub podmiotami albo wykazał, że samodzielnie spełnia warunki udziału w postępowaniu.</w:t>
      </w:r>
    </w:p>
    <w:p w14:paraId="0323E0EA" w14:textId="09C9FF01" w:rsidR="000D2C45" w:rsidRPr="000D5496" w:rsidRDefault="00B32295">
      <w:pPr>
        <w:pStyle w:val="NormalnyWeb"/>
        <w:numPr>
          <w:ilvl w:val="0"/>
          <w:numId w:val="98"/>
        </w:numPr>
        <w:spacing w:before="0" w:beforeAutospacing="0" w:after="240" w:afterAutospacing="0" w:line="23" w:lineRule="atLeast"/>
        <w:ind w:left="567" w:hanging="567"/>
        <w:rPr>
          <w:rFonts w:asciiTheme="minorHAnsi" w:hAnsiTheme="minorHAnsi" w:cstheme="minorHAnsi"/>
          <w:bCs/>
        </w:rPr>
      </w:pPr>
      <w:r w:rsidRPr="000D5496">
        <w:rPr>
          <w:rFonts w:asciiTheme="minorHAnsi" w:hAnsiTheme="minorHAnsi" w:cstheme="minorHAnsi"/>
        </w:rPr>
        <w:t>Wykonawca nie może, po upływie terminu składania ofert, powoływać się na zdolności podmiotów udostępniających zasoby, jeżeli na etapie składania ofert nie polegał on w danym zakresie na zdolnościach podmiotów udostępniających zasoby.</w:t>
      </w:r>
    </w:p>
    <w:p w14:paraId="749659A7" w14:textId="77777777" w:rsidR="009A33FC" w:rsidRPr="00941083" w:rsidRDefault="009A33FC" w:rsidP="00416F8C">
      <w:pPr>
        <w:tabs>
          <w:tab w:val="left" w:pos="1701"/>
          <w:tab w:val="left" w:pos="2127"/>
        </w:tabs>
        <w:spacing w:after="120" w:line="23" w:lineRule="atLeast"/>
        <w:ind w:left="1701" w:right="-114" w:hanging="1701"/>
        <w:rPr>
          <w:rFonts w:asciiTheme="minorHAnsi" w:hAnsiTheme="minorHAnsi" w:cstheme="minorHAnsi"/>
          <w:b/>
          <w:sz w:val="28"/>
          <w:szCs w:val="28"/>
        </w:rPr>
      </w:pPr>
      <w:r w:rsidRPr="00941083">
        <w:rPr>
          <w:rFonts w:asciiTheme="minorHAnsi" w:hAnsiTheme="minorHAnsi" w:cstheme="minorHAnsi"/>
          <w:b/>
          <w:sz w:val="28"/>
          <w:szCs w:val="28"/>
        </w:rPr>
        <w:t>Rozdział XXI</w:t>
      </w:r>
    </w:p>
    <w:p w14:paraId="5A4AC8B2" w14:textId="0BAF2244" w:rsidR="00143414" w:rsidRPr="00941083" w:rsidRDefault="009A33FC" w:rsidP="00416F8C">
      <w:pPr>
        <w:tabs>
          <w:tab w:val="left" w:pos="1701"/>
          <w:tab w:val="left" w:pos="2127"/>
        </w:tabs>
        <w:spacing w:after="120" w:line="23" w:lineRule="atLeast"/>
        <w:ind w:left="1701" w:right="-114" w:hanging="1701"/>
        <w:rPr>
          <w:rFonts w:asciiTheme="minorHAnsi" w:hAnsiTheme="minorHAnsi" w:cstheme="minorHAnsi"/>
          <w:b/>
          <w:sz w:val="28"/>
          <w:szCs w:val="28"/>
        </w:rPr>
      </w:pPr>
      <w:r w:rsidRPr="00941083">
        <w:rPr>
          <w:rFonts w:asciiTheme="minorHAnsi" w:hAnsiTheme="minorHAnsi" w:cstheme="minorHAnsi"/>
          <w:b/>
          <w:sz w:val="28"/>
          <w:szCs w:val="28"/>
        </w:rPr>
        <w:t>Procedura sanacyjna - samooczyszczenie</w:t>
      </w:r>
    </w:p>
    <w:p w14:paraId="7241E007" w14:textId="0E0E7432" w:rsidR="00013354" w:rsidRPr="000D5496" w:rsidRDefault="00013354" w:rsidP="00416F8C">
      <w:pPr>
        <w:pStyle w:val="NormalnyWeb"/>
        <w:numPr>
          <w:ilvl w:val="2"/>
          <w:numId w:val="25"/>
        </w:numPr>
        <w:tabs>
          <w:tab w:val="clear" w:pos="2520"/>
          <w:tab w:val="num" w:pos="567"/>
        </w:tabs>
        <w:spacing w:before="0" w:beforeAutospacing="0" w:after="120" w:afterAutospacing="0" w:line="23" w:lineRule="atLeast"/>
        <w:ind w:left="567" w:hanging="567"/>
        <w:rPr>
          <w:rFonts w:asciiTheme="minorHAnsi" w:hAnsiTheme="minorHAnsi" w:cstheme="minorHAnsi"/>
        </w:rPr>
      </w:pPr>
      <w:r w:rsidRPr="000D5496">
        <w:rPr>
          <w:rFonts w:asciiTheme="minorHAnsi" w:hAnsiTheme="minorHAnsi" w:cstheme="minorHAnsi"/>
          <w:lang w:eastAsia="zh-CN"/>
        </w:rPr>
        <w:t>Wykonawca nie podlega wykluczeniu w okolicznościach określonych w art. 108 pkt 1, 2 i 5, jeżeli udowodni Zamawiającemu, że spełnił łącznie następujące przesłanki:</w:t>
      </w:r>
    </w:p>
    <w:p w14:paraId="643C56F0" w14:textId="77777777" w:rsidR="00013354" w:rsidRPr="000D5496" w:rsidRDefault="00013354">
      <w:pPr>
        <w:pStyle w:val="Akapitzlist"/>
        <w:numPr>
          <w:ilvl w:val="3"/>
          <w:numId w:val="77"/>
        </w:numPr>
        <w:spacing w:after="120" w:line="23" w:lineRule="atLeast"/>
        <w:ind w:left="1134" w:hanging="567"/>
        <w:rPr>
          <w:rFonts w:asciiTheme="minorHAnsi" w:hAnsiTheme="minorHAnsi" w:cstheme="minorHAnsi"/>
          <w:sz w:val="24"/>
          <w:szCs w:val="24"/>
        </w:rPr>
      </w:pPr>
      <w:r w:rsidRPr="000D5496">
        <w:rPr>
          <w:rFonts w:asciiTheme="minorHAnsi" w:hAnsiTheme="minorHAnsi" w:cstheme="minorHAnsi"/>
          <w:color w:val="000000"/>
          <w:sz w:val="24"/>
          <w:szCs w:val="24"/>
        </w:rPr>
        <w:t>naprawił lub zobowiązał się do naprawienia szkody wyrządzonej przestępstwem, wykroczeniem lub swoim nieprawidłowym postępowaniem, w tym poprzez zadośćuczynienie pieniężne;</w:t>
      </w:r>
    </w:p>
    <w:p w14:paraId="79E032B0" w14:textId="77777777" w:rsidR="00013354" w:rsidRPr="000D5496" w:rsidRDefault="00013354">
      <w:pPr>
        <w:pStyle w:val="Akapitzlist"/>
        <w:numPr>
          <w:ilvl w:val="3"/>
          <w:numId w:val="77"/>
        </w:numPr>
        <w:spacing w:after="120" w:line="23" w:lineRule="atLeast"/>
        <w:ind w:left="1134" w:hanging="567"/>
        <w:rPr>
          <w:rFonts w:asciiTheme="minorHAnsi" w:hAnsiTheme="minorHAnsi" w:cstheme="minorHAnsi"/>
          <w:sz w:val="24"/>
          <w:szCs w:val="24"/>
        </w:rPr>
      </w:pPr>
      <w:r w:rsidRPr="000D5496">
        <w:rPr>
          <w:rFonts w:asciiTheme="minorHAnsi" w:hAnsiTheme="minorHAnsi" w:cstheme="minorHAnsi"/>
          <w:color w:val="000000"/>
          <w:sz w:val="24"/>
          <w:szCs w:val="24"/>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290593A8" w14:textId="77777777" w:rsidR="00013354" w:rsidRPr="000D5496" w:rsidRDefault="00013354">
      <w:pPr>
        <w:pStyle w:val="Akapitzlist"/>
        <w:numPr>
          <w:ilvl w:val="3"/>
          <w:numId w:val="77"/>
        </w:numPr>
        <w:spacing w:after="120" w:line="23" w:lineRule="atLeast"/>
        <w:ind w:left="1134" w:hanging="567"/>
        <w:rPr>
          <w:rFonts w:asciiTheme="minorHAnsi" w:hAnsiTheme="minorHAnsi" w:cstheme="minorHAnsi"/>
          <w:sz w:val="24"/>
          <w:szCs w:val="24"/>
        </w:rPr>
      </w:pPr>
      <w:r w:rsidRPr="000D5496">
        <w:rPr>
          <w:rFonts w:asciiTheme="minorHAnsi" w:hAnsiTheme="minorHAnsi" w:cstheme="minorHAnsi"/>
          <w:color w:val="000000"/>
          <w:sz w:val="24"/>
          <w:szCs w:val="24"/>
        </w:rPr>
        <w:t>podjął konkretne środki techniczne, organizacyjne i kadrowe, odpowiednie dla zapobiegania dalszym przestępstwom, wykroczeniom lub nieprawidłowemu postępowaniu, w szczególności:</w:t>
      </w:r>
    </w:p>
    <w:p w14:paraId="55FE6879" w14:textId="77777777" w:rsidR="00013354" w:rsidRPr="000D5496" w:rsidRDefault="00013354">
      <w:pPr>
        <w:pStyle w:val="Akapitzlist"/>
        <w:numPr>
          <w:ilvl w:val="1"/>
          <w:numId w:val="78"/>
        </w:numPr>
        <w:spacing w:after="120" w:line="23" w:lineRule="atLeast"/>
        <w:ind w:left="1418" w:hanging="284"/>
        <w:rPr>
          <w:rFonts w:asciiTheme="minorHAnsi" w:hAnsiTheme="minorHAnsi" w:cstheme="minorHAnsi"/>
          <w:sz w:val="24"/>
          <w:szCs w:val="24"/>
        </w:rPr>
      </w:pPr>
      <w:r w:rsidRPr="000D5496">
        <w:rPr>
          <w:rFonts w:asciiTheme="minorHAnsi" w:hAnsiTheme="minorHAnsi" w:cstheme="minorHAnsi"/>
          <w:color w:val="000000"/>
          <w:sz w:val="24"/>
          <w:szCs w:val="24"/>
        </w:rPr>
        <w:t>zerwał wszelkie powiązania z osobami lub podmiotami odpowiedzialnymi za nieprawidłowe postępowanie Wykonawcy,</w:t>
      </w:r>
    </w:p>
    <w:p w14:paraId="1BFADEFF" w14:textId="77777777" w:rsidR="00013354" w:rsidRPr="000D5496" w:rsidRDefault="00013354">
      <w:pPr>
        <w:pStyle w:val="Akapitzlist"/>
        <w:numPr>
          <w:ilvl w:val="1"/>
          <w:numId w:val="78"/>
        </w:numPr>
        <w:spacing w:after="120" w:line="23" w:lineRule="atLeast"/>
        <w:ind w:left="1418" w:hanging="284"/>
        <w:rPr>
          <w:rFonts w:asciiTheme="minorHAnsi" w:hAnsiTheme="minorHAnsi" w:cstheme="minorHAnsi"/>
          <w:sz w:val="24"/>
          <w:szCs w:val="24"/>
        </w:rPr>
      </w:pPr>
      <w:r w:rsidRPr="000D5496">
        <w:rPr>
          <w:rFonts w:asciiTheme="minorHAnsi" w:hAnsiTheme="minorHAnsi" w:cstheme="minorHAnsi"/>
          <w:color w:val="000000"/>
          <w:sz w:val="24"/>
          <w:szCs w:val="24"/>
        </w:rPr>
        <w:t>zreorganizował personel,</w:t>
      </w:r>
    </w:p>
    <w:p w14:paraId="0249ABD7" w14:textId="77777777" w:rsidR="00013354" w:rsidRPr="000D5496" w:rsidRDefault="00013354">
      <w:pPr>
        <w:pStyle w:val="Akapitzlist"/>
        <w:numPr>
          <w:ilvl w:val="1"/>
          <w:numId w:val="78"/>
        </w:numPr>
        <w:spacing w:after="120" w:line="23" w:lineRule="atLeast"/>
        <w:ind w:left="1418" w:hanging="284"/>
        <w:rPr>
          <w:rFonts w:asciiTheme="minorHAnsi" w:hAnsiTheme="minorHAnsi" w:cstheme="minorHAnsi"/>
          <w:sz w:val="24"/>
          <w:szCs w:val="24"/>
        </w:rPr>
      </w:pPr>
      <w:r w:rsidRPr="000D5496">
        <w:rPr>
          <w:rFonts w:asciiTheme="minorHAnsi" w:hAnsiTheme="minorHAnsi" w:cstheme="minorHAnsi"/>
          <w:color w:val="000000"/>
          <w:sz w:val="24"/>
          <w:szCs w:val="24"/>
        </w:rPr>
        <w:t>wdrożył system sprawozdawczości i kontroli,</w:t>
      </w:r>
    </w:p>
    <w:p w14:paraId="5F520A5B" w14:textId="77777777" w:rsidR="00013354" w:rsidRPr="000D5496" w:rsidRDefault="00013354">
      <w:pPr>
        <w:pStyle w:val="Akapitzlist"/>
        <w:numPr>
          <w:ilvl w:val="1"/>
          <w:numId w:val="78"/>
        </w:numPr>
        <w:spacing w:after="120" w:line="23" w:lineRule="atLeast"/>
        <w:ind w:left="1418" w:hanging="284"/>
        <w:rPr>
          <w:rFonts w:asciiTheme="minorHAnsi" w:hAnsiTheme="minorHAnsi" w:cstheme="minorHAnsi"/>
          <w:sz w:val="24"/>
          <w:szCs w:val="24"/>
        </w:rPr>
      </w:pPr>
      <w:r w:rsidRPr="000D5496">
        <w:rPr>
          <w:rFonts w:asciiTheme="minorHAnsi" w:hAnsiTheme="minorHAnsi" w:cstheme="minorHAnsi"/>
          <w:color w:val="000000"/>
          <w:sz w:val="24"/>
          <w:szCs w:val="24"/>
        </w:rPr>
        <w:t>utworzył struktury audytu wewnętrznego do monitorowania przestrzegania przepisów, wewnętrznych regulacji lub standardów,</w:t>
      </w:r>
    </w:p>
    <w:p w14:paraId="69642830" w14:textId="77777777" w:rsidR="00013354" w:rsidRPr="000D5496" w:rsidRDefault="00013354">
      <w:pPr>
        <w:pStyle w:val="Akapitzlist"/>
        <w:numPr>
          <w:ilvl w:val="1"/>
          <w:numId w:val="78"/>
        </w:numPr>
        <w:spacing w:after="120" w:line="23" w:lineRule="atLeast"/>
        <w:ind w:left="1418" w:hanging="284"/>
        <w:rPr>
          <w:rFonts w:asciiTheme="minorHAnsi" w:hAnsiTheme="minorHAnsi" w:cstheme="minorHAnsi"/>
          <w:sz w:val="24"/>
          <w:szCs w:val="24"/>
        </w:rPr>
      </w:pPr>
      <w:r w:rsidRPr="000D5496">
        <w:rPr>
          <w:rFonts w:asciiTheme="minorHAnsi" w:hAnsiTheme="minorHAnsi" w:cstheme="minorHAnsi"/>
          <w:color w:val="000000"/>
          <w:sz w:val="24"/>
          <w:szCs w:val="24"/>
        </w:rPr>
        <w:t>wprowadził wewnętrzne regulacje dotyczące odpowiedzialności i odszkodowań za nieprzestrzeganie przepisów, wewnętrznych regulacji lub standardów.</w:t>
      </w:r>
    </w:p>
    <w:p w14:paraId="4266B631" w14:textId="2B8498D3" w:rsidR="00013354" w:rsidRPr="000D5496" w:rsidRDefault="00013354" w:rsidP="00B97010">
      <w:pPr>
        <w:pStyle w:val="Akapitzlist"/>
        <w:numPr>
          <w:ilvl w:val="2"/>
          <w:numId w:val="25"/>
        </w:numPr>
        <w:tabs>
          <w:tab w:val="clear" w:pos="2520"/>
          <w:tab w:val="num" w:pos="567"/>
        </w:tabs>
        <w:spacing w:after="240" w:line="23" w:lineRule="atLeast"/>
        <w:ind w:left="567" w:hanging="567"/>
        <w:rPr>
          <w:rFonts w:asciiTheme="minorHAnsi" w:hAnsiTheme="minorHAnsi" w:cstheme="minorHAnsi"/>
          <w:sz w:val="24"/>
          <w:szCs w:val="24"/>
        </w:rPr>
      </w:pPr>
      <w:r w:rsidRPr="000D5496">
        <w:rPr>
          <w:rFonts w:asciiTheme="minorHAnsi" w:hAnsiTheme="minorHAnsi" w:cstheme="minorHAnsi"/>
          <w:color w:val="000000"/>
          <w:sz w:val="24"/>
          <w:szCs w:val="24"/>
        </w:rPr>
        <w:t>Zamawiający ocenia, czy podjęte przez Wykonawcę czynności, o których mowa w ust. 1 niniejszego rozdziału SWZ, są wystarczające do wykazania jego rzetelności, uwzględniając wagę i szczególne okoliczności czynu Wykonawcy. Jeżeli podjęte przez Wykonawcę czynności, o których mowa w ust. 1 niniejszego rozdziału SWZ, nie są wystarczające do wykazania jego rzetelności, Zamawiający wykluczy Wykonawcę.</w:t>
      </w:r>
    </w:p>
    <w:p w14:paraId="01AD302A" w14:textId="77777777" w:rsidR="009A33FC" w:rsidRPr="00941083" w:rsidRDefault="009A33FC" w:rsidP="00416F8C">
      <w:pPr>
        <w:tabs>
          <w:tab w:val="left" w:pos="567"/>
          <w:tab w:val="left" w:pos="2127"/>
        </w:tabs>
        <w:spacing w:after="120" w:line="23" w:lineRule="atLeast"/>
        <w:rPr>
          <w:rFonts w:asciiTheme="minorHAnsi" w:hAnsiTheme="minorHAnsi" w:cstheme="minorHAnsi"/>
          <w:b/>
          <w:sz w:val="28"/>
          <w:szCs w:val="28"/>
        </w:rPr>
      </w:pPr>
      <w:r w:rsidRPr="00941083">
        <w:rPr>
          <w:rFonts w:asciiTheme="minorHAnsi" w:hAnsiTheme="minorHAnsi" w:cstheme="minorHAnsi"/>
          <w:b/>
          <w:sz w:val="28"/>
          <w:szCs w:val="28"/>
        </w:rPr>
        <w:t>Rozdział XXII</w:t>
      </w:r>
    </w:p>
    <w:p w14:paraId="7FE98CAE" w14:textId="3D7C1302" w:rsidR="00A16332" w:rsidRPr="00941083" w:rsidRDefault="009A33FC" w:rsidP="00416F8C">
      <w:pPr>
        <w:tabs>
          <w:tab w:val="left" w:pos="567"/>
          <w:tab w:val="left" w:pos="2127"/>
        </w:tabs>
        <w:spacing w:after="120" w:line="23" w:lineRule="atLeast"/>
        <w:rPr>
          <w:rFonts w:asciiTheme="minorHAnsi" w:hAnsiTheme="minorHAnsi" w:cstheme="minorHAnsi"/>
          <w:b/>
          <w:sz w:val="28"/>
          <w:szCs w:val="28"/>
        </w:rPr>
      </w:pPr>
      <w:r w:rsidRPr="00941083">
        <w:rPr>
          <w:rFonts w:asciiTheme="minorHAnsi" w:hAnsiTheme="minorHAnsi" w:cstheme="minorHAnsi"/>
          <w:b/>
          <w:sz w:val="28"/>
          <w:szCs w:val="28"/>
        </w:rPr>
        <w:t>Wymagania dotyczące wadium</w:t>
      </w:r>
    </w:p>
    <w:p w14:paraId="513D0EC7" w14:textId="0A0080E7" w:rsidR="00CF1BC5" w:rsidRPr="000D5496" w:rsidRDefault="00CF1BC5" w:rsidP="00B97010">
      <w:pPr>
        <w:widowControl w:val="0"/>
        <w:tabs>
          <w:tab w:val="left" w:pos="1042"/>
        </w:tabs>
        <w:suppressAutoHyphens/>
        <w:autoSpaceDN w:val="0"/>
        <w:spacing w:after="240" w:line="23" w:lineRule="atLeast"/>
        <w:textAlignment w:val="baseline"/>
        <w:rPr>
          <w:rFonts w:asciiTheme="minorHAnsi" w:hAnsiTheme="minorHAnsi" w:cstheme="minorHAnsi"/>
          <w:sz w:val="24"/>
          <w:szCs w:val="24"/>
        </w:rPr>
      </w:pPr>
      <w:r w:rsidRPr="000D5496">
        <w:rPr>
          <w:rFonts w:asciiTheme="minorHAnsi" w:eastAsia="TeXGyrePagella" w:hAnsiTheme="minorHAnsi" w:cstheme="minorHAnsi"/>
          <w:sz w:val="24"/>
          <w:szCs w:val="24"/>
          <w:lang w:eastAsia="en-US"/>
        </w:rPr>
        <w:t xml:space="preserve">Zamawiający nie wymaga od Wykonawców wniesienia wadium. </w:t>
      </w:r>
    </w:p>
    <w:p w14:paraId="516FA9F2" w14:textId="77777777" w:rsidR="0041548E" w:rsidRDefault="0041548E">
      <w:pPr>
        <w:rPr>
          <w:rFonts w:asciiTheme="minorHAnsi" w:hAnsiTheme="minorHAnsi" w:cstheme="minorHAnsi"/>
          <w:b/>
          <w:sz w:val="28"/>
          <w:szCs w:val="28"/>
        </w:rPr>
      </w:pPr>
      <w:r>
        <w:rPr>
          <w:rFonts w:asciiTheme="minorHAnsi" w:hAnsiTheme="minorHAnsi" w:cstheme="minorHAnsi"/>
          <w:b/>
          <w:sz w:val="28"/>
          <w:szCs w:val="28"/>
        </w:rPr>
        <w:br w:type="page"/>
      </w:r>
    </w:p>
    <w:p w14:paraId="10597A02" w14:textId="6DE3A64C" w:rsidR="009A33FC" w:rsidRPr="00941083" w:rsidRDefault="009A33FC" w:rsidP="00416F8C">
      <w:pPr>
        <w:tabs>
          <w:tab w:val="left" w:pos="2127"/>
        </w:tabs>
        <w:spacing w:after="120" w:line="23" w:lineRule="atLeast"/>
        <w:rPr>
          <w:rFonts w:asciiTheme="minorHAnsi" w:hAnsiTheme="minorHAnsi" w:cstheme="minorHAnsi"/>
          <w:b/>
          <w:sz w:val="28"/>
          <w:szCs w:val="28"/>
        </w:rPr>
      </w:pPr>
      <w:r w:rsidRPr="00941083">
        <w:rPr>
          <w:rFonts w:asciiTheme="minorHAnsi" w:hAnsiTheme="minorHAnsi" w:cstheme="minorHAnsi"/>
          <w:b/>
          <w:sz w:val="28"/>
          <w:szCs w:val="28"/>
        </w:rPr>
        <w:lastRenderedPageBreak/>
        <w:t>Rozdział XXIII</w:t>
      </w:r>
    </w:p>
    <w:p w14:paraId="71E84973" w14:textId="4A95EA3D" w:rsidR="00EC1688" w:rsidRPr="00941083" w:rsidRDefault="009A33FC" w:rsidP="00416F8C">
      <w:pPr>
        <w:tabs>
          <w:tab w:val="left" w:pos="2127"/>
        </w:tabs>
        <w:spacing w:after="120" w:line="23" w:lineRule="atLeast"/>
        <w:rPr>
          <w:rFonts w:asciiTheme="minorHAnsi" w:hAnsiTheme="minorHAnsi" w:cstheme="minorHAnsi"/>
          <w:b/>
          <w:sz w:val="28"/>
          <w:szCs w:val="28"/>
        </w:rPr>
      </w:pPr>
      <w:r w:rsidRPr="00941083">
        <w:rPr>
          <w:rFonts w:asciiTheme="minorHAnsi" w:hAnsiTheme="minorHAnsi" w:cstheme="minorHAnsi"/>
          <w:b/>
          <w:sz w:val="28"/>
          <w:szCs w:val="28"/>
        </w:rPr>
        <w:t>Sposób oraz termin składania ofert</w:t>
      </w:r>
    </w:p>
    <w:p w14:paraId="420E2AD6" w14:textId="5EFE172E" w:rsidR="00284086" w:rsidRPr="00C242CE" w:rsidRDefault="00284086" w:rsidP="0098250F">
      <w:pPr>
        <w:pStyle w:val="Tekstpodstawowy"/>
        <w:numPr>
          <w:ilvl w:val="0"/>
          <w:numId w:val="6"/>
        </w:numPr>
        <w:tabs>
          <w:tab w:val="left" w:pos="567"/>
        </w:tabs>
        <w:spacing w:after="120" w:line="23" w:lineRule="atLeast"/>
        <w:ind w:right="28"/>
        <w:jc w:val="left"/>
        <w:rPr>
          <w:rFonts w:asciiTheme="minorHAnsi" w:hAnsiTheme="minorHAnsi" w:cstheme="minorHAnsi"/>
          <w:b/>
          <w:bCs/>
          <w:szCs w:val="24"/>
        </w:rPr>
      </w:pPr>
      <w:bookmarkStart w:id="14" w:name="_Hlk72147816"/>
      <w:r w:rsidRPr="00C242CE">
        <w:rPr>
          <w:rFonts w:asciiTheme="minorHAnsi" w:hAnsiTheme="minorHAnsi" w:cstheme="minorHAnsi"/>
          <w:color w:val="000000"/>
          <w:szCs w:val="24"/>
        </w:rPr>
        <w:t xml:space="preserve">Ofertę wraz z wymaganymi dokumentami należy złożyć za pośrednictwem Platformy zakupowej </w:t>
      </w:r>
      <w:r w:rsidR="00C242CE" w:rsidRPr="00C242CE">
        <w:rPr>
          <w:rFonts w:asciiTheme="minorHAnsi" w:hAnsiTheme="minorHAnsi" w:cstheme="minorHAnsi"/>
          <w:color w:val="000000"/>
          <w:szCs w:val="24"/>
        </w:rPr>
        <w:t xml:space="preserve">– </w:t>
      </w:r>
      <w:r w:rsidR="00C242CE" w:rsidRPr="00C242CE">
        <w:rPr>
          <w:rFonts w:asciiTheme="minorHAnsi" w:hAnsiTheme="minorHAnsi" w:cstheme="minorHAnsi"/>
          <w:b/>
          <w:bCs/>
          <w:color w:val="000000"/>
          <w:szCs w:val="24"/>
        </w:rPr>
        <w:t>link do witryny internetowej Platformy zakupowej</w:t>
      </w:r>
      <w:r w:rsidR="00C242CE" w:rsidRPr="00C242CE">
        <w:rPr>
          <w:rStyle w:val="Odwoanieprzypisudolnego"/>
          <w:rFonts w:asciiTheme="minorHAnsi" w:hAnsiTheme="minorHAnsi" w:cstheme="minorHAnsi"/>
          <w:b/>
          <w:bCs/>
          <w:color w:val="000000"/>
          <w:szCs w:val="24"/>
        </w:rPr>
        <w:footnoteReference w:id="30"/>
      </w:r>
      <w:r w:rsidR="00C242CE" w:rsidRPr="00C242CE">
        <w:rPr>
          <w:rFonts w:asciiTheme="minorHAnsi" w:hAnsiTheme="minorHAnsi" w:cstheme="minorHAnsi"/>
          <w:color w:val="000000"/>
          <w:szCs w:val="24"/>
        </w:rPr>
        <w:t xml:space="preserve"> </w:t>
      </w:r>
      <w:r w:rsidRPr="00C242CE">
        <w:rPr>
          <w:rFonts w:asciiTheme="minorHAnsi" w:hAnsiTheme="minorHAnsi" w:cstheme="minorHAnsi"/>
          <w:szCs w:val="24"/>
        </w:rPr>
        <w:t>dostępnej pod adresem:</w:t>
      </w:r>
      <w:r w:rsidR="00C242CE" w:rsidRPr="00C242CE">
        <w:rPr>
          <w:rFonts w:asciiTheme="minorHAnsi" w:hAnsiTheme="minorHAnsi" w:cstheme="minorHAnsi"/>
          <w:szCs w:val="24"/>
        </w:rPr>
        <w:t xml:space="preserve"> </w:t>
      </w:r>
      <w:r w:rsidR="00C242CE" w:rsidRPr="00C242CE">
        <w:rPr>
          <w:rFonts w:asciiTheme="minorHAnsi" w:hAnsiTheme="minorHAnsi" w:cstheme="minorHAnsi"/>
          <w:b/>
          <w:bCs/>
          <w:szCs w:val="24"/>
        </w:rPr>
        <w:t>link do strony prowadzonego postępowania</w:t>
      </w:r>
      <w:r w:rsidR="00C242CE" w:rsidRPr="00C242CE">
        <w:rPr>
          <w:rStyle w:val="Odwoanieprzypisudolnego"/>
          <w:rFonts w:asciiTheme="minorHAnsi" w:hAnsiTheme="minorHAnsi" w:cstheme="minorHAnsi"/>
          <w:b/>
          <w:bCs/>
          <w:szCs w:val="24"/>
        </w:rPr>
        <w:footnoteReference w:id="31"/>
      </w:r>
      <w:r w:rsidR="00C242CE" w:rsidRPr="00C242CE">
        <w:rPr>
          <w:rFonts w:asciiTheme="minorHAnsi" w:hAnsiTheme="minorHAnsi" w:cstheme="minorHAnsi"/>
          <w:szCs w:val="24"/>
        </w:rPr>
        <w:t xml:space="preserve">  </w:t>
      </w:r>
      <w:r w:rsidRPr="00C242CE">
        <w:rPr>
          <w:rFonts w:asciiTheme="minorHAnsi" w:hAnsiTheme="minorHAnsi" w:cstheme="minorHAnsi"/>
          <w:b/>
          <w:szCs w:val="24"/>
        </w:rPr>
        <w:t xml:space="preserve">nie później niż do dnia </w:t>
      </w:r>
      <w:r w:rsidR="00512C53">
        <w:rPr>
          <w:rFonts w:asciiTheme="minorHAnsi" w:hAnsiTheme="minorHAnsi" w:cstheme="minorHAnsi"/>
          <w:b/>
          <w:szCs w:val="24"/>
        </w:rPr>
        <w:t>2</w:t>
      </w:r>
      <w:r w:rsidR="00CF08DC">
        <w:rPr>
          <w:rFonts w:asciiTheme="minorHAnsi" w:hAnsiTheme="minorHAnsi" w:cstheme="minorHAnsi"/>
          <w:b/>
          <w:szCs w:val="24"/>
        </w:rPr>
        <w:t>9</w:t>
      </w:r>
      <w:r w:rsidR="00512C53">
        <w:rPr>
          <w:rFonts w:asciiTheme="minorHAnsi" w:hAnsiTheme="minorHAnsi" w:cstheme="minorHAnsi"/>
          <w:b/>
          <w:szCs w:val="24"/>
        </w:rPr>
        <w:t>.04.</w:t>
      </w:r>
      <w:r w:rsidR="006A69FD" w:rsidRPr="00C242CE">
        <w:rPr>
          <w:rFonts w:asciiTheme="minorHAnsi" w:hAnsiTheme="minorHAnsi" w:cstheme="minorHAnsi"/>
          <w:b/>
          <w:szCs w:val="24"/>
        </w:rPr>
        <w:t>2026 r.</w:t>
      </w:r>
      <w:r w:rsidRPr="00C242CE">
        <w:rPr>
          <w:rFonts w:asciiTheme="minorHAnsi" w:hAnsiTheme="minorHAnsi" w:cstheme="minorHAnsi"/>
          <w:b/>
          <w:szCs w:val="24"/>
        </w:rPr>
        <w:t xml:space="preserve"> do godziny 1</w:t>
      </w:r>
      <w:r w:rsidR="00A52876" w:rsidRPr="00C242CE">
        <w:rPr>
          <w:rFonts w:asciiTheme="minorHAnsi" w:hAnsiTheme="minorHAnsi" w:cstheme="minorHAnsi"/>
          <w:b/>
          <w:szCs w:val="24"/>
        </w:rPr>
        <w:t>0</w:t>
      </w:r>
      <w:r w:rsidRPr="00C242CE">
        <w:rPr>
          <w:rFonts w:asciiTheme="minorHAnsi" w:hAnsiTheme="minorHAnsi" w:cstheme="minorHAnsi"/>
          <w:b/>
          <w:szCs w:val="24"/>
        </w:rPr>
        <w:t>:00.</w:t>
      </w:r>
    </w:p>
    <w:bookmarkEnd w:id="14"/>
    <w:p w14:paraId="348E2172" w14:textId="77777777" w:rsidR="00284086" w:rsidRPr="000D5496" w:rsidRDefault="00284086" w:rsidP="00416F8C">
      <w:pPr>
        <w:pStyle w:val="Tekstpodstawowy"/>
        <w:numPr>
          <w:ilvl w:val="0"/>
          <w:numId w:val="6"/>
        </w:numPr>
        <w:tabs>
          <w:tab w:val="left" w:pos="567"/>
        </w:tabs>
        <w:spacing w:after="120" w:line="23" w:lineRule="atLeast"/>
        <w:ind w:right="130"/>
        <w:jc w:val="left"/>
        <w:rPr>
          <w:rFonts w:asciiTheme="minorHAnsi" w:hAnsiTheme="minorHAnsi" w:cstheme="minorHAnsi"/>
          <w:b/>
          <w:bCs/>
          <w:color w:val="0000FF"/>
          <w:szCs w:val="24"/>
        </w:rPr>
      </w:pPr>
      <w:r w:rsidRPr="000D5496">
        <w:rPr>
          <w:rFonts w:asciiTheme="minorHAnsi" w:hAnsiTheme="minorHAnsi" w:cstheme="minorHAnsi"/>
          <w:color w:val="000000"/>
          <w:szCs w:val="24"/>
        </w:rPr>
        <w:t>Do oferty należy dołączyć wszystkie wymagane w SWZ dokumenty.</w:t>
      </w:r>
    </w:p>
    <w:p w14:paraId="4BA5D3C0" w14:textId="77777777" w:rsidR="00284086" w:rsidRPr="000D5496" w:rsidRDefault="00284086" w:rsidP="00416F8C">
      <w:pPr>
        <w:pStyle w:val="Tekstpodstawowy"/>
        <w:numPr>
          <w:ilvl w:val="0"/>
          <w:numId w:val="6"/>
        </w:numPr>
        <w:tabs>
          <w:tab w:val="left" w:pos="567"/>
        </w:tabs>
        <w:spacing w:after="120" w:line="23" w:lineRule="atLeast"/>
        <w:ind w:right="130"/>
        <w:jc w:val="left"/>
        <w:rPr>
          <w:rFonts w:asciiTheme="minorHAnsi" w:hAnsiTheme="minorHAnsi" w:cstheme="minorHAnsi"/>
          <w:b/>
          <w:bCs/>
          <w:color w:val="0000FF"/>
          <w:szCs w:val="24"/>
        </w:rPr>
      </w:pPr>
      <w:r w:rsidRPr="000D5496">
        <w:rPr>
          <w:rFonts w:asciiTheme="minorHAnsi" w:hAnsiTheme="minorHAnsi" w:cstheme="minorHAnsi"/>
          <w:color w:val="000000"/>
          <w:szCs w:val="24"/>
        </w:rPr>
        <w:t>Po wypełnieniu Formularza składania oferty lub wniosku i dołączenia  wszystkich wymaganych załączników należy kliknąć przycisk „Przejdź do podsumowania”.</w:t>
      </w:r>
    </w:p>
    <w:p w14:paraId="33B95593" w14:textId="6F740754" w:rsidR="00284086" w:rsidRPr="00C242CE" w:rsidRDefault="00284086" w:rsidP="00416F8C">
      <w:pPr>
        <w:pStyle w:val="Tekstpodstawowy"/>
        <w:numPr>
          <w:ilvl w:val="0"/>
          <w:numId w:val="6"/>
        </w:numPr>
        <w:tabs>
          <w:tab w:val="left" w:pos="567"/>
        </w:tabs>
        <w:spacing w:after="120" w:line="23" w:lineRule="atLeast"/>
        <w:ind w:right="130"/>
        <w:jc w:val="left"/>
        <w:rPr>
          <w:rFonts w:asciiTheme="minorHAnsi" w:hAnsiTheme="minorHAnsi" w:cstheme="minorHAnsi"/>
          <w:b/>
          <w:bCs/>
          <w:color w:val="0000FF"/>
          <w:szCs w:val="24"/>
        </w:rPr>
      </w:pPr>
      <w:r w:rsidRPr="00C242CE">
        <w:rPr>
          <w:rFonts w:asciiTheme="minorHAnsi" w:hAnsiTheme="minorHAnsi" w:cstheme="minorHAnsi"/>
          <w:color w:val="000000"/>
          <w:szCs w:val="24"/>
        </w:rPr>
        <w:t xml:space="preserve">Oferta lub wniosek składana elektronicznie musi zostać podpisana elektronicznym podpisem kwalifikowanym, podpisem zaufanym lub podpisem osobistym. W procesie </w:t>
      </w:r>
      <w:r w:rsidRPr="00C242CE">
        <w:rPr>
          <w:rFonts w:asciiTheme="minorHAnsi" w:hAnsiTheme="minorHAnsi" w:cstheme="minorHAnsi"/>
          <w:szCs w:val="24"/>
        </w:rPr>
        <w:t>składania oferty za pośrednictwem</w:t>
      </w:r>
      <w:r w:rsidR="00C242CE">
        <w:rPr>
          <w:rFonts w:asciiTheme="minorHAnsi" w:hAnsiTheme="minorHAnsi" w:cstheme="minorHAnsi"/>
          <w:szCs w:val="24"/>
        </w:rPr>
        <w:t xml:space="preserve"> </w:t>
      </w:r>
      <w:r w:rsidR="00C242CE" w:rsidRPr="00B3774D">
        <w:rPr>
          <w:rFonts w:asciiTheme="minorHAnsi" w:hAnsiTheme="minorHAnsi" w:cstheme="minorHAnsi"/>
          <w:b/>
          <w:bCs/>
          <w:szCs w:val="24"/>
        </w:rPr>
        <w:t>link do witryny internetowej Platformy zakupowej</w:t>
      </w:r>
      <w:r w:rsidR="00C242CE" w:rsidRPr="00B3774D">
        <w:rPr>
          <w:rStyle w:val="Odwoanieprzypisudolnego"/>
          <w:rFonts w:asciiTheme="minorHAnsi" w:hAnsiTheme="minorHAnsi" w:cstheme="minorHAnsi"/>
          <w:b/>
          <w:bCs/>
          <w:szCs w:val="24"/>
        </w:rPr>
        <w:footnoteReference w:id="32"/>
      </w:r>
      <w:r w:rsidR="00C242CE">
        <w:rPr>
          <w:rFonts w:asciiTheme="minorHAnsi" w:hAnsiTheme="minorHAnsi" w:cstheme="minorHAnsi"/>
          <w:szCs w:val="24"/>
        </w:rPr>
        <w:t xml:space="preserve">  </w:t>
      </w:r>
      <w:r w:rsidRPr="00C242CE">
        <w:rPr>
          <w:rFonts w:asciiTheme="minorHAnsi" w:hAnsiTheme="minorHAnsi" w:cstheme="minorHAnsi"/>
          <w:szCs w:val="24"/>
        </w:rPr>
        <w:t xml:space="preserve"> , Wykonawca powinien złożyć podpis bezpośrednio na dokumentach przesłanych za pośrednictwem</w:t>
      </w:r>
      <w:r w:rsidR="00B3774D">
        <w:rPr>
          <w:rFonts w:asciiTheme="minorHAnsi" w:hAnsiTheme="minorHAnsi" w:cstheme="minorHAnsi"/>
          <w:szCs w:val="24"/>
        </w:rPr>
        <w:t xml:space="preserve"> </w:t>
      </w:r>
      <w:r w:rsidR="00B3774D" w:rsidRPr="00AD585F">
        <w:rPr>
          <w:rFonts w:asciiTheme="minorHAnsi" w:hAnsiTheme="minorHAnsi" w:cstheme="minorHAnsi"/>
          <w:b/>
          <w:bCs/>
          <w:szCs w:val="24"/>
        </w:rPr>
        <w:t>link do witryny internetowej Platformy zakupowej</w:t>
      </w:r>
      <w:r w:rsidR="00B3774D" w:rsidRPr="00AD585F">
        <w:rPr>
          <w:rStyle w:val="Odwoanieprzypisudolnego"/>
          <w:rFonts w:asciiTheme="minorHAnsi" w:hAnsiTheme="minorHAnsi" w:cstheme="minorHAnsi"/>
          <w:b/>
          <w:bCs/>
          <w:szCs w:val="24"/>
        </w:rPr>
        <w:footnoteReference w:id="33"/>
      </w:r>
      <w:r w:rsidRPr="00AD585F">
        <w:rPr>
          <w:rFonts w:asciiTheme="minorHAnsi" w:hAnsiTheme="minorHAnsi" w:cstheme="minorHAnsi"/>
          <w:b/>
          <w:bCs/>
          <w:szCs w:val="24"/>
        </w:rPr>
        <w:t>.</w:t>
      </w:r>
      <w:r w:rsidRPr="00C242CE">
        <w:rPr>
          <w:rFonts w:asciiTheme="minorHAnsi" w:hAnsiTheme="minorHAnsi" w:cstheme="minorHAnsi"/>
          <w:szCs w:val="24"/>
        </w:rPr>
        <w:t xml:space="preserve"> Zalecamy stosowanie podpisu na każdym załączonym pliku osobno, w szczególności wskazanych </w:t>
      </w:r>
      <w:r w:rsidRPr="00C242CE">
        <w:rPr>
          <w:rFonts w:asciiTheme="minorHAnsi" w:hAnsiTheme="minorHAnsi" w:cstheme="minorHAnsi"/>
          <w:color w:val="000000"/>
          <w:szCs w:val="24"/>
        </w:rPr>
        <w:t xml:space="preserve">w art. 63 ust 1 oraz ust.2  Pzp, gdzie zaznaczono, iż oferty, wnioski o dopuszczenie do udziału w postępowaniu oraz oświadczenie, o którym mowa w art. 125 ust.1 sporządza się, pod rygorem nieważności, </w:t>
      </w:r>
      <w:r w:rsidR="001E6D39" w:rsidRPr="00C242CE">
        <w:rPr>
          <w:rFonts w:asciiTheme="minorHAnsi" w:hAnsiTheme="minorHAnsi" w:cstheme="minorHAnsi"/>
          <w:color w:val="000000"/>
          <w:szCs w:val="24"/>
        </w:rPr>
        <w:br/>
      </w:r>
      <w:r w:rsidRPr="00C242CE">
        <w:rPr>
          <w:rFonts w:asciiTheme="minorHAnsi" w:hAnsiTheme="minorHAnsi" w:cstheme="minorHAnsi"/>
          <w:color w:val="000000"/>
          <w:szCs w:val="24"/>
        </w:rPr>
        <w:t>w postaci lub formie elektronicznej i opatruje się odpowiednio w odniesieniu do wartości postępowania kwalifikowanym podpisem elektronicznym, podpisem zaufanym lub podpisem osobistym.</w:t>
      </w:r>
    </w:p>
    <w:p w14:paraId="6814C6A9" w14:textId="77777777" w:rsidR="00284086" w:rsidRPr="00C242CE" w:rsidRDefault="00284086" w:rsidP="00416F8C">
      <w:pPr>
        <w:pStyle w:val="Tekstpodstawowy"/>
        <w:numPr>
          <w:ilvl w:val="0"/>
          <w:numId w:val="6"/>
        </w:numPr>
        <w:tabs>
          <w:tab w:val="left" w:pos="567"/>
        </w:tabs>
        <w:spacing w:after="120" w:line="23" w:lineRule="atLeast"/>
        <w:ind w:right="130"/>
        <w:jc w:val="left"/>
        <w:rPr>
          <w:rFonts w:asciiTheme="minorHAnsi" w:hAnsiTheme="minorHAnsi" w:cstheme="minorHAnsi"/>
          <w:b/>
          <w:bCs/>
          <w:color w:val="0000FF"/>
          <w:szCs w:val="24"/>
        </w:rPr>
      </w:pPr>
      <w:r w:rsidRPr="00C242CE">
        <w:rPr>
          <w:rFonts w:asciiTheme="minorHAnsi" w:hAnsiTheme="minorHAnsi" w:cstheme="minorHAnsi"/>
          <w:color w:val="000000"/>
          <w:szCs w:val="24"/>
        </w:rPr>
        <w:t>Za datę złożenia oferty przyjmuje się datę jej przekazania w systemie (platformie) w drugim kroku składania oferty poprzez kliknięcie przycisku „Złóż ofertę” i wyświetlenie się komunikatu, że oferta została zaszyfrowana i złożona.</w:t>
      </w:r>
    </w:p>
    <w:p w14:paraId="6E053D1A" w14:textId="3B57696B" w:rsidR="00284086" w:rsidRPr="00C242CE" w:rsidRDefault="00284086" w:rsidP="00E3651F">
      <w:pPr>
        <w:pStyle w:val="Tekstpodstawowy"/>
        <w:numPr>
          <w:ilvl w:val="0"/>
          <w:numId w:val="6"/>
        </w:numPr>
        <w:tabs>
          <w:tab w:val="left" w:pos="567"/>
        </w:tabs>
        <w:spacing w:after="240" w:line="23" w:lineRule="atLeast"/>
        <w:ind w:right="130"/>
        <w:jc w:val="left"/>
        <w:rPr>
          <w:rFonts w:asciiTheme="minorHAnsi" w:hAnsiTheme="minorHAnsi" w:cstheme="minorHAnsi"/>
          <w:b/>
          <w:bCs/>
          <w:szCs w:val="24"/>
        </w:rPr>
      </w:pPr>
      <w:r w:rsidRPr="00C242CE">
        <w:rPr>
          <w:rFonts w:asciiTheme="minorHAnsi" w:hAnsiTheme="minorHAnsi" w:cstheme="minorHAnsi"/>
          <w:color w:val="000000"/>
          <w:szCs w:val="24"/>
        </w:rPr>
        <w:t xml:space="preserve">Szczegółowa instrukcja dla Wykonawców dotycząca złożenia, zmiany i wycofania oferty </w:t>
      </w:r>
      <w:r w:rsidRPr="00C242CE">
        <w:rPr>
          <w:rFonts w:asciiTheme="minorHAnsi" w:hAnsiTheme="minorHAnsi" w:cstheme="minorHAnsi"/>
          <w:szCs w:val="24"/>
        </w:rPr>
        <w:t>znajduje się na stronie internetowej pod</w:t>
      </w:r>
      <w:r w:rsidR="002A6ED2" w:rsidRPr="00C242CE">
        <w:rPr>
          <w:rFonts w:asciiTheme="minorHAnsi" w:hAnsiTheme="minorHAnsi" w:cstheme="minorHAnsi"/>
          <w:b/>
          <w:bCs/>
          <w:szCs w:val="24"/>
        </w:rPr>
        <w:t xml:space="preserve"> </w:t>
      </w:r>
      <w:r w:rsidRPr="00C242CE">
        <w:rPr>
          <w:rFonts w:asciiTheme="minorHAnsi" w:hAnsiTheme="minorHAnsi" w:cstheme="minorHAnsi"/>
          <w:szCs w:val="24"/>
        </w:rPr>
        <w:t>adresem:</w:t>
      </w:r>
      <w:r w:rsidR="00AD585F">
        <w:rPr>
          <w:rFonts w:asciiTheme="minorHAnsi" w:hAnsiTheme="minorHAnsi" w:cstheme="minorHAnsi"/>
          <w:szCs w:val="24"/>
        </w:rPr>
        <w:t xml:space="preserve"> link do instrukcji Platformy zakupowej</w:t>
      </w:r>
      <w:r w:rsidR="00AD585F">
        <w:rPr>
          <w:rStyle w:val="Odwoanieprzypisudolnego"/>
          <w:rFonts w:asciiTheme="minorHAnsi" w:hAnsiTheme="minorHAnsi" w:cstheme="minorHAnsi"/>
          <w:szCs w:val="24"/>
        </w:rPr>
        <w:footnoteReference w:id="34"/>
      </w:r>
      <w:r w:rsidR="00AD585F">
        <w:rPr>
          <w:rFonts w:asciiTheme="minorHAnsi" w:hAnsiTheme="minorHAnsi" w:cstheme="minorHAnsi"/>
          <w:szCs w:val="24"/>
        </w:rPr>
        <w:t xml:space="preserve"> .</w:t>
      </w:r>
    </w:p>
    <w:p w14:paraId="3AA4512F" w14:textId="77777777" w:rsidR="009A33FC" w:rsidRPr="00941083" w:rsidRDefault="009A33FC" w:rsidP="00416F8C">
      <w:pPr>
        <w:tabs>
          <w:tab w:val="left" w:pos="567"/>
          <w:tab w:val="left" w:pos="2127"/>
        </w:tabs>
        <w:spacing w:after="120" w:line="23" w:lineRule="atLeast"/>
        <w:rPr>
          <w:rFonts w:asciiTheme="minorHAnsi" w:hAnsiTheme="minorHAnsi" w:cstheme="minorHAnsi"/>
          <w:b/>
          <w:sz w:val="28"/>
          <w:szCs w:val="28"/>
        </w:rPr>
      </w:pPr>
      <w:r w:rsidRPr="00941083">
        <w:rPr>
          <w:rFonts w:asciiTheme="minorHAnsi" w:hAnsiTheme="minorHAnsi" w:cstheme="minorHAnsi"/>
          <w:b/>
          <w:sz w:val="28"/>
          <w:szCs w:val="28"/>
        </w:rPr>
        <w:t>Rozdział XXIV</w:t>
      </w:r>
    </w:p>
    <w:p w14:paraId="2AE5B73B" w14:textId="2EB933B1" w:rsidR="0042417D" w:rsidRPr="00941083" w:rsidRDefault="009A33FC" w:rsidP="00416F8C">
      <w:pPr>
        <w:tabs>
          <w:tab w:val="left" w:pos="567"/>
          <w:tab w:val="left" w:pos="2127"/>
        </w:tabs>
        <w:spacing w:after="120" w:line="23" w:lineRule="atLeast"/>
        <w:rPr>
          <w:rFonts w:asciiTheme="minorHAnsi" w:hAnsiTheme="minorHAnsi" w:cstheme="minorHAnsi"/>
          <w:b/>
          <w:sz w:val="28"/>
          <w:szCs w:val="28"/>
        </w:rPr>
      </w:pPr>
      <w:r w:rsidRPr="00941083">
        <w:rPr>
          <w:rFonts w:asciiTheme="minorHAnsi" w:hAnsiTheme="minorHAnsi" w:cstheme="minorHAnsi"/>
          <w:b/>
          <w:sz w:val="28"/>
          <w:szCs w:val="28"/>
        </w:rPr>
        <w:t>Termin związania ofertą</w:t>
      </w:r>
    </w:p>
    <w:p w14:paraId="74B724A6" w14:textId="37950A05" w:rsidR="0042417D" w:rsidRPr="000D5496" w:rsidRDefault="0042417D" w:rsidP="00B97010">
      <w:pPr>
        <w:pStyle w:val="Tekstpodstawowy"/>
        <w:tabs>
          <w:tab w:val="left" w:pos="2127"/>
        </w:tabs>
        <w:spacing w:after="240" w:line="23" w:lineRule="atLeast"/>
        <w:jc w:val="left"/>
        <w:rPr>
          <w:rFonts w:asciiTheme="minorHAnsi" w:hAnsiTheme="minorHAnsi" w:cstheme="minorHAnsi"/>
          <w:b/>
          <w:bCs/>
          <w:szCs w:val="24"/>
        </w:rPr>
      </w:pPr>
      <w:r w:rsidRPr="000D5496">
        <w:rPr>
          <w:rFonts w:asciiTheme="minorHAnsi" w:hAnsiTheme="minorHAnsi" w:cstheme="minorHAnsi"/>
          <w:szCs w:val="24"/>
        </w:rPr>
        <w:t xml:space="preserve">Termin związania ofertą </w:t>
      </w:r>
      <w:r w:rsidR="00C225AF">
        <w:rPr>
          <w:rFonts w:asciiTheme="minorHAnsi" w:hAnsiTheme="minorHAnsi" w:cstheme="minorHAnsi"/>
          <w:szCs w:val="24"/>
        </w:rPr>
        <w:t xml:space="preserve">wynosi </w:t>
      </w:r>
      <w:r w:rsidR="00EA59E3" w:rsidRPr="000D5496">
        <w:rPr>
          <w:rFonts w:asciiTheme="minorHAnsi" w:hAnsiTheme="minorHAnsi" w:cstheme="minorHAnsi"/>
          <w:szCs w:val="24"/>
        </w:rPr>
        <w:t xml:space="preserve">30 dni i </w:t>
      </w:r>
      <w:r w:rsidRPr="000D5496">
        <w:rPr>
          <w:rFonts w:asciiTheme="minorHAnsi" w:hAnsiTheme="minorHAnsi" w:cstheme="minorHAnsi"/>
          <w:szCs w:val="24"/>
        </w:rPr>
        <w:t xml:space="preserve">upływa w dniu </w:t>
      </w:r>
      <w:r w:rsidR="00512C53">
        <w:rPr>
          <w:rFonts w:asciiTheme="minorHAnsi" w:hAnsiTheme="minorHAnsi" w:cstheme="minorHAnsi"/>
          <w:b/>
          <w:bCs/>
          <w:szCs w:val="24"/>
        </w:rPr>
        <w:t>2</w:t>
      </w:r>
      <w:r w:rsidR="00CF08DC">
        <w:rPr>
          <w:rFonts w:asciiTheme="minorHAnsi" w:hAnsiTheme="minorHAnsi" w:cstheme="minorHAnsi"/>
          <w:b/>
          <w:bCs/>
          <w:szCs w:val="24"/>
        </w:rPr>
        <w:t>8</w:t>
      </w:r>
      <w:r w:rsidR="00512C53">
        <w:rPr>
          <w:rFonts w:asciiTheme="minorHAnsi" w:hAnsiTheme="minorHAnsi" w:cstheme="minorHAnsi"/>
          <w:b/>
          <w:bCs/>
          <w:szCs w:val="24"/>
        </w:rPr>
        <w:t>.05.</w:t>
      </w:r>
      <w:r w:rsidR="00C32307" w:rsidRPr="000D5496">
        <w:rPr>
          <w:rFonts w:asciiTheme="minorHAnsi" w:hAnsiTheme="minorHAnsi" w:cstheme="minorHAnsi"/>
          <w:b/>
          <w:bCs/>
          <w:szCs w:val="24"/>
        </w:rPr>
        <w:t>202</w:t>
      </w:r>
      <w:r w:rsidR="007B1A75" w:rsidRPr="000D5496">
        <w:rPr>
          <w:rFonts w:asciiTheme="minorHAnsi" w:hAnsiTheme="minorHAnsi" w:cstheme="minorHAnsi"/>
          <w:b/>
          <w:bCs/>
          <w:szCs w:val="24"/>
        </w:rPr>
        <w:t>6</w:t>
      </w:r>
      <w:r w:rsidR="00C32307" w:rsidRPr="000D5496">
        <w:rPr>
          <w:rFonts w:asciiTheme="minorHAnsi" w:hAnsiTheme="minorHAnsi" w:cstheme="minorHAnsi"/>
          <w:b/>
          <w:bCs/>
          <w:szCs w:val="24"/>
        </w:rPr>
        <w:t xml:space="preserve"> r.</w:t>
      </w:r>
    </w:p>
    <w:p w14:paraId="67AEE5C5" w14:textId="0995499B" w:rsidR="009A33FC" w:rsidRPr="00941083" w:rsidRDefault="009A33FC" w:rsidP="00F37101">
      <w:pPr>
        <w:rPr>
          <w:rFonts w:asciiTheme="minorHAnsi" w:hAnsiTheme="minorHAnsi" w:cstheme="minorHAnsi"/>
          <w:b/>
          <w:sz w:val="28"/>
          <w:szCs w:val="28"/>
        </w:rPr>
      </w:pPr>
      <w:r w:rsidRPr="00941083">
        <w:rPr>
          <w:rFonts w:asciiTheme="minorHAnsi" w:hAnsiTheme="minorHAnsi" w:cstheme="minorHAnsi"/>
          <w:b/>
          <w:sz w:val="28"/>
          <w:szCs w:val="28"/>
        </w:rPr>
        <w:t>Rozdział XXV</w:t>
      </w:r>
    </w:p>
    <w:p w14:paraId="30910C72" w14:textId="72603D92" w:rsidR="0042417D" w:rsidRPr="00941083" w:rsidRDefault="009A33FC" w:rsidP="00416F8C">
      <w:pPr>
        <w:tabs>
          <w:tab w:val="left" w:pos="567"/>
          <w:tab w:val="left" w:pos="2127"/>
        </w:tabs>
        <w:spacing w:after="120" w:line="23" w:lineRule="atLeast"/>
        <w:rPr>
          <w:rFonts w:asciiTheme="minorHAnsi" w:hAnsiTheme="minorHAnsi" w:cstheme="minorHAnsi"/>
          <w:b/>
          <w:sz w:val="28"/>
          <w:szCs w:val="28"/>
        </w:rPr>
      </w:pPr>
      <w:r w:rsidRPr="00941083">
        <w:rPr>
          <w:rFonts w:asciiTheme="minorHAnsi" w:hAnsiTheme="minorHAnsi" w:cstheme="minorHAnsi"/>
          <w:b/>
          <w:sz w:val="28"/>
          <w:szCs w:val="28"/>
        </w:rPr>
        <w:t>Termin otwarcia ofert, czynności związane z otwarciem ofert</w:t>
      </w:r>
    </w:p>
    <w:p w14:paraId="577BF573" w14:textId="17334232" w:rsidR="00AD585F" w:rsidRPr="00F37101" w:rsidRDefault="00AD585F" w:rsidP="00F37101">
      <w:pPr>
        <w:pStyle w:val="Tekstpodstawowy"/>
        <w:numPr>
          <w:ilvl w:val="0"/>
          <w:numId w:val="3"/>
        </w:numPr>
        <w:spacing w:after="120" w:line="23" w:lineRule="atLeast"/>
        <w:jc w:val="left"/>
        <w:rPr>
          <w:rFonts w:asciiTheme="minorHAnsi" w:hAnsiTheme="minorHAnsi" w:cstheme="minorHAnsi"/>
          <w:b/>
          <w:bCs/>
          <w:szCs w:val="24"/>
        </w:rPr>
      </w:pPr>
      <w:bookmarkStart w:id="15" w:name="_Hlk61446340"/>
      <w:r w:rsidRPr="00F37101">
        <w:rPr>
          <w:rFonts w:asciiTheme="minorHAnsi" w:hAnsiTheme="minorHAnsi" w:cstheme="minorHAnsi"/>
          <w:szCs w:val="24"/>
        </w:rPr>
        <w:t xml:space="preserve">Otwarcie ofert nastąpi w siedzibie Zamawiającego, w dniu </w:t>
      </w:r>
      <w:r w:rsidR="00512C53">
        <w:rPr>
          <w:rFonts w:asciiTheme="minorHAnsi" w:hAnsiTheme="minorHAnsi" w:cstheme="minorHAnsi"/>
          <w:b/>
          <w:bCs/>
          <w:szCs w:val="24"/>
        </w:rPr>
        <w:t>2</w:t>
      </w:r>
      <w:r w:rsidR="00CF08DC">
        <w:rPr>
          <w:rFonts w:asciiTheme="minorHAnsi" w:hAnsiTheme="minorHAnsi" w:cstheme="minorHAnsi"/>
          <w:b/>
          <w:bCs/>
          <w:szCs w:val="24"/>
        </w:rPr>
        <w:t>9</w:t>
      </w:r>
      <w:r w:rsidR="00512C53">
        <w:rPr>
          <w:rFonts w:asciiTheme="minorHAnsi" w:hAnsiTheme="minorHAnsi" w:cstheme="minorHAnsi"/>
          <w:b/>
          <w:bCs/>
          <w:szCs w:val="24"/>
        </w:rPr>
        <w:t>.04.</w:t>
      </w:r>
      <w:r w:rsidRPr="00F37101">
        <w:rPr>
          <w:rFonts w:asciiTheme="minorHAnsi" w:hAnsiTheme="minorHAnsi" w:cstheme="minorHAnsi"/>
          <w:b/>
          <w:bCs/>
          <w:szCs w:val="24"/>
        </w:rPr>
        <w:t xml:space="preserve">2026 r., godz. 10:30, </w:t>
      </w:r>
      <w:r w:rsidRPr="00F37101">
        <w:rPr>
          <w:rFonts w:asciiTheme="minorHAnsi" w:hAnsiTheme="minorHAnsi" w:cstheme="minorHAnsi"/>
          <w:b/>
          <w:bCs/>
          <w:szCs w:val="24"/>
        </w:rPr>
        <w:br/>
      </w:r>
      <w:r w:rsidRPr="00F37101">
        <w:rPr>
          <w:rFonts w:asciiTheme="minorHAnsi" w:hAnsiTheme="minorHAnsi" w:cstheme="minorHAnsi"/>
          <w:color w:val="000000"/>
          <w:szCs w:val="24"/>
        </w:rPr>
        <w:t>w pok. 203 II piętro, na komputerze Zamawiającego, po odszyfrowaniu i pobraniu z Platformy zakupowej złożonych ofert.</w:t>
      </w:r>
      <w:bookmarkStart w:id="16" w:name="_Hlk72148152"/>
      <w:bookmarkEnd w:id="16"/>
      <w:r w:rsidRPr="00F37101">
        <w:rPr>
          <w:rFonts w:asciiTheme="minorHAnsi" w:hAnsiTheme="minorHAnsi" w:cstheme="minorHAnsi"/>
          <w:b/>
          <w:bCs/>
          <w:szCs w:val="24"/>
        </w:rPr>
        <w:t xml:space="preserve"> </w:t>
      </w:r>
      <w:r w:rsidRPr="00F37101">
        <w:rPr>
          <w:rFonts w:asciiTheme="minorHAnsi" w:hAnsiTheme="minorHAnsi" w:cstheme="minorHAnsi"/>
          <w:szCs w:val="24"/>
        </w:rPr>
        <w:t xml:space="preserve">Zamawiający nie przewiduje publicznej sesji </w:t>
      </w:r>
      <w:r w:rsidRPr="00F37101">
        <w:rPr>
          <w:rFonts w:asciiTheme="minorHAnsi" w:hAnsiTheme="minorHAnsi" w:cstheme="minorHAnsi"/>
          <w:szCs w:val="24"/>
        </w:rPr>
        <w:lastRenderedPageBreak/>
        <w:t>otwarcia ofert z fizycznym udziałem Wykonawców. Otwarcie odbywa się poprzez platformę zakupową.</w:t>
      </w:r>
    </w:p>
    <w:p w14:paraId="117E099A" w14:textId="77777777" w:rsidR="00EA59E3" w:rsidRPr="000D5496" w:rsidRDefault="00EA59E3" w:rsidP="00416F8C">
      <w:pPr>
        <w:pStyle w:val="Tekstpodstawowy"/>
        <w:numPr>
          <w:ilvl w:val="0"/>
          <w:numId w:val="3"/>
        </w:numPr>
        <w:spacing w:after="120" w:line="23" w:lineRule="atLeast"/>
        <w:jc w:val="left"/>
        <w:rPr>
          <w:rFonts w:asciiTheme="minorHAnsi" w:hAnsiTheme="minorHAnsi" w:cstheme="minorHAnsi"/>
          <w:szCs w:val="24"/>
        </w:rPr>
      </w:pPr>
      <w:r w:rsidRPr="000D5496">
        <w:rPr>
          <w:rFonts w:asciiTheme="minorHAnsi" w:hAnsiTheme="minorHAnsi" w:cstheme="minorHAnsi"/>
          <w:color w:val="000000"/>
          <w:szCs w:val="24"/>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2B431BB5" w14:textId="77777777" w:rsidR="00EA59E3" w:rsidRPr="000D5496" w:rsidRDefault="00EA59E3" w:rsidP="00416F8C">
      <w:pPr>
        <w:pStyle w:val="Tekstpodstawowy"/>
        <w:numPr>
          <w:ilvl w:val="0"/>
          <w:numId w:val="3"/>
        </w:numPr>
        <w:spacing w:after="120" w:line="23" w:lineRule="atLeast"/>
        <w:jc w:val="left"/>
        <w:rPr>
          <w:rFonts w:asciiTheme="minorHAnsi" w:hAnsiTheme="minorHAnsi" w:cstheme="minorHAnsi"/>
          <w:szCs w:val="24"/>
        </w:rPr>
      </w:pPr>
      <w:r w:rsidRPr="000D5496">
        <w:rPr>
          <w:rFonts w:asciiTheme="minorHAnsi" w:hAnsiTheme="minorHAnsi" w:cstheme="minorHAnsi"/>
          <w:color w:val="000000"/>
          <w:szCs w:val="24"/>
        </w:rPr>
        <w:t>Zamawiający poinformuje o zmianie terminu otwarcia ofert na stronie internetowej prowadzonego postępowania.</w:t>
      </w:r>
    </w:p>
    <w:p w14:paraId="488AC286" w14:textId="77777777" w:rsidR="00EA59E3" w:rsidRPr="000D5496" w:rsidRDefault="00EA59E3" w:rsidP="00416F8C">
      <w:pPr>
        <w:pStyle w:val="Tekstpodstawowy"/>
        <w:numPr>
          <w:ilvl w:val="0"/>
          <w:numId w:val="3"/>
        </w:numPr>
        <w:spacing w:after="120" w:line="23" w:lineRule="atLeast"/>
        <w:jc w:val="left"/>
        <w:rPr>
          <w:rFonts w:asciiTheme="minorHAnsi" w:hAnsiTheme="minorHAnsi" w:cstheme="minorHAnsi"/>
          <w:szCs w:val="24"/>
        </w:rPr>
      </w:pPr>
      <w:r w:rsidRPr="000D5496">
        <w:rPr>
          <w:rFonts w:asciiTheme="minorHAnsi" w:hAnsiTheme="minorHAnsi" w:cstheme="minorHAnsi"/>
          <w:color w:val="000000"/>
          <w:szCs w:val="24"/>
        </w:rPr>
        <w:t>Zamawiający, najpóźniej przed otwarciem ofert, udostępnia na stronie internetowej prowadzonego postępowania informację o kwocie, jaką zamierza przeznaczyć na sfinansowanie zamówienia.</w:t>
      </w:r>
    </w:p>
    <w:p w14:paraId="0E556B5F" w14:textId="77777777" w:rsidR="00EA59E3" w:rsidRPr="000D5496" w:rsidRDefault="00EA59E3" w:rsidP="00416F8C">
      <w:pPr>
        <w:pStyle w:val="Tekstpodstawowy"/>
        <w:numPr>
          <w:ilvl w:val="0"/>
          <w:numId w:val="3"/>
        </w:numPr>
        <w:spacing w:after="120" w:line="23" w:lineRule="atLeast"/>
        <w:jc w:val="left"/>
        <w:rPr>
          <w:rFonts w:asciiTheme="minorHAnsi" w:hAnsiTheme="minorHAnsi" w:cstheme="minorHAnsi"/>
          <w:szCs w:val="24"/>
        </w:rPr>
      </w:pPr>
      <w:r w:rsidRPr="000D5496">
        <w:rPr>
          <w:rFonts w:asciiTheme="minorHAnsi" w:hAnsiTheme="minorHAnsi" w:cstheme="minorHAnsi"/>
          <w:szCs w:val="24"/>
        </w:rPr>
        <w:t>Zamawiający, niezwłocznie po otwarciu ofert, udostępnia na stronie internetowej prowadzonego postępowania informacje o:</w:t>
      </w:r>
    </w:p>
    <w:p w14:paraId="7E04C312" w14:textId="77777777" w:rsidR="00EA59E3" w:rsidRPr="000D5496" w:rsidRDefault="00EA59E3" w:rsidP="00416F8C">
      <w:pPr>
        <w:pStyle w:val="Tekstpodstawowy"/>
        <w:numPr>
          <w:ilvl w:val="1"/>
          <w:numId w:val="3"/>
        </w:numPr>
        <w:spacing w:after="120" w:line="23" w:lineRule="atLeast"/>
        <w:ind w:left="1134" w:hanging="567"/>
        <w:jc w:val="left"/>
        <w:rPr>
          <w:rFonts w:asciiTheme="minorHAnsi" w:hAnsiTheme="minorHAnsi" w:cstheme="minorHAnsi"/>
          <w:szCs w:val="24"/>
        </w:rPr>
      </w:pPr>
      <w:r w:rsidRPr="000D5496">
        <w:rPr>
          <w:rFonts w:asciiTheme="minorHAnsi" w:hAnsiTheme="minorHAnsi" w:cstheme="minorHAnsi"/>
          <w:szCs w:val="24"/>
        </w:rPr>
        <w:t>nazwach albo imionach i nazwiskach oraz siedzibach lub miejscach prowadzonej działalności gospodarczej albo miejscach zamieszkania Wykonawców, których oferty zostały otwarte;</w:t>
      </w:r>
    </w:p>
    <w:p w14:paraId="17BC8626" w14:textId="77777777" w:rsidR="00EA59E3" w:rsidRPr="000D5496" w:rsidRDefault="00EA59E3" w:rsidP="00416F8C">
      <w:pPr>
        <w:pStyle w:val="Tekstpodstawowy"/>
        <w:numPr>
          <w:ilvl w:val="1"/>
          <w:numId w:val="3"/>
        </w:numPr>
        <w:spacing w:after="120" w:line="23" w:lineRule="atLeast"/>
        <w:ind w:left="1134" w:hanging="567"/>
        <w:jc w:val="left"/>
        <w:rPr>
          <w:rFonts w:asciiTheme="minorHAnsi" w:hAnsiTheme="minorHAnsi" w:cstheme="minorHAnsi"/>
          <w:szCs w:val="24"/>
        </w:rPr>
      </w:pPr>
      <w:r w:rsidRPr="000D5496">
        <w:rPr>
          <w:rFonts w:asciiTheme="minorHAnsi" w:hAnsiTheme="minorHAnsi" w:cstheme="minorHAnsi"/>
          <w:szCs w:val="24"/>
        </w:rPr>
        <w:t>cenach lub kosztach zawartych w ofertach.</w:t>
      </w:r>
    </w:p>
    <w:p w14:paraId="781EFE2B" w14:textId="102EAAFD" w:rsidR="00EA59E3" w:rsidRPr="00AD585F" w:rsidRDefault="00EA59E3" w:rsidP="00B97010">
      <w:pPr>
        <w:shd w:val="clear" w:color="auto" w:fill="FFFFFF"/>
        <w:spacing w:after="240" w:line="23" w:lineRule="atLeast"/>
        <w:ind w:left="567"/>
        <w:rPr>
          <w:rFonts w:asciiTheme="minorHAnsi" w:hAnsiTheme="minorHAnsi" w:cstheme="minorHAnsi"/>
          <w:sz w:val="24"/>
          <w:szCs w:val="24"/>
        </w:rPr>
      </w:pPr>
      <w:r w:rsidRPr="00AD585F">
        <w:rPr>
          <w:rFonts w:asciiTheme="minorHAnsi" w:hAnsiTheme="minorHAnsi" w:cstheme="minorHAnsi"/>
          <w:sz w:val="24"/>
          <w:szCs w:val="24"/>
        </w:rPr>
        <w:t>Informacja zostanie opublikowana na stronie postępowania na</w:t>
      </w:r>
      <w:r w:rsidR="00AD585F" w:rsidRPr="00AD585F">
        <w:rPr>
          <w:rFonts w:asciiTheme="minorHAnsi" w:hAnsiTheme="minorHAnsi" w:cstheme="minorHAnsi"/>
          <w:sz w:val="24"/>
          <w:szCs w:val="24"/>
        </w:rPr>
        <w:t xml:space="preserve"> </w:t>
      </w:r>
      <w:r w:rsidR="00AD585F" w:rsidRPr="00AD585F">
        <w:rPr>
          <w:rFonts w:asciiTheme="minorHAnsi" w:hAnsiTheme="minorHAnsi" w:cstheme="minorHAnsi"/>
          <w:b/>
          <w:bCs/>
          <w:sz w:val="24"/>
          <w:szCs w:val="24"/>
        </w:rPr>
        <w:t>link do witryny internetowej Platformy zakupowej</w:t>
      </w:r>
      <w:r w:rsidR="00AD585F" w:rsidRPr="00AD585F">
        <w:rPr>
          <w:rStyle w:val="Odwoanieprzypisudolnego"/>
          <w:rFonts w:asciiTheme="minorHAnsi" w:hAnsiTheme="minorHAnsi" w:cstheme="minorHAnsi"/>
          <w:b/>
          <w:bCs/>
          <w:sz w:val="24"/>
          <w:szCs w:val="24"/>
        </w:rPr>
        <w:footnoteReference w:id="35"/>
      </w:r>
      <w:r w:rsidR="00AD585F" w:rsidRPr="00AD585F">
        <w:rPr>
          <w:rFonts w:asciiTheme="minorHAnsi" w:hAnsiTheme="minorHAnsi" w:cstheme="minorHAnsi"/>
          <w:sz w:val="24"/>
          <w:szCs w:val="24"/>
        </w:rPr>
        <w:t xml:space="preserve"> </w:t>
      </w:r>
      <w:r w:rsidRPr="00AD585F">
        <w:rPr>
          <w:rFonts w:asciiTheme="minorHAnsi" w:hAnsiTheme="minorHAnsi" w:cstheme="minorHAnsi"/>
          <w:sz w:val="24"/>
          <w:szCs w:val="24"/>
        </w:rPr>
        <w:t>w sekcji ,,Komunikaty”</w:t>
      </w:r>
      <w:r w:rsidR="00D639DF" w:rsidRPr="00AD585F">
        <w:rPr>
          <w:rFonts w:asciiTheme="minorHAnsi" w:hAnsiTheme="minorHAnsi" w:cstheme="minorHAnsi"/>
          <w:sz w:val="24"/>
          <w:szCs w:val="24"/>
        </w:rPr>
        <w:t>.</w:t>
      </w:r>
    </w:p>
    <w:bookmarkEnd w:id="15"/>
    <w:p w14:paraId="67365190" w14:textId="77777777" w:rsidR="009A33FC" w:rsidRPr="00941083" w:rsidRDefault="009A33FC" w:rsidP="00416F8C">
      <w:pPr>
        <w:pStyle w:val="Tekstpodstawowy"/>
        <w:tabs>
          <w:tab w:val="left" w:pos="2127"/>
        </w:tabs>
        <w:spacing w:after="120" w:line="23" w:lineRule="atLeast"/>
        <w:jc w:val="left"/>
        <w:rPr>
          <w:rFonts w:asciiTheme="minorHAnsi" w:hAnsiTheme="minorHAnsi" w:cstheme="minorHAnsi"/>
          <w:b/>
          <w:sz w:val="28"/>
          <w:szCs w:val="28"/>
        </w:rPr>
      </w:pPr>
      <w:r w:rsidRPr="00941083">
        <w:rPr>
          <w:rFonts w:asciiTheme="minorHAnsi" w:hAnsiTheme="minorHAnsi" w:cstheme="minorHAnsi"/>
          <w:b/>
          <w:sz w:val="28"/>
          <w:szCs w:val="28"/>
        </w:rPr>
        <w:t>Rozdział XXVI</w:t>
      </w:r>
    </w:p>
    <w:p w14:paraId="60DD0DFD" w14:textId="2B37B555" w:rsidR="00A16332" w:rsidRPr="00941083" w:rsidRDefault="009A33FC" w:rsidP="00416F8C">
      <w:pPr>
        <w:pStyle w:val="Tekstpodstawowy"/>
        <w:tabs>
          <w:tab w:val="left" w:pos="2127"/>
        </w:tabs>
        <w:spacing w:after="120" w:line="23" w:lineRule="atLeast"/>
        <w:jc w:val="left"/>
        <w:rPr>
          <w:rFonts w:asciiTheme="minorHAnsi" w:hAnsiTheme="minorHAnsi" w:cstheme="minorHAnsi"/>
          <w:b/>
          <w:sz w:val="28"/>
          <w:szCs w:val="28"/>
        </w:rPr>
      </w:pPr>
      <w:r w:rsidRPr="00941083">
        <w:rPr>
          <w:rFonts w:asciiTheme="minorHAnsi" w:hAnsiTheme="minorHAnsi" w:cstheme="minorHAnsi"/>
          <w:b/>
          <w:sz w:val="28"/>
          <w:szCs w:val="28"/>
        </w:rPr>
        <w:t>Informacje o trybie oceny ofert</w:t>
      </w:r>
    </w:p>
    <w:p w14:paraId="15AD1DAD" w14:textId="71C04CEC" w:rsidR="00164E76" w:rsidRPr="000D5496" w:rsidRDefault="0058033E" w:rsidP="00416F8C">
      <w:pPr>
        <w:pStyle w:val="Akapitzlist"/>
        <w:numPr>
          <w:ilvl w:val="1"/>
          <w:numId w:val="46"/>
        </w:numPr>
        <w:tabs>
          <w:tab w:val="clear" w:pos="1800"/>
        </w:tabs>
        <w:spacing w:after="120" w:line="23" w:lineRule="atLeast"/>
        <w:ind w:left="567" w:hanging="567"/>
        <w:rPr>
          <w:rFonts w:asciiTheme="minorHAnsi" w:hAnsiTheme="minorHAnsi" w:cstheme="minorHAnsi"/>
          <w:sz w:val="24"/>
          <w:szCs w:val="24"/>
        </w:rPr>
      </w:pPr>
      <w:r w:rsidRPr="000D5496">
        <w:rPr>
          <w:rFonts w:asciiTheme="minorHAnsi" w:hAnsiTheme="minorHAnsi" w:cstheme="minorHAnsi"/>
          <w:sz w:val="24"/>
          <w:szCs w:val="24"/>
        </w:rPr>
        <w:t>Zgodnie z art. 223 ust. 1 ustawy, w</w:t>
      </w:r>
      <w:r w:rsidR="00164E76" w:rsidRPr="000D5496">
        <w:rPr>
          <w:rFonts w:asciiTheme="minorHAnsi" w:hAnsiTheme="minorHAnsi" w:cstheme="minorHAnsi"/>
          <w:sz w:val="24"/>
          <w:szCs w:val="24"/>
        </w:rPr>
        <w:t xml:space="preserve"> toku dokonywania oceny złożonych ofert Zamawiający może żądać </w:t>
      </w:r>
      <w:r w:rsidRPr="000D5496">
        <w:rPr>
          <w:rFonts w:asciiTheme="minorHAnsi" w:hAnsiTheme="minorHAnsi" w:cstheme="minorHAnsi"/>
          <w:sz w:val="24"/>
          <w:szCs w:val="24"/>
        </w:rPr>
        <w:t>od</w:t>
      </w:r>
      <w:r w:rsidR="00164E76" w:rsidRPr="000D5496">
        <w:rPr>
          <w:rFonts w:asciiTheme="minorHAnsi" w:hAnsiTheme="minorHAnsi" w:cstheme="minorHAnsi"/>
          <w:sz w:val="24"/>
          <w:szCs w:val="24"/>
        </w:rPr>
        <w:t xml:space="preserve"> Wykonawców wyjaśnień dotyczących treści złożonych ofer</w:t>
      </w:r>
      <w:r w:rsidRPr="000D5496">
        <w:rPr>
          <w:rFonts w:asciiTheme="minorHAnsi" w:hAnsiTheme="minorHAnsi" w:cstheme="minorHAnsi"/>
          <w:sz w:val="24"/>
          <w:szCs w:val="24"/>
        </w:rPr>
        <w:t>t oraz przedmiotowych środków dowodowych lub innych składanych dokumentów lub oświadczeń.</w:t>
      </w:r>
    </w:p>
    <w:p w14:paraId="7AC96C1F" w14:textId="6EC763F9" w:rsidR="004E4397" w:rsidRPr="000D5496" w:rsidRDefault="00164E76" w:rsidP="00416F8C">
      <w:pPr>
        <w:pStyle w:val="Akapitzlist"/>
        <w:numPr>
          <w:ilvl w:val="1"/>
          <w:numId w:val="46"/>
        </w:numPr>
        <w:tabs>
          <w:tab w:val="clear" w:pos="1800"/>
        </w:tabs>
        <w:spacing w:after="120" w:line="23" w:lineRule="atLeast"/>
        <w:ind w:left="567" w:hanging="567"/>
        <w:rPr>
          <w:rFonts w:asciiTheme="minorHAnsi" w:hAnsiTheme="minorHAnsi" w:cstheme="minorHAnsi"/>
          <w:sz w:val="24"/>
          <w:szCs w:val="24"/>
        </w:rPr>
      </w:pPr>
      <w:r w:rsidRPr="000D5496">
        <w:rPr>
          <w:rFonts w:asciiTheme="minorHAnsi" w:hAnsiTheme="minorHAnsi" w:cstheme="minorHAnsi"/>
          <w:sz w:val="24"/>
          <w:szCs w:val="24"/>
        </w:rPr>
        <w:t>Zamawiający poprawi w ofer</w:t>
      </w:r>
      <w:r w:rsidR="0058033E" w:rsidRPr="000D5496">
        <w:rPr>
          <w:rFonts w:asciiTheme="minorHAnsi" w:hAnsiTheme="minorHAnsi" w:cstheme="minorHAnsi"/>
          <w:sz w:val="24"/>
          <w:szCs w:val="24"/>
        </w:rPr>
        <w:t>cie</w:t>
      </w:r>
      <w:r w:rsidRPr="000D5496">
        <w:rPr>
          <w:rFonts w:asciiTheme="minorHAnsi" w:hAnsiTheme="minorHAnsi" w:cstheme="minorHAnsi"/>
          <w:sz w:val="24"/>
          <w:szCs w:val="24"/>
        </w:rPr>
        <w:t xml:space="preserve"> omyłki wskazane w art. </w:t>
      </w:r>
      <w:r w:rsidR="0058033E" w:rsidRPr="000D5496">
        <w:rPr>
          <w:rFonts w:asciiTheme="minorHAnsi" w:hAnsiTheme="minorHAnsi" w:cstheme="minorHAnsi"/>
          <w:sz w:val="24"/>
          <w:szCs w:val="24"/>
        </w:rPr>
        <w:t>223</w:t>
      </w:r>
      <w:r w:rsidRPr="000D5496">
        <w:rPr>
          <w:rFonts w:asciiTheme="minorHAnsi" w:hAnsiTheme="minorHAnsi" w:cstheme="minorHAnsi"/>
          <w:sz w:val="24"/>
          <w:szCs w:val="24"/>
        </w:rPr>
        <w:t xml:space="preserve"> ust. 2 ustawy, niezwłocznie zawiadamiając o tym Wykonawcę, którego oferta zostanie poprawiona.</w:t>
      </w:r>
    </w:p>
    <w:p w14:paraId="7B813A9A" w14:textId="6C8676AC" w:rsidR="0058033E" w:rsidRPr="000D5496" w:rsidRDefault="0058033E" w:rsidP="00416F8C">
      <w:pPr>
        <w:pStyle w:val="Akapitzlist"/>
        <w:numPr>
          <w:ilvl w:val="1"/>
          <w:numId w:val="46"/>
        </w:numPr>
        <w:tabs>
          <w:tab w:val="clear" w:pos="1800"/>
        </w:tabs>
        <w:spacing w:after="120" w:line="23" w:lineRule="atLeast"/>
        <w:ind w:left="567" w:hanging="567"/>
        <w:rPr>
          <w:rFonts w:asciiTheme="minorHAnsi" w:hAnsiTheme="minorHAnsi" w:cstheme="minorHAnsi"/>
          <w:sz w:val="24"/>
          <w:szCs w:val="24"/>
        </w:rPr>
      </w:pPr>
      <w:r w:rsidRPr="000D5496">
        <w:rPr>
          <w:rFonts w:asciiTheme="minorHAnsi" w:hAnsiTheme="minorHAnsi" w:cstheme="minorHAnsi"/>
          <w:sz w:val="24"/>
          <w:szCs w:val="24"/>
        </w:rPr>
        <w:t>Zamawiający odrzuci złożoną ofertę, w przypadku wystąpienia przynajmniej jednej z okoliczności</w:t>
      </w:r>
      <w:r w:rsidR="00566B22" w:rsidRPr="000D5496">
        <w:rPr>
          <w:rFonts w:asciiTheme="minorHAnsi" w:hAnsiTheme="minorHAnsi" w:cstheme="minorHAnsi"/>
          <w:sz w:val="24"/>
          <w:szCs w:val="24"/>
        </w:rPr>
        <w:t xml:space="preserve">, o których mowa </w:t>
      </w:r>
      <w:r w:rsidRPr="000D5496">
        <w:rPr>
          <w:rFonts w:asciiTheme="minorHAnsi" w:hAnsiTheme="minorHAnsi" w:cstheme="minorHAnsi"/>
          <w:sz w:val="24"/>
          <w:szCs w:val="24"/>
        </w:rPr>
        <w:t>w art. 226 ust. 1 ustawy.</w:t>
      </w:r>
    </w:p>
    <w:p w14:paraId="5EC55FE1" w14:textId="1DD1884C" w:rsidR="004E4397" w:rsidRPr="000D5496" w:rsidRDefault="00164E76" w:rsidP="00416F8C">
      <w:pPr>
        <w:pStyle w:val="Akapitzlist"/>
        <w:numPr>
          <w:ilvl w:val="1"/>
          <w:numId w:val="46"/>
        </w:numPr>
        <w:tabs>
          <w:tab w:val="clear" w:pos="1800"/>
        </w:tabs>
        <w:spacing w:after="120" w:line="23" w:lineRule="atLeast"/>
        <w:ind w:left="567" w:hanging="567"/>
        <w:rPr>
          <w:rFonts w:asciiTheme="minorHAnsi" w:hAnsiTheme="minorHAnsi" w:cstheme="minorHAnsi"/>
          <w:sz w:val="24"/>
          <w:szCs w:val="24"/>
        </w:rPr>
      </w:pPr>
      <w:r w:rsidRPr="000D5496">
        <w:rPr>
          <w:rFonts w:asciiTheme="minorHAnsi" w:hAnsiTheme="minorHAnsi" w:cstheme="minorHAnsi"/>
          <w:sz w:val="24"/>
          <w:szCs w:val="24"/>
        </w:rPr>
        <w:t xml:space="preserve">W przypadku, gdy nie zostanie złożona żadna oferta niepodlegająca odrzuceniu, </w:t>
      </w:r>
      <w:r w:rsidR="0058033E" w:rsidRPr="000D5496">
        <w:rPr>
          <w:rFonts w:asciiTheme="minorHAnsi" w:hAnsiTheme="minorHAnsi" w:cstheme="minorHAnsi"/>
          <w:sz w:val="24"/>
          <w:szCs w:val="24"/>
        </w:rPr>
        <w:t>postępowanie</w:t>
      </w:r>
      <w:r w:rsidRPr="000D5496">
        <w:rPr>
          <w:rFonts w:asciiTheme="minorHAnsi" w:hAnsiTheme="minorHAnsi" w:cstheme="minorHAnsi"/>
          <w:sz w:val="24"/>
          <w:szCs w:val="24"/>
        </w:rPr>
        <w:t xml:space="preserve"> zostanie unieważnion</w:t>
      </w:r>
      <w:r w:rsidR="0058033E" w:rsidRPr="000D5496">
        <w:rPr>
          <w:rFonts w:asciiTheme="minorHAnsi" w:hAnsiTheme="minorHAnsi" w:cstheme="minorHAnsi"/>
          <w:sz w:val="24"/>
          <w:szCs w:val="24"/>
        </w:rPr>
        <w:t>e</w:t>
      </w:r>
      <w:r w:rsidRPr="000D5496">
        <w:rPr>
          <w:rFonts w:asciiTheme="minorHAnsi" w:hAnsiTheme="minorHAnsi" w:cstheme="minorHAnsi"/>
          <w:sz w:val="24"/>
          <w:szCs w:val="24"/>
        </w:rPr>
        <w:t>. Zamawiający unieważni postępowanie także w innych przypadkach, określonych w ustawie</w:t>
      </w:r>
      <w:r w:rsidR="0058033E" w:rsidRPr="000D5496">
        <w:rPr>
          <w:rFonts w:asciiTheme="minorHAnsi" w:hAnsiTheme="minorHAnsi" w:cstheme="minorHAnsi"/>
          <w:sz w:val="24"/>
          <w:szCs w:val="24"/>
        </w:rPr>
        <w:t>.</w:t>
      </w:r>
    </w:p>
    <w:p w14:paraId="13764B3E" w14:textId="5E6659A0" w:rsidR="00ED50F3" w:rsidRPr="000D5496" w:rsidRDefault="00ED50F3" w:rsidP="00416F8C">
      <w:pPr>
        <w:pStyle w:val="Akapitzlist"/>
        <w:numPr>
          <w:ilvl w:val="1"/>
          <w:numId w:val="46"/>
        </w:numPr>
        <w:tabs>
          <w:tab w:val="clear" w:pos="1800"/>
        </w:tabs>
        <w:spacing w:after="120" w:line="23" w:lineRule="atLeast"/>
        <w:ind w:left="567" w:hanging="567"/>
        <w:rPr>
          <w:rFonts w:asciiTheme="minorHAnsi" w:hAnsiTheme="minorHAnsi" w:cstheme="minorHAnsi"/>
          <w:sz w:val="24"/>
          <w:szCs w:val="24"/>
        </w:rPr>
      </w:pPr>
      <w:r w:rsidRPr="000D5496">
        <w:rPr>
          <w:rFonts w:asciiTheme="minorHAnsi" w:hAnsiTheme="minorHAnsi" w:cstheme="minorHAnsi"/>
          <w:b/>
          <w:bCs/>
          <w:sz w:val="24"/>
          <w:szCs w:val="24"/>
        </w:rPr>
        <w:t>Zamawiający wezwie Wykonawcę, którego oferta została najwyżej oceniona, do złożenia w wyznaczonym terminie, nie krótszym niż 5 dni od dnia wezwania, podmiotowych środków dowodowych</w:t>
      </w:r>
      <w:r w:rsidR="003F07E1" w:rsidRPr="000D5496">
        <w:rPr>
          <w:rFonts w:asciiTheme="minorHAnsi" w:hAnsiTheme="minorHAnsi" w:cstheme="minorHAnsi"/>
          <w:b/>
          <w:bCs/>
          <w:sz w:val="24"/>
          <w:szCs w:val="24"/>
        </w:rPr>
        <w:t xml:space="preserve"> wskazanych w SWZ</w:t>
      </w:r>
      <w:r w:rsidRPr="000D5496">
        <w:rPr>
          <w:rFonts w:asciiTheme="minorHAnsi" w:hAnsiTheme="minorHAnsi" w:cstheme="minorHAnsi"/>
          <w:b/>
          <w:bCs/>
          <w:sz w:val="24"/>
          <w:szCs w:val="24"/>
        </w:rPr>
        <w:t>, aktualnych na dzień złożenia podmiotowych środków dowodowych.</w:t>
      </w:r>
    </w:p>
    <w:p w14:paraId="6CE59E7B" w14:textId="4FFA191A" w:rsidR="004E4397" w:rsidRPr="000D5496" w:rsidRDefault="00164E76" w:rsidP="00416F8C">
      <w:pPr>
        <w:pStyle w:val="Akapitzlist"/>
        <w:numPr>
          <w:ilvl w:val="1"/>
          <w:numId w:val="46"/>
        </w:numPr>
        <w:tabs>
          <w:tab w:val="clear" w:pos="1800"/>
        </w:tabs>
        <w:spacing w:after="120" w:line="23" w:lineRule="atLeast"/>
        <w:ind w:left="567" w:hanging="567"/>
        <w:rPr>
          <w:rFonts w:asciiTheme="minorHAnsi" w:hAnsiTheme="minorHAnsi" w:cstheme="minorHAnsi"/>
          <w:sz w:val="24"/>
          <w:szCs w:val="24"/>
        </w:rPr>
      </w:pPr>
      <w:r w:rsidRPr="000D5496">
        <w:rPr>
          <w:rFonts w:asciiTheme="minorHAnsi" w:hAnsiTheme="minorHAnsi" w:cstheme="minorHAnsi"/>
          <w:sz w:val="24"/>
          <w:szCs w:val="24"/>
        </w:rPr>
        <w:t xml:space="preserve">Zamawiający przyzna zamówienie Wykonawcy, który złoży ofertę niepodlegającą odrzuceniu, i która zostanie </w:t>
      </w:r>
      <w:r w:rsidR="00ED50F3" w:rsidRPr="000D5496">
        <w:rPr>
          <w:rFonts w:asciiTheme="minorHAnsi" w:hAnsiTheme="minorHAnsi" w:cstheme="minorHAnsi"/>
          <w:sz w:val="24"/>
          <w:szCs w:val="24"/>
        </w:rPr>
        <w:t>najwyżej oceniona</w:t>
      </w:r>
      <w:r w:rsidRPr="000D5496">
        <w:rPr>
          <w:rFonts w:asciiTheme="minorHAnsi" w:hAnsiTheme="minorHAnsi" w:cstheme="minorHAnsi"/>
          <w:sz w:val="24"/>
          <w:szCs w:val="24"/>
        </w:rPr>
        <w:t xml:space="preserve"> (uzyska największą liczbę punktów przyznanych według kryteriów wyboru oferty określonych w niniejszej SWZ).</w:t>
      </w:r>
      <w:r w:rsidR="00496098" w:rsidRPr="000D5496">
        <w:rPr>
          <w:rFonts w:asciiTheme="minorHAnsi" w:hAnsiTheme="minorHAnsi" w:cstheme="minorHAnsi"/>
          <w:sz w:val="24"/>
          <w:szCs w:val="24"/>
        </w:rPr>
        <w:t xml:space="preserve"> </w:t>
      </w:r>
      <w:r w:rsidR="000D54A4" w:rsidRPr="000D5496">
        <w:rPr>
          <w:rFonts w:asciiTheme="minorHAnsi" w:hAnsiTheme="minorHAnsi" w:cstheme="minorHAnsi"/>
          <w:sz w:val="24"/>
          <w:szCs w:val="24"/>
        </w:rPr>
        <w:t xml:space="preserve">Zamawiający zastrzega sobie prawo do prowadzenia negocjacji (przewiduje możliwość </w:t>
      </w:r>
      <w:r w:rsidR="000D54A4" w:rsidRPr="000D5496">
        <w:rPr>
          <w:rFonts w:asciiTheme="minorHAnsi" w:hAnsiTheme="minorHAnsi" w:cstheme="minorHAnsi"/>
          <w:sz w:val="24"/>
          <w:szCs w:val="24"/>
        </w:rPr>
        <w:lastRenderedPageBreak/>
        <w:t>prowadzenia negocjacji) w celu ulepszenia treści ofert, które podlegają ocenie w ramach kryteriów oceny ofert</w:t>
      </w:r>
      <w:r w:rsidR="00ED50F3" w:rsidRPr="000D5496">
        <w:rPr>
          <w:rFonts w:asciiTheme="minorHAnsi" w:hAnsiTheme="minorHAnsi" w:cstheme="minorHAnsi"/>
          <w:sz w:val="24"/>
          <w:szCs w:val="24"/>
        </w:rPr>
        <w:t>.</w:t>
      </w:r>
    </w:p>
    <w:p w14:paraId="2210047D" w14:textId="73E237F0" w:rsidR="00164E76" w:rsidRPr="000D5496" w:rsidRDefault="00164E76" w:rsidP="00B97010">
      <w:pPr>
        <w:pStyle w:val="Akapitzlist"/>
        <w:numPr>
          <w:ilvl w:val="1"/>
          <w:numId w:val="46"/>
        </w:numPr>
        <w:tabs>
          <w:tab w:val="clear" w:pos="1800"/>
        </w:tabs>
        <w:spacing w:after="240" w:line="23" w:lineRule="atLeast"/>
        <w:ind w:left="567" w:hanging="567"/>
        <w:rPr>
          <w:rFonts w:asciiTheme="minorHAnsi" w:hAnsiTheme="minorHAnsi" w:cstheme="minorHAnsi"/>
          <w:sz w:val="24"/>
          <w:szCs w:val="24"/>
        </w:rPr>
      </w:pPr>
      <w:r w:rsidRPr="000D5496">
        <w:rPr>
          <w:rFonts w:asciiTheme="minorHAnsi" w:hAnsiTheme="minorHAnsi" w:cstheme="minorHAnsi"/>
          <w:sz w:val="24"/>
          <w:szCs w:val="24"/>
        </w:rPr>
        <w:t xml:space="preserve">Zamawiający powiadomi o wyniku </w:t>
      </w:r>
      <w:r w:rsidR="00D30EA4" w:rsidRPr="000D5496">
        <w:rPr>
          <w:rFonts w:asciiTheme="minorHAnsi" w:hAnsiTheme="minorHAnsi" w:cstheme="minorHAnsi"/>
          <w:sz w:val="24"/>
          <w:szCs w:val="24"/>
        </w:rPr>
        <w:t>postępowania</w:t>
      </w:r>
      <w:r w:rsidRPr="000D5496">
        <w:rPr>
          <w:rFonts w:asciiTheme="minorHAnsi" w:hAnsiTheme="minorHAnsi" w:cstheme="minorHAnsi"/>
          <w:sz w:val="24"/>
          <w:szCs w:val="24"/>
        </w:rPr>
        <w:t xml:space="preserve"> przesyłając zawiadomienie wszystkim Wykonawcom, którzy złożyli oferty oraz poprzez zamieszczenie stosownej informacji na Platformie</w:t>
      </w:r>
      <w:r w:rsidR="0065012C" w:rsidRPr="000D5496">
        <w:rPr>
          <w:rFonts w:asciiTheme="minorHAnsi" w:hAnsiTheme="minorHAnsi" w:cstheme="minorHAnsi"/>
          <w:sz w:val="24"/>
          <w:szCs w:val="24"/>
        </w:rPr>
        <w:t xml:space="preserve"> zakupowej</w:t>
      </w:r>
      <w:r w:rsidRPr="000D5496">
        <w:rPr>
          <w:rFonts w:asciiTheme="minorHAnsi" w:hAnsiTheme="minorHAnsi" w:cstheme="minorHAnsi"/>
          <w:sz w:val="24"/>
          <w:szCs w:val="24"/>
        </w:rPr>
        <w:t>.</w:t>
      </w:r>
      <w:r w:rsidR="00D405A9" w:rsidRPr="000D5496">
        <w:rPr>
          <w:rFonts w:asciiTheme="minorHAnsi" w:hAnsiTheme="minorHAnsi" w:cstheme="minorHAnsi"/>
          <w:sz w:val="24"/>
          <w:szCs w:val="24"/>
        </w:rPr>
        <w:t xml:space="preserve"> Zawiadomienie o rozstrzygnięciu postępowania będzie zawierało informacje, o których mowa w art. 253 ustawy.</w:t>
      </w:r>
    </w:p>
    <w:p w14:paraId="2DD3A8ED" w14:textId="77777777" w:rsidR="009A33FC" w:rsidRPr="00941083" w:rsidRDefault="009A33FC" w:rsidP="00416F8C">
      <w:pPr>
        <w:pStyle w:val="Tekstpodstawowy"/>
        <w:tabs>
          <w:tab w:val="left" w:pos="1701"/>
          <w:tab w:val="left" w:pos="2127"/>
        </w:tabs>
        <w:spacing w:after="120" w:line="23" w:lineRule="atLeast"/>
        <w:ind w:left="1701" w:hanging="1701"/>
        <w:jc w:val="left"/>
        <w:rPr>
          <w:rFonts w:asciiTheme="minorHAnsi" w:hAnsiTheme="minorHAnsi" w:cstheme="minorHAnsi"/>
          <w:b/>
          <w:sz w:val="28"/>
          <w:szCs w:val="28"/>
        </w:rPr>
      </w:pPr>
      <w:r w:rsidRPr="00941083">
        <w:rPr>
          <w:rFonts w:asciiTheme="minorHAnsi" w:hAnsiTheme="minorHAnsi" w:cstheme="minorHAnsi"/>
          <w:b/>
          <w:sz w:val="28"/>
          <w:szCs w:val="28"/>
        </w:rPr>
        <w:t>Rozdział XXVII</w:t>
      </w:r>
    </w:p>
    <w:p w14:paraId="4BB69E18" w14:textId="6CE83D0B" w:rsidR="00DD7706" w:rsidRPr="00941083" w:rsidRDefault="009A33FC" w:rsidP="00416F8C">
      <w:pPr>
        <w:pStyle w:val="Tekstpodstawowy"/>
        <w:tabs>
          <w:tab w:val="left" w:pos="1701"/>
          <w:tab w:val="left" w:pos="2127"/>
        </w:tabs>
        <w:spacing w:after="120" w:line="23" w:lineRule="atLeast"/>
        <w:ind w:left="1701" w:hanging="1701"/>
        <w:jc w:val="left"/>
        <w:rPr>
          <w:rFonts w:asciiTheme="minorHAnsi" w:hAnsiTheme="minorHAnsi" w:cstheme="minorHAnsi"/>
          <w:b/>
          <w:sz w:val="28"/>
          <w:szCs w:val="28"/>
        </w:rPr>
      </w:pPr>
      <w:r w:rsidRPr="00941083">
        <w:rPr>
          <w:rFonts w:asciiTheme="minorHAnsi" w:hAnsiTheme="minorHAnsi" w:cstheme="minorHAnsi"/>
          <w:b/>
          <w:sz w:val="28"/>
          <w:szCs w:val="28"/>
        </w:rPr>
        <w:t>Negocjacje treści ofert w celu ich ulepszenia</w:t>
      </w:r>
    </w:p>
    <w:p w14:paraId="0685E958" w14:textId="73F47669" w:rsidR="00DD7706" w:rsidRPr="000D5496" w:rsidRDefault="00DD7706" w:rsidP="00416F8C">
      <w:pPr>
        <w:pStyle w:val="Tekstpodstawowy"/>
        <w:numPr>
          <w:ilvl w:val="2"/>
          <w:numId w:val="46"/>
        </w:numPr>
        <w:tabs>
          <w:tab w:val="clear" w:pos="2520"/>
          <w:tab w:val="num" w:pos="2160"/>
        </w:tabs>
        <w:spacing w:after="120" w:line="23" w:lineRule="atLeast"/>
        <w:ind w:left="567" w:hanging="567"/>
        <w:jc w:val="left"/>
        <w:rPr>
          <w:rFonts w:asciiTheme="minorHAnsi" w:hAnsiTheme="minorHAnsi" w:cstheme="minorHAnsi"/>
          <w:szCs w:val="24"/>
        </w:rPr>
      </w:pPr>
      <w:r w:rsidRPr="000D5496">
        <w:rPr>
          <w:rFonts w:asciiTheme="minorHAnsi" w:hAnsiTheme="minorHAnsi" w:cstheme="minorHAnsi"/>
          <w:szCs w:val="24"/>
        </w:rPr>
        <w:t>Zamawiający może, ale nie musi</w:t>
      </w:r>
      <w:r w:rsidR="00F25F0B" w:rsidRPr="000D5496">
        <w:rPr>
          <w:rFonts w:asciiTheme="minorHAnsi" w:hAnsiTheme="minorHAnsi" w:cstheme="minorHAnsi"/>
          <w:szCs w:val="24"/>
        </w:rPr>
        <w:t>,</w:t>
      </w:r>
      <w:r w:rsidRPr="000D5496">
        <w:rPr>
          <w:rFonts w:asciiTheme="minorHAnsi" w:hAnsiTheme="minorHAnsi" w:cstheme="minorHAnsi"/>
          <w:szCs w:val="24"/>
        </w:rPr>
        <w:t xml:space="preserve"> przeprowadzić negocjacji w</w:t>
      </w:r>
      <w:r w:rsidR="00C225AF">
        <w:rPr>
          <w:rFonts w:asciiTheme="minorHAnsi" w:hAnsiTheme="minorHAnsi" w:cstheme="minorHAnsi"/>
          <w:szCs w:val="24"/>
        </w:rPr>
        <w:t xml:space="preserve"> celu </w:t>
      </w:r>
      <w:r w:rsidRPr="000D5496">
        <w:rPr>
          <w:rFonts w:asciiTheme="minorHAnsi" w:hAnsiTheme="minorHAnsi" w:cstheme="minorHAnsi"/>
          <w:szCs w:val="24"/>
        </w:rPr>
        <w:t>ulepszenia treści ofert, które podlegają ocenie w ramach kryteriów oceny ofert. W przypadku, gdy Zamawiający nie będzie prowadził negocjacji, dokonuje wyboru najkorzystniejszej oferty spośród niepodlegających odrzuceniu ofert złożonych w odpowiedzi na ogłoszenie o zamówieniu.</w:t>
      </w:r>
    </w:p>
    <w:p w14:paraId="1CAE429E" w14:textId="03C00541" w:rsidR="00DD7706" w:rsidRPr="000D5496" w:rsidRDefault="00DD7706" w:rsidP="00416F8C">
      <w:pPr>
        <w:pStyle w:val="Tekstpodstawowy"/>
        <w:numPr>
          <w:ilvl w:val="2"/>
          <w:numId w:val="46"/>
        </w:numPr>
        <w:tabs>
          <w:tab w:val="clear" w:pos="2520"/>
          <w:tab w:val="num" w:pos="2160"/>
        </w:tabs>
        <w:spacing w:after="120" w:line="23" w:lineRule="atLeast"/>
        <w:ind w:left="567" w:hanging="567"/>
        <w:jc w:val="left"/>
        <w:rPr>
          <w:rFonts w:asciiTheme="minorHAnsi" w:hAnsiTheme="minorHAnsi" w:cstheme="minorHAnsi"/>
          <w:szCs w:val="24"/>
        </w:rPr>
      </w:pPr>
      <w:r w:rsidRPr="000D5496">
        <w:rPr>
          <w:rFonts w:asciiTheme="minorHAnsi" w:hAnsiTheme="minorHAnsi" w:cstheme="minorHAnsi"/>
          <w:szCs w:val="24"/>
        </w:rPr>
        <w:t>W przypadku podjęcia przez Zamawiającego decyzji o przeprowadzeniu negocjacji w celu ulepszenia treści ofert, do negocjacji Zamawiający zaprosi wszystkich Wykonawców, którzy w odpowiedzi na ogłoszenie o zamówieniu złożyli oferty niepodlegające odrzuceniu.</w:t>
      </w:r>
    </w:p>
    <w:p w14:paraId="47CC38A6" w14:textId="2F6F3962" w:rsidR="00DD7706" w:rsidRPr="000D5496" w:rsidRDefault="00DD7706" w:rsidP="00416F8C">
      <w:pPr>
        <w:pStyle w:val="Tekstpodstawowy"/>
        <w:numPr>
          <w:ilvl w:val="2"/>
          <w:numId w:val="46"/>
        </w:numPr>
        <w:tabs>
          <w:tab w:val="clear" w:pos="2520"/>
          <w:tab w:val="num" w:pos="2160"/>
        </w:tabs>
        <w:spacing w:after="120" w:line="23" w:lineRule="atLeast"/>
        <w:ind w:left="567" w:hanging="567"/>
        <w:jc w:val="left"/>
        <w:rPr>
          <w:rFonts w:asciiTheme="minorHAnsi" w:hAnsiTheme="minorHAnsi" w:cstheme="minorHAnsi"/>
          <w:szCs w:val="24"/>
        </w:rPr>
      </w:pPr>
      <w:r w:rsidRPr="000D5496">
        <w:rPr>
          <w:rFonts w:asciiTheme="minorHAnsi" w:hAnsiTheme="minorHAnsi" w:cstheme="minorHAnsi"/>
          <w:szCs w:val="24"/>
        </w:rPr>
        <w:t>Zamawiający informuje równocześnie wszystkich Wykonawców, którzy w odpowiedzi</w:t>
      </w:r>
      <w:r w:rsidR="00914CA0" w:rsidRPr="000D5496">
        <w:rPr>
          <w:rFonts w:asciiTheme="minorHAnsi" w:hAnsiTheme="minorHAnsi" w:cstheme="minorHAnsi"/>
          <w:szCs w:val="24"/>
        </w:rPr>
        <w:t xml:space="preserve"> na ogłoszenie o zamówieniu </w:t>
      </w:r>
      <w:r w:rsidRPr="000D5496">
        <w:rPr>
          <w:rFonts w:asciiTheme="minorHAnsi" w:hAnsiTheme="minorHAnsi" w:cstheme="minorHAnsi"/>
          <w:szCs w:val="24"/>
        </w:rPr>
        <w:t>złożyli oferty, o Wykonawcach:</w:t>
      </w:r>
    </w:p>
    <w:p w14:paraId="00A6088F" w14:textId="0244568E" w:rsidR="00DD7706" w:rsidRPr="000D5496" w:rsidRDefault="00DD7706" w:rsidP="00416F8C">
      <w:pPr>
        <w:pStyle w:val="Tekstpodstawowy"/>
        <w:numPr>
          <w:ilvl w:val="0"/>
          <w:numId w:val="48"/>
        </w:numPr>
        <w:spacing w:after="120" w:line="23" w:lineRule="atLeast"/>
        <w:ind w:left="1134" w:hanging="567"/>
        <w:jc w:val="left"/>
        <w:rPr>
          <w:rFonts w:asciiTheme="minorHAnsi" w:hAnsiTheme="minorHAnsi" w:cstheme="minorHAnsi"/>
          <w:szCs w:val="24"/>
        </w:rPr>
      </w:pPr>
      <w:r w:rsidRPr="000D5496">
        <w:rPr>
          <w:rFonts w:asciiTheme="minorHAnsi" w:hAnsiTheme="minorHAnsi" w:cstheme="minorHAnsi"/>
          <w:szCs w:val="24"/>
        </w:rPr>
        <w:t>których oferty nie zostały odrzucone oraz punktacji przyznanej ofertom w każdym kryterium oceny ofert i łącznej punktacji,</w:t>
      </w:r>
    </w:p>
    <w:p w14:paraId="7CA2F7AA" w14:textId="7646D8F7" w:rsidR="00DD7706" w:rsidRPr="000D5496" w:rsidRDefault="00DD7706" w:rsidP="00416F8C">
      <w:pPr>
        <w:pStyle w:val="Tekstpodstawowy"/>
        <w:numPr>
          <w:ilvl w:val="0"/>
          <w:numId w:val="48"/>
        </w:numPr>
        <w:spacing w:after="120" w:line="23" w:lineRule="atLeast"/>
        <w:ind w:left="1134" w:hanging="567"/>
        <w:jc w:val="left"/>
        <w:rPr>
          <w:rFonts w:asciiTheme="minorHAnsi" w:hAnsiTheme="minorHAnsi" w:cstheme="minorHAnsi"/>
          <w:szCs w:val="24"/>
        </w:rPr>
      </w:pPr>
      <w:r w:rsidRPr="000D5496">
        <w:rPr>
          <w:rFonts w:asciiTheme="minorHAnsi" w:hAnsiTheme="minorHAnsi" w:cstheme="minorHAnsi"/>
          <w:szCs w:val="24"/>
        </w:rPr>
        <w:t>których oferty zostały odrzucone</w:t>
      </w:r>
      <w:r w:rsidR="006B3ADE" w:rsidRPr="000D5496">
        <w:rPr>
          <w:rFonts w:asciiTheme="minorHAnsi" w:hAnsiTheme="minorHAnsi" w:cstheme="minorHAnsi"/>
          <w:szCs w:val="24"/>
        </w:rPr>
        <w:t>.</w:t>
      </w:r>
    </w:p>
    <w:p w14:paraId="1705D1EE" w14:textId="45C46F2E" w:rsidR="00F45A75" w:rsidRPr="000D5496" w:rsidRDefault="00A54F3F" w:rsidP="00416F8C">
      <w:pPr>
        <w:pStyle w:val="Tekstpodstawowy"/>
        <w:numPr>
          <w:ilvl w:val="0"/>
          <w:numId w:val="52"/>
        </w:numPr>
        <w:spacing w:after="120" w:line="23" w:lineRule="atLeast"/>
        <w:ind w:left="567" w:hanging="567"/>
        <w:jc w:val="left"/>
        <w:rPr>
          <w:rFonts w:asciiTheme="minorHAnsi" w:hAnsiTheme="minorHAnsi" w:cstheme="minorHAnsi"/>
          <w:szCs w:val="24"/>
        </w:rPr>
      </w:pPr>
      <w:r w:rsidRPr="000D5496">
        <w:rPr>
          <w:rFonts w:asciiTheme="minorHAnsi" w:hAnsiTheme="minorHAnsi" w:cstheme="minorHAnsi"/>
          <w:szCs w:val="24"/>
        </w:rPr>
        <w:t xml:space="preserve">W </w:t>
      </w:r>
      <w:r w:rsidR="00914CA0" w:rsidRPr="000D5496">
        <w:rPr>
          <w:rFonts w:asciiTheme="minorHAnsi" w:hAnsiTheme="minorHAnsi" w:cstheme="minorHAnsi"/>
          <w:szCs w:val="24"/>
        </w:rPr>
        <w:t xml:space="preserve">przypadku podjęcia przez Zamawiającego decyzji </w:t>
      </w:r>
      <w:r w:rsidR="00470216" w:rsidRPr="000D5496">
        <w:rPr>
          <w:rFonts w:asciiTheme="minorHAnsi" w:hAnsiTheme="minorHAnsi" w:cstheme="minorHAnsi"/>
          <w:szCs w:val="24"/>
        </w:rPr>
        <w:t xml:space="preserve">o prowadzeniu negocjacji, Zamawiający zaprasza jednocześnie wszystkich Wykonawców, którzy w odpowiedzi na ogłoszenie </w:t>
      </w:r>
      <w:r w:rsidR="001F2447" w:rsidRPr="000D5496">
        <w:rPr>
          <w:rFonts w:asciiTheme="minorHAnsi" w:hAnsiTheme="minorHAnsi" w:cstheme="minorHAnsi"/>
          <w:szCs w:val="24"/>
        </w:rPr>
        <w:br/>
      </w:r>
      <w:r w:rsidR="00470216" w:rsidRPr="000D5496">
        <w:rPr>
          <w:rFonts w:asciiTheme="minorHAnsi" w:hAnsiTheme="minorHAnsi" w:cstheme="minorHAnsi"/>
          <w:szCs w:val="24"/>
        </w:rPr>
        <w:t>o zamówieniu złożyli oferty niepodlegające odrzuceniu</w:t>
      </w:r>
      <w:r w:rsidR="006827C4" w:rsidRPr="000D5496">
        <w:rPr>
          <w:rFonts w:asciiTheme="minorHAnsi" w:hAnsiTheme="minorHAnsi" w:cstheme="minorHAnsi"/>
          <w:szCs w:val="24"/>
        </w:rPr>
        <w:t>.</w:t>
      </w:r>
    </w:p>
    <w:p w14:paraId="2A3F03F4" w14:textId="75A27594" w:rsidR="00470216" w:rsidRPr="000D5496" w:rsidRDefault="00470216" w:rsidP="00416F8C">
      <w:pPr>
        <w:pStyle w:val="Tekstpodstawowy"/>
        <w:numPr>
          <w:ilvl w:val="1"/>
          <w:numId w:val="52"/>
        </w:numPr>
        <w:tabs>
          <w:tab w:val="left" w:pos="567"/>
          <w:tab w:val="left" w:pos="1134"/>
        </w:tabs>
        <w:spacing w:after="120" w:line="23" w:lineRule="atLeast"/>
        <w:ind w:left="567" w:firstLine="0"/>
        <w:jc w:val="left"/>
        <w:rPr>
          <w:rFonts w:asciiTheme="minorHAnsi" w:hAnsiTheme="minorHAnsi" w:cstheme="minorHAnsi"/>
          <w:szCs w:val="24"/>
        </w:rPr>
      </w:pPr>
      <w:r w:rsidRPr="000D5496">
        <w:rPr>
          <w:rFonts w:asciiTheme="minorHAnsi" w:hAnsiTheme="minorHAnsi" w:cstheme="minorHAnsi"/>
          <w:szCs w:val="24"/>
        </w:rPr>
        <w:t>W zaproszeniu do negocjacji Zamawiający wskazuje:</w:t>
      </w:r>
    </w:p>
    <w:p w14:paraId="12F5F87E" w14:textId="05A76CAA" w:rsidR="00470216" w:rsidRPr="000D5496" w:rsidRDefault="00470216" w:rsidP="00416F8C">
      <w:pPr>
        <w:pStyle w:val="Tekstpodstawowy"/>
        <w:numPr>
          <w:ilvl w:val="0"/>
          <w:numId w:val="49"/>
        </w:numPr>
        <w:spacing w:after="120" w:line="23" w:lineRule="atLeast"/>
        <w:ind w:left="1418" w:hanging="284"/>
        <w:jc w:val="left"/>
        <w:rPr>
          <w:rFonts w:asciiTheme="minorHAnsi" w:hAnsiTheme="minorHAnsi" w:cstheme="minorHAnsi"/>
          <w:szCs w:val="24"/>
        </w:rPr>
      </w:pPr>
      <w:r w:rsidRPr="000D5496">
        <w:rPr>
          <w:rFonts w:asciiTheme="minorHAnsi" w:hAnsiTheme="minorHAnsi" w:cstheme="minorHAnsi"/>
          <w:szCs w:val="24"/>
        </w:rPr>
        <w:t>miejsce prowadzenia negocjacji,</w:t>
      </w:r>
    </w:p>
    <w:p w14:paraId="0E02FCE3" w14:textId="3D521E92" w:rsidR="00470216" w:rsidRPr="000D5496" w:rsidRDefault="00470216" w:rsidP="00416F8C">
      <w:pPr>
        <w:pStyle w:val="Tekstpodstawowy"/>
        <w:numPr>
          <w:ilvl w:val="0"/>
          <w:numId w:val="49"/>
        </w:numPr>
        <w:spacing w:after="120" w:line="23" w:lineRule="atLeast"/>
        <w:ind w:left="1418" w:hanging="284"/>
        <w:jc w:val="left"/>
        <w:rPr>
          <w:rFonts w:asciiTheme="minorHAnsi" w:hAnsiTheme="minorHAnsi" w:cstheme="minorHAnsi"/>
          <w:szCs w:val="24"/>
        </w:rPr>
      </w:pPr>
      <w:r w:rsidRPr="000D5496">
        <w:rPr>
          <w:rFonts w:asciiTheme="minorHAnsi" w:hAnsiTheme="minorHAnsi" w:cstheme="minorHAnsi"/>
          <w:szCs w:val="24"/>
        </w:rPr>
        <w:t>termin prowadzenia negocjacji,</w:t>
      </w:r>
    </w:p>
    <w:p w14:paraId="2A7D70AC" w14:textId="5710C7E7" w:rsidR="00D87823" w:rsidRPr="000D5496" w:rsidRDefault="00470216" w:rsidP="00416F8C">
      <w:pPr>
        <w:pStyle w:val="Tekstpodstawowy"/>
        <w:numPr>
          <w:ilvl w:val="0"/>
          <w:numId w:val="49"/>
        </w:numPr>
        <w:spacing w:after="120" w:line="23" w:lineRule="atLeast"/>
        <w:ind w:left="1418" w:hanging="284"/>
        <w:jc w:val="left"/>
        <w:rPr>
          <w:rFonts w:asciiTheme="minorHAnsi" w:hAnsiTheme="minorHAnsi" w:cstheme="minorHAnsi"/>
          <w:szCs w:val="24"/>
        </w:rPr>
      </w:pPr>
      <w:r w:rsidRPr="000D5496">
        <w:rPr>
          <w:rFonts w:asciiTheme="minorHAnsi" w:hAnsiTheme="minorHAnsi" w:cstheme="minorHAnsi"/>
          <w:szCs w:val="24"/>
        </w:rPr>
        <w:t>sposób prowadzenia negocjacji</w:t>
      </w:r>
      <w:r w:rsidR="008434E4" w:rsidRPr="000D5496">
        <w:rPr>
          <w:rFonts w:asciiTheme="minorHAnsi" w:hAnsiTheme="minorHAnsi" w:cstheme="minorHAnsi"/>
          <w:szCs w:val="24"/>
        </w:rPr>
        <w:t>,</w:t>
      </w:r>
    </w:p>
    <w:p w14:paraId="4197825F" w14:textId="29EB2E9D" w:rsidR="00470216" w:rsidRPr="000D5496" w:rsidRDefault="00470216" w:rsidP="00416F8C">
      <w:pPr>
        <w:pStyle w:val="Tekstpodstawowy"/>
        <w:numPr>
          <w:ilvl w:val="0"/>
          <w:numId w:val="49"/>
        </w:numPr>
        <w:spacing w:after="120" w:line="23" w:lineRule="atLeast"/>
        <w:ind w:left="1418" w:hanging="284"/>
        <w:jc w:val="left"/>
        <w:rPr>
          <w:rFonts w:asciiTheme="minorHAnsi" w:hAnsiTheme="minorHAnsi" w:cstheme="minorHAnsi"/>
          <w:szCs w:val="24"/>
        </w:rPr>
      </w:pPr>
      <w:r w:rsidRPr="000D5496">
        <w:rPr>
          <w:rFonts w:asciiTheme="minorHAnsi" w:hAnsiTheme="minorHAnsi" w:cstheme="minorHAnsi"/>
          <w:szCs w:val="24"/>
        </w:rPr>
        <w:t>kryteria oceny ofert w ramach któ</w:t>
      </w:r>
      <w:r w:rsidR="00A54F3F" w:rsidRPr="000D5496">
        <w:rPr>
          <w:rFonts w:asciiTheme="minorHAnsi" w:hAnsiTheme="minorHAnsi" w:cstheme="minorHAnsi"/>
          <w:szCs w:val="24"/>
        </w:rPr>
        <w:t>rych będą prowadzone negocjacje – Zamawiający przewiduje możliwość negocjacji w kryterium</w:t>
      </w:r>
      <w:r w:rsidR="008434E4" w:rsidRPr="000D5496">
        <w:rPr>
          <w:rFonts w:asciiTheme="minorHAnsi" w:hAnsiTheme="minorHAnsi" w:cstheme="minorHAnsi"/>
          <w:szCs w:val="24"/>
        </w:rPr>
        <w:t>:</w:t>
      </w:r>
      <w:r w:rsidR="008434E4" w:rsidRPr="000D5496">
        <w:rPr>
          <w:rFonts w:asciiTheme="minorHAnsi" w:hAnsiTheme="minorHAnsi" w:cstheme="minorHAnsi"/>
          <w:b/>
          <w:bCs/>
          <w:szCs w:val="24"/>
          <w:u w:val="single"/>
        </w:rPr>
        <w:t xml:space="preserve"> </w:t>
      </w:r>
      <w:r w:rsidR="00A54F3F" w:rsidRPr="000D5496">
        <w:rPr>
          <w:rFonts w:asciiTheme="minorHAnsi" w:hAnsiTheme="minorHAnsi" w:cstheme="minorHAnsi"/>
          <w:b/>
          <w:bCs/>
          <w:szCs w:val="24"/>
          <w:u w:val="single"/>
        </w:rPr>
        <w:t>cena ofertowa</w:t>
      </w:r>
      <w:r w:rsidR="00A54F3F" w:rsidRPr="000D5496">
        <w:rPr>
          <w:rFonts w:asciiTheme="minorHAnsi" w:hAnsiTheme="minorHAnsi" w:cstheme="minorHAnsi"/>
          <w:szCs w:val="24"/>
        </w:rPr>
        <w:t>.</w:t>
      </w:r>
    </w:p>
    <w:p w14:paraId="2BBEA2B7" w14:textId="658DEFD3" w:rsidR="00470216" w:rsidRPr="000D5496" w:rsidRDefault="003D35B7" w:rsidP="00416F8C">
      <w:pPr>
        <w:pStyle w:val="Tekstpodstawowy"/>
        <w:numPr>
          <w:ilvl w:val="1"/>
          <w:numId w:val="52"/>
        </w:numPr>
        <w:spacing w:after="120" w:line="23" w:lineRule="atLeast"/>
        <w:ind w:left="1134" w:hanging="567"/>
        <w:jc w:val="left"/>
        <w:rPr>
          <w:rFonts w:asciiTheme="minorHAnsi" w:hAnsiTheme="minorHAnsi" w:cstheme="minorHAnsi"/>
          <w:szCs w:val="24"/>
        </w:rPr>
      </w:pPr>
      <w:r w:rsidRPr="000D5496">
        <w:rPr>
          <w:rFonts w:asciiTheme="minorHAnsi" w:hAnsiTheme="minorHAnsi" w:cstheme="minorHAnsi"/>
          <w:szCs w:val="24"/>
        </w:rPr>
        <w:t>Podczas negocjacji ofert Zamawiający zapewnia równe traktowanie wszystkich Wykonawców.</w:t>
      </w:r>
    </w:p>
    <w:p w14:paraId="4DBE6EAE" w14:textId="501911E5" w:rsidR="003D35B7" w:rsidRPr="000D5496" w:rsidRDefault="003D35B7" w:rsidP="00416F8C">
      <w:pPr>
        <w:pStyle w:val="Tekstpodstawowy"/>
        <w:numPr>
          <w:ilvl w:val="1"/>
          <w:numId w:val="52"/>
        </w:numPr>
        <w:spacing w:after="120" w:line="23" w:lineRule="atLeast"/>
        <w:ind w:left="1134" w:hanging="567"/>
        <w:jc w:val="left"/>
        <w:rPr>
          <w:rFonts w:asciiTheme="minorHAnsi" w:hAnsiTheme="minorHAnsi" w:cstheme="minorHAnsi"/>
          <w:szCs w:val="24"/>
        </w:rPr>
      </w:pPr>
      <w:r w:rsidRPr="000D5496">
        <w:rPr>
          <w:rFonts w:asciiTheme="minorHAnsi" w:hAnsiTheme="minorHAnsi" w:cstheme="minorHAnsi"/>
          <w:szCs w:val="24"/>
        </w:rPr>
        <w:t>Zamawiający nie udziela informacji w sposób, który mógłby zapewnić niektórym Wykonawcom przewagę nad innymi Wykonawcami.</w:t>
      </w:r>
    </w:p>
    <w:p w14:paraId="37D3BABF" w14:textId="789E718F" w:rsidR="003D35B7" w:rsidRPr="000D5496" w:rsidRDefault="003D35B7" w:rsidP="00416F8C">
      <w:pPr>
        <w:pStyle w:val="Tekstpodstawowy"/>
        <w:numPr>
          <w:ilvl w:val="1"/>
          <w:numId w:val="52"/>
        </w:numPr>
        <w:spacing w:after="120" w:line="23" w:lineRule="atLeast"/>
        <w:ind w:left="1134" w:hanging="567"/>
        <w:jc w:val="left"/>
        <w:rPr>
          <w:rFonts w:asciiTheme="minorHAnsi" w:hAnsiTheme="minorHAnsi" w:cstheme="minorHAnsi"/>
          <w:szCs w:val="24"/>
        </w:rPr>
      </w:pPr>
      <w:r w:rsidRPr="000D5496">
        <w:rPr>
          <w:rFonts w:asciiTheme="minorHAnsi" w:hAnsiTheme="minorHAnsi" w:cstheme="minorHAnsi"/>
          <w:szCs w:val="24"/>
        </w:rPr>
        <w:t>Prowadzone negocjacje mają charakter poufny.</w:t>
      </w:r>
    </w:p>
    <w:p w14:paraId="38E3CD82" w14:textId="2C9609F8" w:rsidR="003D35B7" w:rsidRPr="000D5496" w:rsidRDefault="003D35B7" w:rsidP="00416F8C">
      <w:pPr>
        <w:pStyle w:val="Tekstpodstawowy"/>
        <w:numPr>
          <w:ilvl w:val="1"/>
          <w:numId w:val="52"/>
        </w:numPr>
        <w:spacing w:after="120" w:line="23" w:lineRule="atLeast"/>
        <w:ind w:left="1134" w:hanging="567"/>
        <w:jc w:val="left"/>
        <w:rPr>
          <w:rFonts w:asciiTheme="minorHAnsi" w:hAnsiTheme="minorHAnsi" w:cstheme="minorHAnsi"/>
          <w:szCs w:val="24"/>
        </w:rPr>
      </w:pPr>
      <w:r w:rsidRPr="000D5496">
        <w:rPr>
          <w:rFonts w:asciiTheme="minorHAnsi" w:hAnsiTheme="minorHAnsi" w:cstheme="minorHAnsi"/>
          <w:szCs w:val="24"/>
        </w:rPr>
        <w:t>Żadna ze stron nie może, bez zgody drugiej strony, ujawniać informacji techn</w:t>
      </w:r>
      <w:r w:rsidR="00C619D8" w:rsidRPr="000D5496">
        <w:rPr>
          <w:rFonts w:asciiTheme="minorHAnsi" w:hAnsiTheme="minorHAnsi" w:cstheme="minorHAnsi"/>
          <w:szCs w:val="24"/>
        </w:rPr>
        <w:t>icznych i </w:t>
      </w:r>
      <w:r w:rsidRPr="000D5496">
        <w:rPr>
          <w:rFonts w:asciiTheme="minorHAnsi" w:hAnsiTheme="minorHAnsi" w:cstheme="minorHAnsi"/>
          <w:szCs w:val="24"/>
        </w:rPr>
        <w:t>handlowych związanych z negocjacjami. Zgoda jest udzielana w odniesieniu do konkretnych informacji i przed ich ujawnieniem.</w:t>
      </w:r>
    </w:p>
    <w:p w14:paraId="0C1E19FA" w14:textId="70E0E0BF" w:rsidR="00470216" w:rsidRPr="000D5496" w:rsidRDefault="003D35B7" w:rsidP="00416F8C">
      <w:pPr>
        <w:pStyle w:val="Tekstpodstawowy"/>
        <w:numPr>
          <w:ilvl w:val="2"/>
          <w:numId w:val="53"/>
        </w:numPr>
        <w:spacing w:after="120" w:line="23" w:lineRule="atLeast"/>
        <w:ind w:left="567" w:hanging="567"/>
        <w:jc w:val="left"/>
        <w:rPr>
          <w:rFonts w:asciiTheme="minorHAnsi" w:hAnsiTheme="minorHAnsi" w:cstheme="minorHAnsi"/>
          <w:szCs w:val="24"/>
        </w:rPr>
      </w:pPr>
      <w:r w:rsidRPr="000D5496">
        <w:rPr>
          <w:rFonts w:asciiTheme="minorHAnsi" w:hAnsiTheme="minorHAnsi" w:cstheme="minorHAnsi"/>
          <w:szCs w:val="24"/>
        </w:rPr>
        <w:t>Zamawiający informuje równocześnie wszystkich Wy</w:t>
      </w:r>
      <w:r w:rsidR="00C619D8" w:rsidRPr="000D5496">
        <w:rPr>
          <w:rFonts w:asciiTheme="minorHAnsi" w:hAnsiTheme="minorHAnsi" w:cstheme="minorHAnsi"/>
          <w:szCs w:val="24"/>
        </w:rPr>
        <w:t>konawców, których oferty</w:t>
      </w:r>
      <w:r w:rsidRPr="000D5496">
        <w:rPr>
          <w:rFonts w:asciiTheme="minorHAnsi" w:hAnsiTheme="minorHAnsi" w:cstheme="minorHAnsi"/>
          <w:szCs w:val="24"/>
        </w:rPr>
        <w:t xml:space="preserve"> złożone </w:t>
      </w:r>
      <w:r w:rsidR="00C619D8" w:rsidRPr="000D5496">
        <w:rPr>
          <w:rFonts w:asciiTheme="minorHAnsi" w:hAnsiTheme="minorHAnsi" w:cstheme="minorHAnsi"/>
          <w:szCs w:val="24"/>
        </w:rPr>
        <w:t>w odpowiedzi na ogłoszenie o zamówieniu nie zostały odrzucone</w:t>
      </w:r>
      <w:r w:rsidR="0096625B" w:rsidRPr="000D5496">
        <w:rPr>
          <w:rFonts w:asciiTheme="minorHAnsi" w:hAnsiTheme="minorHAnsi" w:cstheme="minorHAnsi"/>
          <w:szCs w:val="24"/>
        </w:rPr>
        <w:t xml:space="preserve"> (oznacza to </w:t>
      </w:r>
      <w:r w:rsidR="0096625B" w:rsidRPr="000D5496">
        <w:rPr>
          <w:rFonts w:asciiTheme="minorHAnsi" w:hAnsiTheme="minorHAnsi" w:cstheme="minorHAnsi"/>
          <w:szCs w:val="24"/>
        </w:rPr>
        <w:lastRenderedPageBreak/>
        <w:t>Wykonawców, którzy zostali zaproszeni do negocjacji, nawet jak w tych negocjacjach nie brali udziału), o </w:t>
      </w:r>
      <w:r w:rsidR="00C619D8" w:rsidRPr="000D5496">
        <w:rPr>
          <w:rFonts w:asciiTheme="minorHAnsi" w:hAnsiTheme="minorHAnsi" w:cstheme="minorHAnsi"/>
          <w:szCs w:val="24"/>
        </w:rPr>
        <w:t xml:space="preserve">zakończeniu negocjacji oraz zaprasza ich do składania </w:t>
      </w:r>
      <w:r w:rsidR="00C619D8" w:rsidRPr="000D5496">
        <w:rPr>
          <w:rFonts w:asciiTheme="minorHAnsi" w:hAnsiTheme="minorHAnsi" w:cstheme="minorHAnsi"/>
          <w:b/>
          <w:szCs w:val="24"/>
        </w:rPr>
        <w:t>ofert dodatkowych</w:t>
      </w:r>
      <w:r w:rsidR="00C619D8" w:rsidRPr="000D5496">
        <w:rPr>
          <w:rFonts w:asciiTheme="minorHAnsi" w:hAnsiTheme="minorHAnsi" w:cstheme="minorHAnsi"/>
          <w:szCs w:val="24"/>
        </w:rPr>
        <w:t>.</w:t>
      </w:r>
    </w:p>
    <w:p w14:paraId="178B2040" w14:textId="08EE05A9" w:rsidR="008915B7" w:rsidRPr="000D5496" w:rsidRDefault="008915B7">
      <w:pPr>
        <w:pStyle w:val="Tekstpodstawowy"/>
        <w:numPr>
          <w:ilvl w:val="1"/>
          <w:numId w:val="67"/>
        </w:numPr>
        <w:spacing w:after="120" w:line="23" w:lineRule="atLeast"/>
        <w:ind w:left="1134" w:hanging="567"/>
        <w:jc w:val="left"/>
        <w:rPr>
          <w:rFonts w:asciiTheme="minorHAnsi" w:hAnsiTheme="minorHAnsi" w:cstheme="minorHAnsi"/>
          <w:szCs w:val="24"/>
        </w:rPr>
      </w:pPr>
      <w:r w:rsidRPr="000D5496">
        <w:rPr>
          <w:rFonts w:asciiTheme="minorHAnsi" w:hAnsiTheme="minorHAnsi" w:cstheme="minorHAnsi"/>
          <w:szCs w:val="24"/>
        </w:rPr>
        <w:t>Zaproszenie do składania ofert dodatkowych zawiera co najmniej:</w:t>
      </w:r>
    </w:p>
    <w:p w14:paraId="619DC5EE" w14:textId="5DCDB2FC" w:rsidR="008915B7" w:rsidRPr="000D5496" w:rsidRDefault="008915B7" w:rsidP="00416F8C">
      <w:pPr>
        <w:pStyle w:val="Tekstpodstawowy"/>
        <w:numPr>
          <w:ilvl w:val="0"/>
          <w:numId w:val="50"/>
        </w:numPr>
        <w:spacing w:after="120" w:line="23" w:lineRule="atLeast"/>
        <w:ind w:left="1701" w:hanging="567"/>
        <w:jc w:val="left"/>
        <w:rPr>
          <w:rFonts w:asciiTheme="minorHAnsi" w:hAnsiTheme="minorHAnsi" w:cstheme="minorHAnsi"/>
          <w:szCs w:val="24"/>
        </w:rPr>
      </w:pPr>
      <w:r w:rsidRPr="000D5496">
        <w:rPr>
          <w:rFonts w:asciiTheme="minorHAnsi" w:hAnsiTheme="minorHAnsi" w:cstheme="minorHAnsi"/>
          <w:szCs w:val="24"/>
        </w:rPr>
        <w:t>nazwę oraz adres Zamawiającego, numer telefonu, adres poczty elektronicznej oraz strony internetowej prowadzonego postępowania,</w:t>
      </w:r>
    </w:p>
    <w:p w14:paraId="68FA277D" w14:textId="598258A8" w:rsidR="008915B7" w:rsidRPr="000D5496" w:rsidRDefault="008915B7" w:rsidP="00416F8C">
      <w:pPr>
        <w:pStyle w:val="Tekstpodstawowy"/>
        <w:numPr>
          <w:ilvl w:val="0"/>
          <w:numId w:val="50"/>
        </w:numPr>
        <w:spacing w:after="120" w:line="23" w:lineRule="atLeast"/>
        <w:ind w:left="1701" w:hanging="567"/>
        <w:jc w:val="left"/>
        <w:rPr>
          <w:rFonts w:asciiTheme="minorHAnsi" w:hAnsiTheme="minorHAnsi" w:cstheme="minorHAnsi"/>
          <w:szCs w:val="24"/>
        </w:rPr>
      </w:pPr>
      <w:r w:rsidRPr="000D5496">
        <w:rPr>
          <w:rFonts w:asciiTheme="minorHAnsi" w:hAnsiTheme="minorHAnsi" w:cstheme="minorHAnsi"/>
          <w:szCs w:val="24"/>
        </w:rPr>
        <w:t>sposób i termin składania ofert dodatkowych oraz język lub języki, w jakich muszą być one sporządzone, oraz termin otwarcia tych ofert.</w:t>
      </w:r>
    </w:p>
    <w:p w14:paraId="7C9336D1" w14:textId="784DE59F" w:rsidR="008915B7" w:rsidRPr="000D5496" w:rsidRDefault="008434E4">
      <w:pPr>
        <w:pStyle w:val="Tekstpodstawowy"/>
        <w:numPr>
          <w:ilvl w:val="1"/>
          <w:numId w:val="67"/>
        </w:numPr>
        <w:spacing w:after="120" w:line="23" w:lineRule="atLeast"/>
        <w:ind w:left="1134" w:hanging="567"/>
        <w:jc w:val="left"/>
        <w:rPr>
          <w:rFonts w:asciiTheme="minorHAnsi" w:hAnsiTheme="minorHAnsi" w:cstheme="minorHAnsi"/>
          <w:szCs w:val="24"/>
        </w:rPr>
      </w:pPr>
      <w:r w:rsidRPr="000D5496">
        <w:rPr>
          <w:rFonts w:asciiTheme="minorHAnsi" w:hAnsiTheme="minorHAnsi" w:cstheme="minorHAnsi"/>
          <w:szCs w:val="24"/>
        </w:rPr>
        <w:t xml:space="preserve"> </w:t>
      </w:r>
      <w:r w:rsidR="00F74EBA" w:rsidRPr="000D5496">
        <w:rPr>
          <w:rFonts w:asciiTheme="minorHAnsi" w:hAnsiTheme="minorHAnsi" w:cstheme="minorHAnsi"/>
          <w:szCs w:val="24"/>
        </w:rPr>
        <w:t xml:space="preserve">Wykonawca </w:t>
      </w:r>
      <w:r w:rsidR="00F74EBA" w:rsidRPr="000D5496">
        <w:rPr>
          <w:rFonts w:asciiTheme="minorHAnsi" w:hAnsiTheme="minorHAnsi" w:cstheme="minorHAnsi"/>
          <w:b/>
          <w:szCs w:val="24"/>
        </w:rPr>
        <w:t>może złożyć ofertę dodatkową</w:t>
      </w:r>
      <w:r w:rsidR="00F74EBA" w:rsidRPr="000D5496">
        <w:rPr>
          <w:rFonts w:asciiTheme="minorHAnsi" w:hAnsiTheme="minorHAnsi" w:cstheme="minorHAnsi"/>
          <w:szCs w:val="24"/>
        </w:rPr>
        <w:t>, która zawiera nowe propozycje w zakresie treści oferty podlegających ocenie</w:t>
      </w:r>
      <w:r w:rsidR="00B40976" w:rsidRPr="000D5496">
        <w:rPr>
          <w:rFonts w:asciiTheme="minorHAnsi" w:hAnsiTheme="minorHAnsi" w:cstheme="minorHAnsi"/>
          <w:szCs w:val="24"/>
        </w:rPr>
        <w:t xml:space="preserve"> w ramach kryteriów oceny ofert wskazanych przez Zamawiającego w zaproszeniu do negocjacji. W przypadku, gdy Wykonawca nie złoży oferty dodatkowej, wówczas wiążąca będzie oferta złożona w odpowiedzi na ogłoszenie o zamówieniu.</w:t>
      </w:r>
    </w:p>
    <w:p w14:paraId="6B8567CF" w14:textId="6B9FC1D7" w:rsidR="00B40976" w:rsidRPr="000D5496" w:rsidRDefault="00B40976">
      <w:pPr>
        <w:pStyle w:val="Tekstpodstawowy"/>
        <w:numPr>
          <w:ilvl w:val="1"/>
          <w:numId w:val="67"/>
        </w:numPr>
        <w:spacing w:after="120" w:line="23" w:lineRule="atLeast"/>
        <w:ind w:left="1134" w:hanging="567"/>
        <w:jc w:val="left"/>
        <w:rPr>
          <w:rFonts w:asciiTheme="minorHAnsi" w:hAnsiTheme="minorHAnsi" w:cstheme="minorHAnsi"/>
          <w:szCs w:val="24"/>
        </w:rPr>
      </w:pPr>
      <w:r w:rsidRPr="000D5496">
        <w:rPr>
          <w:rFonts w:asciiTheme="minorHAnsi" w:hAnsiTheme="minorHAnsi" w:cstheme="minorHAnsi"/>
          <w:szCs w:val="24"/>
        </w:rPr>
        <w:t>Oferta dodatkowa nie może być mniej korzystna w żadnym z kryteriów oceny ofert wskazanych w zaproszeniu do negocjacji niż oferta złożona w odpowiedzi na ogłoszenie o zamówieniu.</w:t>
      </w:r>
    </w:p>
    <w:p w14:paraId="30F9FA67" w14:textId="225B38E9" w:rsidR="00B40976" w:rsidRPr="000D5496" w:rsidRDefault="00B40976">
      <w:pPr>
        <w:pStyle w:val="Tekstpodstawowy"/>
        <w:numPr>
          <w:ilvl w:val="1"/>
          <w:numId w:val="67"/>
        </w:numPr>
        <w:spacing w:after="120" w:line="23" w:lineRule="atLeast"/>
        <w:ind w:left="1134" w:hanging="567"/>
        <w:jc w:val="left"/>
        <w:rPr>
          <w:rFonts w:asciiTheme="minorHAnsi" w:hAnsiTheme="minorHAnsi" w:cstheme="minorHAnsi"/>
          <w:szCs w:val="24"/>
        </w:rPr>
      </w:pPr>
      <w:r w:rsidRPr="000D5496">
        <w:rPr>
          <w:rFonts w:asciiTheme="minorHAnsi" w:hAnsiTheme="minorHAnsi" w:cstheme="minorHAnsi"/>
          <w:szCs w:val="24"/>
        </w:rPr>
        <w:t>Oferta przestaje wiązać Wykonawcę w takim zakresie, w jakim złoży on ofertę dodatkową zawierającą korzystniejsze propozycje w ramach każdego z kryteriów oceny ofert wskazanych w zaproszeniu do negocjacji.</w:t>
      </w:r>
    </w:p>
    <w:p w14:paraId="36D55258" w14:textId="5CDCA06F" w:rsidR="004F0E0E" w:rsidRPr="000D5496" w:rsidRDefault="00B40976">
      <w:pPr>
        <w:pStyle w:val="Tekstpodstawowy"/>
        <w:numPr>
          <w:ilvl w:val="1"/>
          <w:numId w:val="67"/>
        </w:numPr>
        <w:spacing w:after="240" w:line="23" w:lineRule="atLeast"/>
        <w:ind w:left="1134" w:hanging="567"/>
        <w:jc w:val="left"/>
        <w:rPr>
          <w:rFonts w:asciiTheme="minorHAnsi" w:hAnsiTheme="minorHAnsi" w:cstheme="minorHAnsi"/>
          <w:szCs w:val="24"/>
        </w:rPr>
      </w:pPr>
      <w:r w:rsidRPr="000D5496">
        <w:rPr>
          <w:rFonts w:asciiTheme="minorHAnsi" w:hAnsiTheme="minorHAnsi" w:cstheme="minorHAnsi"/>
          <w:szCs w:val="24"/>
        </w:rPr>
        <w:t>Oferta dodatkowa, która jest mniej korzystna w którymkolwiek z kryteriów oceny ofert wskazanych w zaproszeniu do negocjacji niż oferta złożona w odpowiedzi na ogłoszenie o zamówieniu, podlega odrzuceniu.</w:t>
      </w:r>
    </w:p>
    <w:p w14:paraId="49AF8A84" w14:textId="77777777" w:rsidR="009A33FC" w:rsidRPr="00941083" w:rsidRDefault="009A33FC" w:rsidP="00416F8C">
      <w:pPr>
        <w:pStyle w:val="Tekstpodstawowy"/>
        <w:tabs>
          <w:tab w:val="left" w:pos="1701"/>
          <w:tab w:val="left" w:pos="2127"/>
        </w:tabs>
        <w:spacing w:after="120" w:line="23" w:lineRule="atLeast"/>
        <w:ind w:left="2124" w:hanging="2124"/>
        <w:jc w:val="left"/>
        <w:rPr>
          <w:rFonts w:asciiTheme="minorHAnsi" w:hAnsiTheme="minorHAnsi" w:cstheme="minorHAnsi"/>
          <w:b/>
          <w:sz w:val="28"/>
          <w:szCs w:val="28"/>
        </w:rPr>
      </w:pPr>
      <w:r w:rsidRPr="00941083">
        <w:rPr>
          <w:rFonts w:asciiTheme="minorHAnsi" w:hAnsiTheme="minorHAnsi" w:cstheme="minorHAnsi"/>
          <w:b/>
          <w:sz w:val="28"/>
          <w:szCs w:val="28"/>
        </w:rPr>
        <w:t>Rozdział XXVIII</w:t>
      </w:r>
    </w:p>
    <w:p w14:paraId="587D6901" w14:textId="397B5F14" w:rsidR="00A16332" w:rsidRPr="00941083" w:rsidRDefault="009A33FC" w:rsidP="00B97010">
      <w:pPr>
        <w:pStyle w:val="Tekstpodstawowy"/>
        <w:tabs>
          <w:tab w:val="left" w:pos="0"/>
          <w:tab w:val="left" w:pos="1701"/>
        </w:tabs>
        <w:spacing w:after="120" w:line="23" w:lineRule="atLeast"/>
        <w:jc w:val="left"/>
        <w:rPr>
          <w:rFonts w:asciiTheme="minorHAnsi" w:hAnsiTheme="minorHAnsi" w:cstheme="minorHAnsi"/>
          <w:b/>
          <w:sz w:val="28"/>
          <w:szCs w:val="28"/>
        </w:rPr>
      </w:pPr>
      <w:r w:rsidRPr="00941083">
        <w:rPr>
          <w:rFonts w:asciiTheme="minorHAnsi" w:hAnsiTheme="minorHAnsi" w:cstheme="minorHAnsi"/>
          <w:b/>
          <w:sz w:val="28"/>
          <w:szCs w:val="28"/>
        </w:rPr>
        <w:t>Opis kryteriów</w:t>
      </w:r>
      <w:r w:rsidR="004B186C" w:rsidRPr="00941083">
        <w:rPr>
          <w:rFonts w:asciiTheme="minorHAnsi" w:hAnsiTheme="minorHAnsi" w:cstheme="minorHAnsi"/>
          <w:b/>
          <w:sz w:val="28"/>
          <w:szCs w:val="28"/>
        </w:rPr>
        <w:t xml:space="preserve"> </w:t>
      </w:r>
      <w:r w:rsidRPr="00941083">
        <w:rPr>
          <w:rFonts w:asciiTheme="minorHAnsi" w:hAnsiTheme="minorHAnsi" w:cstheme="minorHAnsi"/>
          <w:b/>
          <w:sz w:val="28"/>
          <w:szCs w:val="28"/>
        </w:rPr>
        <w:t>oceny ofert, wraz z podaniem wag tych kryteriów</w:t>
      </w:r>
      <w:r w:rsidR="0056655C" w:rsidRPr="00941083">
        <w:rPr>
          <w:rFonts w:asciiTheme="minorHAnsi" w:hAnsiTheme="minorHAnsi" w:cstheme="minorHAnsi"/>
          <w:b/>
          <w:sz w:val="28"/>
          <w:szCs w:val="28"/>
        </w:rPr>
        <w:t xml:space="preserve"> </w:t>
      </w:r>
      <w:r w:rsidRPr="00941083">
        <w:rPr>
          <w:rFonts w:asciiTheme="minorHAnsi" w:hAnsiTheme="minorHAnsi" w:cstheme="minorHAnsi"/>
          <w:b/>
          <w:sz w:val="28"/>
          <w:szCs w:val="28"/>
        </w:rPr>
        <w:t>i sposobu oceny ofert</w:t>
      </w:r>
    </w:p>
    <w:p w14:paraId="2097C339" w14:textId="77777777" w:rsidR="00AD585F" w:rsidRPr="00AD585F" w:rsidRDefault="00AD585F" w:rsidP="00AD585F">
      <w:pPr>
        <w:numPr>
          <w:ilvl w:val="0"/>
          <w:numId w:val="1"/>
        </w:numPr>
        <w:suppressAutoHyphens/>
        <w:spacing w:after="120" w:line="23" w:lineRule="atLeast"/>
        <w:rPr>
          <w:rFonts w:asciiTheme="minorHAnsi" w:hAnsiTheme="minorHAnsi" w:cstheme="minorHAnsi"/>
          <w:sz w:val="24"/>
          <w:szCs w:val="24"/>
        </w:rPr>
      </w:pPr>
      <w:r w:rsidRPr="00AD585F">
        <w:rPr>
          <w:rFonts w:asciiTheme="minorHAnsi" w:hAnsiTheme="minorHAnsi" w:cstheme="minorHAnsi"/>
          <w:spacing w:val="2"/>
          <w:sz w:val="24"/>
          <w:szCs w:val="24"/>
        </w:rPr>
        <w:t>Analiza ofert zostanie przeprowadzona komisyjnie przez Zamawiającego.</w:t>
      </w:r>
    </w:p>
    <w:p w14:paraId="79293387" w14:textId="77777777" w:rsidR="00AD585F" w:rsidRPr="00AD585F" w:rsidRDefault="00AD585F" w:rsidP="00AD585F">
      <w:pPr>
        <w:numPr>
          <w:ilvl w:val="0"/>
          <w:numId w:val="1"/>
        </w:numPr>
        <w:suppressAutoHyphens/>
        <w:spacing w:after="120" w:line="23" w:lineRule="atLeast"/>
        <w:rPr>
          <w:rFonts w:asciiTheme="minorHAnsi" w:hAnsiTheme="minorHAnsi" w:cstheme="minorHAnsi"/>
          <w:sz w:val="24"/>
          <w:szCs w:val="24"/>
        </w:rPr>
      </w:pPr>
      <w:r w:rsidRPr="00AD585F">
        <w:rPr>
          <w:rFonts w:asciiTheme="minorHAnsi" w:hAnsiTheme="minorHAnsi" w:cstheme="minorHAnsi"/>
          <w:spacing w:val="2"/>
          <w:sz w:val="24"/>
          <w:szCs w:val="24"/>
        </w:rPr>
        <w:t>Przy ocenie ofert Zamawiający będzie się kierował następującymi kryteriami:</w:t>
      </w:r>
    </w:p>
    <w:p w14:paraId="3CAAA95F" w14:textId="7FB53742" w:rsidR="00AD585F" w:rsidRPr="00AD585F" w:rsidRDefault="00AD585F">
      <w:pPr>
        <w:numPr>
          <w:ilvl w:val="1"/>
          <w:numId w:val="138"/>
        </w:numPr>
        <w:suppressAutoHyphens/>
        <w:spacing w:after="120" w:line="23" w:lineRule="atLeast"/>
        <w:ind w:left="851" w:hanging="284"/>
        <w:rPr>
          <w:rFonts w:asciiTheme="minorHAnsi" w:hAnsiTheme="minorHAnsi" w:cstheme="minorHAnsi"/>
          <w:spacing w:val="2"/>
          <w:sz w:val="24"/>
          <w:szCs w:val="24"/>
        </w:rPr>
      </w:pPr>
      <w:r w:rsidRPr="00B97010">
        <w:rPr>
          <w:rFonts w:asciiTheme="minorHAnsi" w:hAnsiTheme="minorHAnsi" w:cstheme="minorHAnsi"/>
          <w:b/>
          <w:bCs/>
          <w:spacing w:val="2"/>
          <w:sz w:val="24"/>
          <w:szCs w:val="24"/>
        </w:rPr>
        <w:t xml:space="preserve">Cena </w:t>
      </w:r>
      <w:r w:rsidRPr="00AD585F">
        <w:rPr>
          <w:rFonts w:asciiTheme="minorHAnsi" w:hAnsiTheme="minorHAnsi" w:cstheme="minorHAnsi"/>
          <w:spacing w:val="2"/>
          <w:sz w:val="24"/>
          <w:szCs w:val="24"/>
        </w:rPr>
        <w:t xml:space="preserve">– waga </w:t>
      </w:r>
      <w:r w:rsidRPr="00AD585F">
        <w:rPr>
          <w:rFonts w:asciiTheme="minorHAnsi" w:hAnsiTheme="minorHAnsi" w:cstheme="minorHAnsi"/>
          <w:b/>
          <w:bCs/>
          <w:spacing w:val="2"/>
          <w:sz w:val="24"/>
          <w:szCs w:val="24"/>
        </w:rPr>
        <w:t>60% - max 60 punktów;</w:t>
      </w:r>
    </w:p>
    <w:p w14:paraId="2E021F83" w14:textId="6224657D" w:rsidR="00AD585F" w:rsidRPr="000A32BB" w:rsidRDefault="00AD585F">
      <w:pPr>
        <w:numPr>
          <w:ilvl w:val="1"/>
          <w:numId w:val="138"/>
        </w:numPr>
        <w:suppressAutoHyphens/>
        <w:spacing w:after="120" w:line="23" w:lineRule="atLeast"/>
        <w:ind w:left="851" w:hanging="284"/>
        <w:rPr>
          <w:rFonts w:asciiTheme="minorHAnsi" w:hAnsiTheme="minorHAnsi" w:cstheme="minorHAnsi"/>
          <w:spacing w:val="2"/>
          <w:sz w:val="24"/>
          <w:szCs w:val="24"/>
        </w:rPr>
      </w:pPr>
      <w:r w:rsidRPr="00512C53">
        <w:rPr>
          <w:rFonts w:asciiTheme="minorHAnsi" w:eastAsia="Courier New" w:hAnsiTheme="minorHAnsi" w:cstheme="minorHAnsi"/>
          <w:b/>
          <w:bCs/>
          <w:sz w:val="24"/>
          <w:szCs w:val="24"/>
        </w:rPr>
        <w:t>Doświadczenie personelu kluczowego</w:t>
      </w:r>
      <w:r w:rsidRPr="00AD585F">
        <w:rPr>
          <w:rFonts w:asciiTheme="minorHAnsi" w:eastAsia="Courier New" w:hAnsiTheme="minorHAnsi" w:cstheme="minorHAnsi"/>
          <w:sz w:val="24"/>
          <w:szCs w:val="24"/>
        </w:rPr>
        <w:t xml:space="preserve"> wyznaczonego do realizacji zamówienia – </w:t>
      </w:r>
      <w:r w:rsidR="00651DA9">
        <w:rPr>
          <w:rFonts w:asciiTheme="minorHAnsi" w:eastAsia="Courier New" w:hAnsiTheme="minorHAnsi" w:cstheme="minorHAnsi"/>
          <w:sz w:val="24"/>
          <w:szCs w:val="24"/>
        </w:rPr>
        <w:t>Projektant koordynator</w:t>
      </w:r>
      <w:r w:rsidRPr="00AD585F">
        <w:rPr>
          <w:rFonts w:asciiTheme="minorHAnsi" w:eastAsia="Courier New" w:hAnsiTheme="minorHAnsi" w:cstheme="minorHAnsi"/>
          <w:sz w:val="24"/>
          <w:szCs w:val="24"/>
        </w:rPr>
        <w:t xml:space="preserve"> (</w:t>
      </w:r>
      <w:r w:rsidRPr="00AD585F">
        <w:rPr>
          <w:rFonts w:asciiTheme="minorHAnsi" w:hAnsiTheme="minorHAnsi" w:cstheme="minorHAnsi"/>
          <w:sz w:val="24"/>
          <w:szCs w:val="24"/>
        </w:rPr>
        <w:t>posiada aktualne i ważne uprawnienia budowlane do</w:t>
      </w:r>
      <w:r w:rsidR="00651DA9">
        <w:rPr>
          <w:rFonts w:asciiTheme="minorHAnsi" w:hAnsiTheme="minorHAnsi" w:cstheme="minorHAnsi"/>
          <w:sz w:val="24"/>
          <w:szCs w:val="24"/>
        </w:rPr>
        <w:t xml:space="preserve"> projektowania</w:t>
      </w:r>
      <w:r w:rsidRPr="00AD585F">
        <w:rPr>
          <w:rFonts w:asciiTheme="minorHAnsi" w:hAnsiTheme="minorHAnsi" w:cstheme="minorHAnsi"/>
          <w:sz w:val="24"/>
          <w:szCs w:val="24"/>
        </w:rPr>
        <w:t xml:space="preserve"> w specjalności </w:t>
      </w:r>
      <w:r>
        <w:rPr>
          <w:rFonts w:asciiTheme="minorHAnsi" w:hAnsiTheme="minorHAnsi" w:cstheme="minorHAnsi"/>
          <w:sz w:val="24"/>
          <w:szCs w:val="24"/>
        </w:rPr>
        <w:t>architektonicznej</w:t>
      </w:r>
      <w:r w:rsidR="00651DA9">
        <w:rPr>
          <w:rFonts w:asciiTheme="minorHAnsi" w:hAnsiTheme="minorHAnsi" w:cstheme="minorHAnsi"/>
          <w:sz w:val="24"/>
          <w:szCs w:val="24"/>
        </w:rPr>
        <w:t xml:space="preserve"> bez ograniczeń</w:t>
      </w:r>
      <w:r w:rsidRPr="00AD585F">
        <w:rPr>
          <w:rFonts w:asciiTheme="minorHAnsi" w:eastAsia="Calibri" w:hAnsiTheme="minorHAnsi" w:cstheme="minorHAnsi"/>
          <w:kern w:val="3"/>
          <w:sz w:val="24"/>
          <w:szCs w:val="24"/>
        </w:rPr>
        <w:t xml:space="preserve">, z uwzględnieniem zapisów z rozdziału XIX Uwaga nr 3 – </w:t>
      </w:r>
      <w:r>
        <w:rPr>
          <w:rFonts w:asciiTheme="minorHAnsi" w:eastAsia="Calibri" w:hAnsiTheme="minorHAnsi" w:cstheme="minorHAnsi"/>
          <w:b/>
          <w:bCs/>
          <w:kern w:val="3"/>
          <w:sz w:val="24"/>
          <w:szCs w:val="24"/>
        </w:rPr>
        <w:t>4</w:t>
      </w:r>
      <w:r w:rsidRPr="00AD585F">
        <w:rPr>
          <w:rFonts w:asciiTheme="minorHAnsi" w:eastAsia="Calibri" w:hAnsiTheme="minorHAnsi" w:cstheme="minorHAnsi"/>
          <w:b/>
          <w:bCs/>
          <w:kern w:val="3"/>
          <w:sz w:val="24"/>
          <w:szCs w:val="24"/>
        </w:rPr>
        <w:t xml:space="preserve">0 </w:t>
      </w:r>
      <w:r w:rsidRPr="00AD585F">
        <w:rPr>
          <w:rFonts w:asciiTheme="minorHAnsi" w:hAnsiTheme="minorHAnsi" w:cstheme="minorHAnsi"/>
          <w:b/>
          <w:bCs/>
          <w:kern w:val="3"/>
          <w:sz w:val="24"/>
          <w:szCs w:val="24"/>
          <w:lang w:eastAsia="zh-CN"/>
        </w:rPr>
        <w:t>punktów</w:t>
      </w:r>
      <w:r w:rsidR="000A32BB">
        <w:rPr>
          <w:rFonts w:asciiTheme="minorHAnsi" w:hAnsiTheme="minorHAnsi" w:cstheme="minorHAnsi"/>
          <w:b/>
          <w:bCs/>
          <w:kern w:val="3"/>
          <w:sz w:val="24"/>
          <w:szCs w:val="24"/>
          <w:lang w:eastAsia="zh-CN"/>
        </w:rPr>
        <w:t>;</w:t>
      </w:r>
    </w:p>
    <w:p w14:paraId="71FC46F0" w14:textId="50C6320C" w:rsidR="000A32BB" w:rsidRPr="000A32BB" w:rsidRDefault="000A32BB">
      <w:pPr>
        <w:numPr>
          <w:ilvl w:val="1"/>
          <w:numId w:val="138"/>
        </w:numPr>
        <w:suppressAutoHyphens/>
        <w:spacing w:after="120" w:line="23" w:lineRule="atLeast"/>
        <w:ind w:left="851" w:hanging="284"/>
        <w:rPr>
          <w:rFonts w:asciiTheme="minorHAnsi" w:hAnsiTheme="minorHAnsi" w:cstheme="minorHAnsi"/>
          <w:spacing w:val="2"/>
          <w:sz w:val="24"/>
          <w:szCs w:val="24"/>
        </w:rPr>
      </w:pPr>
      <w:r>
        <w:rPr>
          <w:rFonts w:asciiTheme="minorHAnsi" w:hAnsiTheme="minorHAnsi" w:cstheme="minorHAnsi"/>
          <w:b/>
          <w:bCs/>
          <w:kern w:val="3"/>
          <w:sz w:val="24"/>
          <w:szCs w:val="24"/>
          <w:lang w:eastAsia="zh-CN"/>
        </w:rPr>
        <w:t>Razem – 100%; maksymalnie – 100 pkt.</w:t>
      </w:r>
    </w:p>
    <w:p w14:paraId="26DFF9BB" w14:textId="77777777" w:rsidR="000A32BB" w:rsidRPr="00AD585F" w:rsidRDefault="000A32BB" w:rsidP="000A32BB">
      <w:pPr>
        <w:suppressAutoHyphens/>
        <w:spacing w:after="120" w:line="23" w:lineRule="atLeast"/>
        <w:ind w:left="851"/>
        <w:rPr>
          <w:rFonts w:asciiTheme="minorHAnsi" w:hAnsiTheme="minorHAnsi" w:cstheme="minorHAnsi"/>
          <w:spacing w:val="2"/>
          <w:sz w:val="24"/>
          <w:szCs w:val="24"/>
        </w:rPr>
      </w:pPr>
    </w:p>
    <w:p w14:paraId="227FA58E" w14:textId="77777777" w:rsidR="00AD585F" w:rsidRPr="00AD585F" w:rsidRDefault="00AD585F" w:rsidP="00512C53">
      <w:pPr>
        <w:numPr>
          <w:ilvl w:val="0"/>
          <w:numId w:val="139"/>
        </w:numPr>
        <w:suppressAutoHyphens/>
        <w:spacing w:after="120" w:line="23" w:lineRule="atLeast"/>
        <w:ind w:left="567" w:hanging="567"/>
        <w:rPr>
          <w:rFonts w:asciiTheme="minorHAnsi" w:hAnsiTheme="minorHAnsi" w:cstheme="minorHAnsi"/>
          <w:b/>
          <w:bCs/>
          <w:spacing w:val="2"/>
          <w:sz w:val="24"/>
          <w:szCs w:val="24"/>
        </w:rPr>
      </w:pPr>
      <w:r w:rsidRPr="00AD585F">
        <w:rPr>
          <w:rFonts w:asciiTheme="minorHAnsi" w:hAnsiTheme="minorHAnsi" w:cstheme="minorHAnsi"/>
          <w:b/>
          <w:bCs/>
          <w:spacing w:val="2"/>
          <w:sz w:val="24"/>
          <w:szCs w:val="24"/>
        </w:rPr>
        <w:t>Formuła oceny.</w:t>
      </w:r>
    </w:p>
    <w:p w14:paraId="15FEFE92" w14:textId="77777777" w:rsidR="00AD585F" w:rsidRPr="00AD585F" w:rsidRDefault="00AD585F">
      <w:pPr>
        <w:numPr>
          <w:ilvl w:val="1"/>
          <w:numId w:val="140"/>
        </w:numPr>
        <w:suppressAutoHyphens/>
        <w:spacing w:after="120" w:line="23" w:lineRule="atLeast"/>
        <w:ind w:left="851" w:hanging="284"/>
        <w:rPr>
          <w:rFonts w:asciiTheme="minorHAnsi" w:hAnsiTheme="minorHAnsi" w:cstheme="minorHAnsi"/>
          <w:spacing w:val="2"/>
          <w:sz w:val="24"/>
          <w:szCs w:val="24"/>
        </w:rPr>
      </w:pPr>
      <w:r w:rsidRPr="00AD585F">
        <w:rPr>
          <w:rFonts w:asciiTheme="minorHAnsi" w:hAnsiTheme="minorHAnsi" w:cstheme="minorHAnsi"/>
          <w:b/>
          <w:bCs/>
          <w:spacing w:val="2"/>
          <w:sz w:val="24"/>
          <w:szCs w:val="24"/>
        </w:rPr>
        <w:t>Punkty za kryterium „Cena zamówienia brutto – IP1”</w:t>
      </w:r>
      <w:r w:rsidRPr="00AD585F">
        <w:rPr>
          <w:rFonts w:asciiTheme="minorHAnsi" w:hAnsiTheme="minorHAnsi" w:cstheme="minorHAnsi"/>
          <w:spacing w:val="2"/>
          <w:sz w:val="24"/>
          <w:szCs w:val="24"/>
        </w:rPr>
        <w:t xml:space="preserve"> zostaną przyznane w skali punktowej od 0 do 60 punktów według poniższego wzoru:</w:t>
      </w:r>
    </w:p>
    <w:p w14:paraId="7278F38A" w14:textId="77777777" w:rsidR="00AD585F" w:rsidRPr="00AD585F" w:rsidRDefault="00AD585F" w:rsidP="00AD585F">
      <w:pPr>
        <w:spacing w:after="120" w:line="23" w:lineRule="atLeast"/>
        <w:ind w:left="143" w:firstLine="708"/>
        <w:jc w:val="center"/>
        <w:rPr>
          <w:rFonts w:asciiTheme="minorHAnsi" w:hAnsiTheme="minorHAnsi" w:cstheme="minorHAnsi"/>
          <w:b/>
          <w:bCs/>
          <w:spacing w:val="2"/>
          <w:sz w:val="24"/>
          <w:szCs w:val="24"/>
        </w:rPr>
      </w:pPr>
      <w:r w:rsidRPr="00AD585F">
        <w:rPr>
          <w:rFonts w:asciiTheme="minorHAnsi" w:hAnsiTheme="minorHAnsi" w:cstheme="minorHAnsi"/>
          <w:b/>
          <w:bCs/>
          <w:spacing w:val="2"/>
          <w:sz w:val="24"/>
          <w:szCs w:val="24"/>
        </w:rPr>
        <w:t>IP1 ​= CN​​ ​/ CB ​​× Zc</w:t>
      </w:r>
    </w:p>
    <w:p w14:paraId="2523E06F" w14:textId="77777777" w:rsidR="00AD585F" w:rsidRPr="00AD585F" w:rsidRDefault="00AD585F" w:rsidP="00AD585F">
      <w:pPr>
        <w:spacing w:line="288" w:lineRule="auto"/>
        <w:ind w:left="426" w:right="102"/>
        <w:rPr>
          <w:rFonts w:asciiTheme="minorHAnsi" w:hAnsiTheme="minorHAnsi" w:cstheme="minorHAnsi"/>
          <w:sz w:val="24"/>
          <w:szCs w:val="24"/>
        </w:rPr>
      </w:pPr>
      <w:r w:rsidRPr="00AD585F">
        <w:rPr>
          <w:rFonts w:asciiTheme="minorHAnsi" w:hAnsiTheme="minorHAnsi" w:cstheme="minorHAnsi"/>
          <w:sz w:val="24"/>
          <w:szCs w:val="24"/>
        </w:rPr>
        <w:t>gdzie poszczególne litery oznaczają:</w:t>
      </w:r>
    </w:p>
    <w:p w14:paraId="6C65B9FE" w14:textId="77777777" w:rsidR="00AD585F" w:rsidRPr="00AD585F" w:rsidRDefault="00AD585F" w:rsidP="00AD585F">
      <w:pPr>
        <w:spacing w:line="288" w:lineRule="auto"/>
        <w:ind w:left="425" w:right="102"/>
        <w:rPr>
          <w:rFonts w:asciiTheme="minorHAnsi" w:hAnsiTheme="minorHAnsi" w:cstheme="minorHAnsi"/>
          <w:sz w:val="24"/>
          <w:szCs w:val="24"/>
        </w:rPr>
      </w:pPr>
      <w:r w:rsidRPr="00AD585F">
        <w:rPr>
          <w:rFonts w:asciiTheme="minorHAnsi" w:hAnsiTheme="minorHAnsi" w:cstheme="minorHAnsi"/>
          <w:sz w:val="24"/>
          <w:szCs w:val="24"/>
        </w:rPr>
        <w:t>IP1 – liczba punktów w kryterium „cena ofertowa”,</w:t>
      </w:r>
    </w:p>
    <w:p w14:paraId="159D43E8" w14:textId="77777777" w:rsidR="00AD585F" w:rsidRPr="00AD585F" w:rsidRDefault="00AD585F" w:rsidP="00AD585F">
      <w:pPr>
        <w:spacing w:line="288" w:lineRule="auto"/>
        <w:ind w:left="425" w:right="102"/>
        <w:rPr>
          <w:rFonts w:asciiTheme="minorHAnsi" w:hAnsiTheme="minorHAnsi" w:cstheme="minorHAnsi"/>
          <w:sz w:val="24"/>
          <w:szCs w:val="24"/>
        </w:rPr>
      </w:pPr>
      <w:r w:rsidRPr="00AD585F">
        <w:rPr>
          <w:rFonts w:asciiTheme="minorHAnsi" w:hAnsiTheme="minorHAnsi" w:cstheme="minorHAnsi"/>
          <w:sz w:val="24"/>
          <w:szCs w:val="24"/>
        </w:rPr>
        <w:lastRenderedPageBreak/>
        <w:t>CN – cena ofertowa najniższa spośród wszystkich rozpatrywanych i nieodrzuconych ofert,</w:t>
      </w:r>
    </w:p>
    <w:p w14:paraId="4D42CDDB" w14:textId="77777777" w:rsidR="00AD585F" w:rsidRPr="00AD585F" w:rsidRDefault="00AD585F" w:rsidP="00AD585F">
      <w:pPr>
        <w:spacing w:line="288" w:lineRule="auto"/>
        <w:ind w:left="425" w:right="102"/>
        <w:rPr>
          <w:rFonts w:asciiTheme="minorHAnsi" w:hAnsiTheme="minorHAnsi" w:cstheme="minorHAnsi"/>
          <w:sz w:val="24"/>
          <w:szCs w:val="24"/>
        </w:rPr>
      </w:pPr>
      <w:r w:rsidRPr="00AD585F">
        <w:rPr>
          <w:rFonts w:asciiTheme="minorHAnsi" w:hAnsiTheme="minorHAnsi" w:cstheme="minorHAnsi"/>
          <w:sz w:val="24"/>
          <w:szCs w:val="24"/>
        </w:rPr>
        <w:t>CB – cena ofertowa oferty badanej (przeliczanej),</w:t>
      </w:r>
    </w:p>
    <w:p w14:paraId="16E03BB4" w14:textId="77777777" w:rsidR="00AD585F" w:rsidRPr="00AD585F" w:rsidRDefault="00AD585F" w:rsidP="00AD585F">
      <w:pPr>
        <w:spacing w:line="288" w:lineRule="auto"/>
        <w:ind w:left="426" w:right="102"/>
        <w:rPr>
          <w:rFonts w:asciiTheme="minorHAnsi" w:hAnsiTheme="minorHAnsi" w:cstheme="minorHAnsi"/>
          <w:sz w:val="24"/>
          <w:szCs w:val="24"/>
        </w:rPr>
      </w:pPr>
      <w:r w:rsidRPr="00AD585F">
        <w:rPr>
          <w:rFonts w:asciiTheme="minorHAnsi" w:hAnsiTheme="minorHAnsi" w:cstheme="minorHAnsi"/>
          <w:sz w:val="24"/>
          <w:szCs w:val="24"/>
        </w:rPr>
        <w:t>Zc – znaczenie (waga) kryterium „cena ofertowa” wyrażone w punktach – 60 pkt</w:t>
      </w:r>
    </w:p>
    <w:p w14:paraId="335F2682" w14:textId="77777777" w:rsidR="00AD585F" w:rsidRPr="00AD585F" w:rsidRDefault="00AD585F" w:rsidP="00AD585F">
      <w:pPr>
        <w:spacing w:after="120" w:line="23" w:lineRule="atLeast"/>
        <w:rPr>
          <w:rFonts w:asciiTheme="minorHAnsi" w:hAnsiTheme="minorHAnsi" w:cstheme="minorHAnsi"/>
          <w:b/>
          <w:bCs/>
          <w:spacing w:val="2"/>
          <w:sz w:val="24"/>
          <w:szCs w:val="24"/>
        </w:rPr>
      </w:pPr>
    </w:p>
    <w:p w14:paraId="645512F4" w14:textId="14DEB2FD" w:rsidR="00AD585F" w:rsidRPr="00AD585F" w:rsidRDefault="00AD585F" w:rsidP="00AD585F">
      <w:pPr>
        <w:spacing w:after="120" w:line="276" w:lineRule="auto"/>
        <w:ind w:right="102"/>
        <w:rPr>
          <w:rFonts w:asciiTheme="minorHAnsi" w:hAnsiTheme="minorHAnsi" w:cstheme="minorHAnsi"/>
          <w:sz w:val="24"/>
          <w:szCs w:val="24"/>
        </w:rPr>
      </w:pPr>
      <w:r w:rsidRPr="00AD585F">
        <w:rPr>
          <w:rFonts w:asciiTheme="minorHAnsi" w:hAnsiTheme="minorHAnsi" w:cstheme="minorHAnsi"/>
          <w:b/>
          <w:sz w:val="24"/>
          <w:szCs w:val="24"/>
        </w:rPr>
        <w:t xml:space="preserve">Uwaga nr </w:t>
      </w:r>
      <w:r w:rsidR="001513E7">
        <w:rPr>
          <w:rFonts w:asciiTheme="minorHAnsi" w:hAnsiTheme="minorHAnsi" w:cstheme="minorHAnsi"/>
          <w:b/>
          <w:sz w:val="24"/>
          <w:szCs w:val="24"/>
        </w:rPr>
        <w:t>4</w:t>
      </w:r>
      <w:r w:rsidRPr="00AD585F">
        <w:rPr>
          <w:rFonts w:asciiTheme="minorHAnsi" w:hAnsiTheme="minorHAnsi" w:cstheme="minorHAnsi"/>
          <w:b/>
          <w:sz w:val="24"/>
          <w:szCs w:val="24"/>
        </w:rPr>
        <w:t>.</w:t>
      </w:r>
      <w:r w:rsidRPr="00AD585F">
        <w:rPr>
          <w:rFonts w:asciiTheme="minorHAnsi" w:hAnsiTheme="minorHAnsi" w:cstheme="minorHAnsi"/>
          <w:sz w:val="24"/>
          <w:szCs w:val="24"/>
        </w:rPr>
        <w:t xml:space="preserve"> Przy obliczaniu punktów w kryterium cena ofertowa, Zamawiający zastosuje zaokrąglenie do dwóch miejsc po przecinku według zasady, że trzecia cyfra po przecinku od 5 w górę powoduje zaokrąglenie drugiej cyfry po przecinku w górę o 1. Jeśli trzecia cyfra po przecinku jest mniejsza niż 5, to druga cyfra po przecinku nie ulega zmianie.</w:t>
      </w:r>
    </w:p>
    <w:p w14:paraId="2EC510A7" w14:textId="1997B812" w:rsidR="00AD585F" w:rsidRDefault="00AD585F" w:rsidP="00AD585F">
      <w:pPr>
        <w:spacing w:after="120" w:line="276" w:lineRule="auto"/>
        <w:ind w:right="102"/>
        <w:rPr>
          <w:rFonts w:asciiTheme="minorHAnsi" w:hAnsiTheme="minorHAnsi" w:cstheme="minorHAnsi"/>
          <w:sz w:val="24"/>
          <w:szCs w:val="24"/>
        </w:rPr>
      </w:pPr>
      <w:r w:rsidRPr="00AD585F">
        <w:rPr>
          <w:rFonts w:asciiTheme="minorHAnsi" w:hAnsiTheme="minorHAnsi" w:cstheme="minorHAnsi"/>
          <w:b/>
          <w:sz w:val="24"/>
          <w:szCs w:val="24"/>
        </w:rPr>
        <w:t xml:space="preserve">Uwaga nr </w:t>
      </w:r>
      <w:r w:rsidR="001513E7">
        <w:rPr>
          <w:rFonts w:asciiTheme="minorHAnsi" w:hAnsiTheme="minorHAnsi" w:cstheme="minorHAnsi"/>
          <w:b/>
          <w:sz w:val="24"/>
          <w:szCs w:val="24"/>
        </w:rPr>
        <w:t>5</w:t>
      </w:r>
      <w:r w:rsidRPr="00AD585F">
        <w:rPr>
          <w:rFonts w:asciiTheme="minorHAnsi" w:hAnsiTheme="minorHAnsi" w:cstheme="minorHAnsi"/>
          <w:sz w:val="24"/>
          <w:szCs w:val="24"/>
        </w:rPr>
        <w:t>. Jeżeli zostanie złożona oferta, której wybór prowadziłby do powstania u Zamawiającego obowiązku podatkowego zgodnie z ustawą z dnia 11 marca 2004r. o podatku od towarów i usług (tekst jednolity Dz.U. z 2024r. poz. 361 z późn. zm.), dla celów zastosowania kryterium ceny Zamawiający dolicza do przedstawionej w tej ofercie ceny kwotę podatku od towarów i usług, którą miałby obowiązek rozliczyć.</w:t>
      </w:r>
    </w:p>
    <w:p w14:paraId="66C260D4" w14:textId="77777777" w:rsidR="00AD585F" w:rsidRPr="00AD585F" w:rsidRDefault="00AD585F" w:rsidP="00AD585F">
      <w:pPr>
        <w:spacing w:after="120" w:line="276" w:lineRule="auto"/>
        <w:ind w:right="102"/>
        <w:rPr>
          <w:rFonts w:asciiTheme="minorHAnsi" w:hAnsiTheme="minorHAnsi" w:cstheme="minorHAnsi"/>
          <w:sz w:val="24"/>
          <w:szCs w:val="24"/>
        </w:rPr>
      </w:pPr>
    </w:p>
    <w:p w14:paraId="5C609A76" w14:textId="3B333271" w:rsidR="00AD585F" w:rsidRPr="00AD585F" w:rsidRDefault="00AD585F">
      <w:pPr>
        <w:numPr>
          <w:ilvl w:val="1"/>
          <w:numId w:val="140"/>
        </w:numPr>
        <w:suppressAutoHyphens/>
        <w:spacing w:after="120" w:line="23" w:lineRule="atLeast"/>
        <w:ind w:left="851" w:hanging="284"/>
        <w:rPr>
          <w:rFonts w:asciiTheme="minorHAnsi" w:hAnsiTheme="minorHAnsi" w:cstheme="minorHAnsi"/>
          <w:spacing w:val="2"/>
          <w:sz w:val="24"/>
          <w:szCs w:val="24"/>
        </w:rPr>
      </w:pPr>
      <w:r w:rsidRPr="00AD585F">
        <w:rPr>
          <w:rFonts w:asciiTheme="minorHAnsi" w:hAnsiTheme="minorHAnsi" w:cstheme="minorHAnsi"/>
          <w:b/>
          <w:bCs/>
          <w:sz w:val="24"/>
          <w:szCs w:val="24"/>
        </w:rPr>
        <w:t xml:space="preserve">Punkty za kryterium „doświadczenie personelu kluczowego wyznaczonego do realizacji zamówienia – </w:t>
      </w:r>
      <w:r>
        <w:rPr>
          <w:rFonts w:asciiTheme="minorHAnsi" w:hAnsiTheme="minorHAnsi" w:cstheme="minorHAnsi"/>
          <w:b/>
          <w:bCs/>
          <w:sz w:val="24"/>
          <w:szCs w:val="24"/>
        </w:rPr>
        <w:t>Projektant koordynator</w:t>
      </w:r>
      <w:r w:rsidRPr="00AD585F">
        <w:rPr>
          <w:rFonts w:asciiTheme="minorHAnsi" w:hAnsiTheme="minorHAnsi" w:cstheme="minorHAnsi"/>
          <w:b/>
          <w:bCs/>
          <w:sz w:val="24"/>
          <w:szCs w:val="24"/>
        </w:rPr>
        <w:t xml:space="preserve"> </w:t>
      </w:r>
      <w:r>
        <w:rPr>
          <w:rFonts w:asciiTheme="minorHAnsi" w:hAnsiTheme="minorHAnsi" w:cstheme="minorHAnsi"/>
          <w:b/>
          <w:bCs/>
          <w:sz w:val="24"/>
          <w:szCs w:val="24"/>
        </w:rPr>
        <w:t>–</w:t>
      </w:r>
      <w:r w:rsidRPr="00AD585F">
        <w:rPr>
          <w:rFonts w:asciiTheme="minorHAnsi" w:hAnsiTheme="minorHAnsi" w:cstheme="minorHAnsi"/>
          <w:b/>
          <w:bCs/>
          <w:sz w:val="24"/>
          <w:szCs w:val="24"/>
        </w:rPr>
        <w:t xml:space="preserve"> IP</w:t>
      </w:r>
      <w:r>
        <w:rPr>
          <w:rFonts w:asciiTheme="minorHAnsi" w:hAnsiTheme="minorHAnsi" w:cstheme="minorHAnsi"/>
          <w:b/>
          <w:bCs/>
          <w:sz w:val="24"/>
          <w:szCs w:val="24"/>
        </w:rPr>
        <w:t>2</w:t>
      </w:r>
      <w:r w:rsidRPr="00AD585F">
        <w:rPr>
          <w:rFonts w:asciiTheme="minorHAnsi" w:hAnsiTheme="minorHAnsi" w:cstheme="minorHAnsi"/>
          <w:b/>
          <w:bCs/>
          <w:sz w:val="24"/>
          <w:szCs w:val="24"/>
        </w:rPr>
        <w:t>”.</w:t>
      </w:r>
    </w:p>
    <w:p w14:paraId="011293BD" w14:textId="77777777" w:rsidR="00AD585F" w:rsidRPr="00AD585F" w:rsidRDefault="00AD585F" w:rsidP="00AD585F">
      <w:pPr>
        <w:spacing w:after="120" w:line="23" w:lineRule="atLeast"/>
        <w:ind w:left="851"/>
        <w:rPr>
          <w:rFonts w:asciiTheme="minorHAnsi" w:hAnsiTheme="minorHAnsi" w:cstheme="minorHAnsi"/>
          <w:spacing w:val="2"/>
          <w:sz w:val="24"/>
          <w:szCs w:val="24"/>
        </w:rPr>
      </w:pPr>
      <w:r w:rsidRPr="00AD585F">
        <w:rPr>
          <w:rFonts w:asciiTheme="minorHAnsi" w:hAnsiTheme="minorHAnsi" w:cstheme="minorHAnsi"/>
          <w:spacing w:val="2"/>
          <w:sz w:val="24"/>
          <w:szCs w:val="24"/>
        </w:rPr>
        <w:t>Liczba punktów przyznana za kryterium zostanie przyznana wg następującej skali punktowej:</w:t>
      </w:r>
    </w:p>
    <w:tbl>
      <w:tblPr>
        <w:tblW w:w="9213" w:type="dxa"/>
        <w:jc w:val="center"/>
        <w:tblLayout w:type="fixed"/>
        <w:tblCellMar>
          <w:left w:w="10" w:type="dxa"/>
          <w:right w:w="10" w:type="dxa"/>
        </w:tblCellMar>
        <w:tblLook w:val="0000" w:firstRow="0" w:lastRow="0" w:firstColumn="0" w:lastColumn="0" w:noHBand="0" w:noVBand="0"/>
      </w:tblPr>
      <w:tblGrid>
        <w:gridCol w:w="5807"/>
        <w:gridCol w:w="3406"/>
      </w:tblGrid>
      <w:tr w:rsidR="00AD585F" w:rsidRPr="00AD585F" w14:paraId="47D7AD78" w14:textId="77777777" w:rsidTr="00512C53">
        <w:trPr>
          <w:trHeight w:val="531"/>
          <w:jc w:val="center"/>
        </w:trPr>
        <w:tc>
          <w:tcPr>
            <w:tcW w:w="9213" w:type="dxa"/>
            <w:gridSpan w:val="2"/>
            <w:shd w:val="clear" w:color="auto" w:fill="F2F2F2"/>
            <w:tcMar>
              <w:top w:w="0" w:type="dxa"/>
              <w:left w:w="70" w:type="dxa"/>
              <w:bottom w:w="0" w:type="dxa"/>
              <w:right w:w="70" w:type="dxa"/>
            </w:tcMar>
            <w:vAlign w:val="center"/>
          </w:tcPr>
          <w:p w14:paraId="40BA583B" w14:textId="77777777" w:rsidR="00AD585F" w:rsidRPr="00AD585F" w:rsidRDefault="00AD585F" w:rsidP="00AD585F">
            <w:pPr>
              <w:widowControl w:val="0"/>
              <w:suppressAutoHyphens/>
              <w:autoSpaceDN w:val="0"/>
              <w:spacing w:after="120" w:line="23" w:lineRule="atLeast"/>
              <w:ind w:left="360"/>
              <w:textAlignment w:val="baseline"/>
              <w:rPr>
                <w:rFonts w:asciiTheme="minorHAnsi" w:eastAsia="Courier New" w:hAnsiTheme="minorHAnsi" w:cstheme="minorHAnsi"/>
                <w:sz w:val="24"/>
                <w:szCs w:val="24"/>
              </w:rPr>
            </w:pPr>
            <w:r w:rsidRPr="00AD585F">
              <w:rPr>
                <w:rFonts w:asciiTheme="minorHAnsi" w:hAnsiTheme="minorHAnsi" w:cstheme="minorHAnsi"/>
                <w:b/>
                <w:bCs/>
                <w:sz w:val="24"/>
                <w:szCs w:val="24"/>
              </w:rPr>
              <w:br w:type="page"/>
            </w:r>
            <w:r w:rsidRPr="00AD585F">
              <w:rPr>
                <w:rFonts w:asciiTheme="minorHAnsi" w:eastAsia="Courier New" w:hAnsiTheme="minorHAnsi" w:cstheme="minorHAnsi"/>
                <w:sz w:val="24"/>
                <w:szCs w:val="24"/>
              </w:rPr>
              <w:t>Doświadczenie podlegające ocenie w ramach kryterium oceny ofert zgodnie z SWZ.</w:t>
            </w:r>
          </w:p>
        </w:tc>
      </w:tr>
      <w:tr w:rsidR="00AD585F" w:rsidRPr="00AD585F" w14:paraId="271B0E98" w14:textId="77777777" w:rsidTr="00512C53">
        <w:trPr>
          <w:trHeight w:val="896"/>
          <w:jc w:val="center"/>
        </w:trPr>
        <w:tc>
          <w:tcPr>
            <w:tcW w:w="5807" w:type="dxa"/>
            <w:shd w:val="clear" w:color="auto" w:fill="F2F2F2"/>
            <w:tcMar>
              <w:top w:w="0" w:type="dxa"/>
              <w:left w:w="70" w:type="dxa"/>
              <w:bottom w:w="0" w:type="dxa"/>
              <w:right w:w="70" w:type="dxa"/>
            </w:tcMar>
            <w:vAlign w:val="center"/>
          </w:tcPr>
          <w:p w14:paraId="3826B853" w14:textId="512D56FB" w:rsidR="00AD585F" w:rsidRPr="00AD585F" w:rsidRDefault="00AD585F" w:rsidP="00AD585F">
            <w:pPr>
              <w:widowControl w:val="0"/>
              <w:suppressAutoHyphens/>
              <w:autoSpaceDN w:val="0"/>
              <w:spacing w:after="120" w:line="23" w:lineRule="atLeast"/>
              <w:textAlignment w:val="baseline"/>
              <w:rPr>
                <w:rFonts w:asciiTheme="minorHAnsi" w:eastAsia="Courier New" w:hAnsiTheme="minorHAnsi" w:cstheme="minorHAnsi"/>
                <w:b/>
                <w:sz w:val="24"/>
                <w:szCs w:val="24"/>
              </w:rPr>
            </w:pPr>
            <w:r w:rsidRPr="00AD585F">
              <w:rPr>
                <w:rFonts w:asciiTheme="minorHAnsi" w:eastAsia="Courier New" w:hAnsiTheme="minorHAnsi" w:cstheme="minorHAnsi"/>
                <w:b/>
                <w:sz w:val="24"/>
                <w:szCs w:val="24"/>
              </w:rPr>
              <w:t xml:space="preserve">Doświadczenie personelu kluczowego wyznaczonego do realizacji zamówienia. </w:t>
            </w:r>
            <w:r>
              <w:rPr>
                <w:rFonts w:asciiTheme="minorHAnsi" w:eastAsia="Courier New" w:hAnsiTheme="minorHAnsi" w:cstheme="minorHAnsi"/>
                <w:b/>
                <w:sz w:val="24"/>
                <w:szCs w:val="24"/>
              </w:rPr>
              <w:t>Projektant koordynator</w:t>
            </w:r>
            <w:r w:rsidRPr="00AD585F">
              <w:rPr>
                <w:rFonts w:asciiTheme="minorHAnsi" w:eastAsia="Calibri" w:hAnsiTheme="minorHAnsi" w:cstheme="minorHAnsi"/>
                <w:sz w:val="24"/>
                <w:szCs w:val="24"/>
                <w:lang w:eastAsia="en-US"/>
              </w:rPr>
              <w:t xml:space="preserve"> – </w:t>
            </w:r>
            <w:r w:rsidRPr="00AD585F">
              <w:rPr>
                <w:rFonts w:asciiTheme="minorHAnsi" w:hAnsiTheme="minorHAnsi" w:cstheme="minorHAnsi"/>
                <w:kern w:val="3"/>
                <w:sz w:val="24"/>
                <w:szCs w:val="24"/>
                <w:lang w:eastAsia="zh-CN"/>
              </w:rPr>
              <w:t xml:space="preserve">posiadający aktualne i ważne uprawnienia budowlane do </w:t>
            </w:r>
            <w:r w:rsidR="00651DA9">
              <w:rPr>
                <w:rFonts w:asciiTheme="minorHAnsi" w:hAnsiTheme="minorHAnsi" w:cstheme="minorHAnsi"/>
                <w:kern w:val="3"/>
                <w:sz w:val="24"/>
                <w:szCs w:val="24"/>
                <w:lang w:eastAsia="zh-CN"/>
              </w:rPr>
              <w:t xml:space="preserve">projektowania w specjalności architektonicznej </w:t>
            </w:r>
            <w:r w:rsidRPr="00AD585F">
              <w:rPr>
                <w:rFonts w:asciiTheme="minorHAnsi" w:hAnsiTheme="minorHAnsi" w:cstheme="minorHAnsi"/>
                <w:kern w:val="3"/>
                <w:sz w:val="24"/>
                <w:szCs w:val="24"/>
                <w:lang w:eastAsia="zh-CN"/>
              </w:rPr>
              <w:t>bez ograniczeń.</w:t>
            </w:r>
          </w:p>
        </w:tc>
        <w:tc>
          <w:tcPr>
            <w:tcW w:w="3406" w:type="dxa"/>
            <w:shd w:val="clear" w:color="auto" w:fill="F2F2F2"/>
            <w:tcMar>
              <w:top w:w="0" w:type="dxa"/>
              <w:left w:w="70" w:type="dxa"/>
              <w:bottom w:w="0" w:type="dxa"/>
              <w:right w:w="70" w:type="dxa"/>
            </w:tcMar>
            <w:vAlign w:val="center"/>
          </w:tcPr>
          <w:p w14:paraId="407A18ED" w14:textId="77777777" w:rsidR="00AD585F" w:rsidRPr="00AD585F" w:rsidRDefault="00AD585F" w:rsidP="00512C53">
            <w:pPr>
              <w:widowControl w:val="0"/>
              <w:suppressAutoHyphens/>
              <w:autoSpaceDN w:val="0"/>
              <w:spacing w:after="120" w:line="23" w:lineRule="atLeast"/>
              <w:jc w:val="center"/>
              <w:textAlignment w:val="baseline"/>
              <w:rPr>
                <w:rFonts w:asciiTheme="minorHAnsi" w:eastAsia="Courier New" w:hAnsiTheme="minorHAnsi" w:cstheme="minorHAnsi"/>
                <w:sz w:val="24"/>
                <w:szCs w:val="24"/>
              </w:rPr>
            </w:pPr>
            <w:r w:rsidRPr="00AD585F">
              <w:rPr>
                <w:rFonts w:asciiTheme="minorHAnsi" w:eastAsia="Courier New" w:hAnsiTheme="minorHAnsi" w:cstheme="minorHAnsi"/>
                <w:sz w:val="24"/>
                <w:szCs w:val="24"/>
              </w:rPr>
              <w:t xml:space="preserve">Liczba punktów przyznana </w:t>
            </w:r>
            <w:r w:rsidRPr="00AD585F">
              <w:rPr>
                <w:rFonts w:asciiTheme="minorHAnsi" w:eastAsia="Courier New" w:hAnsiTheme="minorHAnsi" w:cstheme="minorHAnsi"/>
                <w:sz w:val="24"/>
                <w:szCs w:val="24"/>
              </w:rPr>
              <w:br/>
              <w:t>w ramach kryterium.</w:t>
            </w:r>
          </w:p>
        </w:tc>
      </w:tr>
      <w:tr w:rsidR="00AD585F" w:rsidRPr="00AD585F" w14:paraId="5471756A" w14:textId="77777777" w:rsidTr="00512C53">
        <w:trPr>
          <w:trHeight w:val="646"/>
          <w:jc w:val="center"/>
        </w:trPr>
        <w:tc>
          <w:tcPr>
            <w:tcW w:w="5807" w:type="dxa"/>
            <w:tcMar>
              <w:top w:w="0" w:type="dxa"/>
              <w:left w:w="70" w:type="dxa"/>
              <w:bottom w:w="0" w:type="dxa"/>
              <w:right w:w="70" w:type="dxa"/>
            </w:tcMar>
            <w:vAlign w:val="center"/>
          </w:tcPr>
          <w:p w14:paraId="540BB688" w14:textId="24E07731" w:rsidR="00AD585F" w:rsidRPr="00E0373B" w:rsidRDefault="000A32BB">
            <w:pPr>
              <w:pStyle w:val="Akapitzlist"/>
              <w:widowControl w:val="0"/>
              <w:numPr>
                <w:ilvl w:val="0"/>
                <w:numId w:val="142"/>
              </w:numPr>
              <w:suppressAutoHyphens/>
              <w:autoSpaceDN w:val="0"/>
              <w:spacing w:after="120" w:line="23" w:lineRule="atLeast"/>
              <w:ind w:left="284" w:hanging="284"/>
              <w:textAlignment w:val="baseline"/>
              <w:rPr>
                <w:rFonts w:asciiTheme="minorHAnsi" w:eastAsia="Courier New" w:hAnsiTheme="minorHAnsi" w:cstheme="minorHAnsi"/>
                <w:b/>
                <w:sz w:val="24"/>
                <w:szCs w:val="24"/>
              </w:rPr>
            </w:pPr>
            <w:r w:rsidRPr="00E0373B">
              <w:rPr>
                <w:rFonts w:asciiTheme="minorHAnsi" w:eastAsia="Courier New" w:hAnsiTheme="minorHAnsi" w:cstheme="minorHAnsi"/>
                <w:sz w:val="24"/>
                <w:szCs w:val="24"/>
              </w:rPr>
              <w:t>posiada doświadczenie polegające na wykonaniu jednej (1) dokumentacji projektowej, która swym zakresem obejmowała opracowanie projektu zagospodarowania terenu o powierzchni nie mniejszej niż 2000m2 o wartości nie mniejszej niż 30 000,00 zł wraz z uzyskaniem decyzji o pozwoleniu na budowę lub braku sprzeciwu do zgłoszenia robót budowlanych na realizację inwestycji.</w:t>
            </w:r>
          </w:p>
        </w:tc>
        <w:tc>
          <w:tcPr>
            <w:tcW w:w="3406" w:type="dxa"/>
            <w:tcMar>
              <w:top w:w="0" w:type="dxa"/>
              <w:left w:w="70" w:type="dxa"/>
              <w:bottom w:w="0" w:type="dxa"/>
              <w:right w:w="70" w:type="dxa"/>
            </w:tcMar>
            <w:vAlign w:val="center"/>
          </w:tcPr>
          <w:p w14:paraId="60666D06" w14:textId="62C83C2D" w:rsidR="00AD585F" w:rsidRPr="00E0373B" w:rsidRDefault="00E0373B" w:rsidP="00512C53">
            <w:pPr>
              <w:widowControl w:val="0"/>
              <w:suppressAutoHyphens/>
              <w:autoSpaceDN w:val="0"/>
              <w:spacing w:after="120" w:line="23" w:lineRule="atLeast"/>
              <w:jc w:val="center"/>
              <w:textAlignment w:val="baseline"/>
              <w:rPr>
                <w:rFonts w:asciiTheme="minorHAnsi" w:eastAsia="Courier New" w:hAnsiTheme="minorHAnsi" w:cstheme="minorHAnsi"/>
                <w:b/>
                <w:bCs/>
                <w:sz w:val="24"/>
                <w:szCs w:val="24"/>
              </w:rPr>
            </w:pPr>
            <w:r>
              <w:rPr>
                <w:rFonts w:asciiTheme="minorHAnsi" w:eastAsia="Courier New" w:hAnsiTheme="minorHAnsi" w:cstheme="minorHAnsi"/>
                <w:b/>
                <w:bCs/>
                <w:sz w:val="24"/>
                <w:szCs w:val="24"/>
              </w:rPr>
              <w:t xml:space="preserve">10 </w:t>
            </w:r>
            <w:r w:rsidR="00AD585F" w:rsidRPr="00E0373B">
              <w:rPr>
                <w:rFonts w:asciiTheme="minorHAnsi" w:eastAsia="Courier New" w:hAnsiTheme="minorHAnsi" w:cstheme="minorHAnsi"/>
                <w:b/>
                <w:bCs/>
                <w:sz w:val="24"/>
                <w:szCs w:val="24"/>
              </w:rPr>
              <w:t>pkt</w:t>
            </w:r>
          </w:p>
        </w:tc>
      </w:tr>
      <w:tr w:rsidR="00AD585F" w:rsidRPr="00AD585F" w14:paraId="07099D8D" w14:textId="77777777" w:rsidTr="00512C53">
        <w:trPr>
          <w:trHeight w:val="2378"/>
          <w:jc w:val="center"/>
        </w:trPr>
        <w:tc>
          <w:tcPr>
            <w:tcW w:w="5807" w:type="dxa"/>
            <w:tcMar>
              <w:top w:w="0" w:type="dxa"/>
              <w:left w:w="70" w:type="dxa"/>
              <w:bottom w:w="0" w:type="dxa"/>
              <w:right w:w="70" w:type="dxa"/>
            </w:tcMar>
            <w:vAlign w:val="center"/>
          </w:tcPr>
          <w:p w14:paraId="1FB2557A" w14:textId="2D3507C9" w:rsidR="0046587D" w:rsidRPr="00AD585F" w:rsidRDefault="0046587D">
            <w:pPr>
              <w:widowControl w:val="0"/>
              <w:numPr>
                <w:ilvl w:val="0"/>
                <w:numId w:val="142"/>
              </w:numPr>
              <w:suppressAutoHyphens/>
              <w:autoSpaceDN w:val="0"/>
              <w:spacing w:after="120" w:line="23" w:lineRule="atLeast"/>
              <w:ind w:left="284" w:hanging="284"/>
              <w:textAlignment w:val="baseline"/>
              <w:rPr>
                <w:rFonts w:asciiTheme="minorHAnsi" w:eastAsia="Courier New" w:hAnsiTheme="minorHAnsi" w:cstheme="minorHAnsi"/>
                <w:sz w:val="24"/>
                <w:szCs w:val="24"/>
              </w:rPr>
            </w:pPr>
            <w:r w:rsidRPr="0046587D">
              <w:rPr>
                <w:rFonts w:asciiTheme="minorHAnsi" w:eastAsia="Courier New" w:hAnsiTheme="minorHAnsi" w:cstheme="minorHAnsi"/>
                <w:sz w:val="24"/>
                <w:szCs w:val="24"/>
              </w:rPr>
              <w:t>posiada doświadczenie polegające na wykonaniu drugiej (2) dokumentacji projektowej, która swym zakresem obejmowała opracowanie projektu zagospodarowania terenu o powierzchni nie mniejszej niż 2000m2 o wartości nie mniejszej niż 30 000,00 zł wraz z uzyskaniem decyzji o pozwoleniu na budowę lub braku sprzeciwu do zgłoszenia robót budowlanych na realizację inwestycji.</w:t>
            </w:r>
          </w:p>
        </w:tc>
        <w:tc>
          <w:tcPr>
            <w:tcW w:w="3406" w:type="dxa"/>
            <w:tcMar>
              <w:top w:w="0" w:type="dxa"/>
              <w:left w:w="70" w:type="dxa"/>
              <w:bottom w:w="0" w:type="dxa"/>
              <w:right w:w="70" w:type="dxa"/>
            </w:tcMar>
            <w:vAlign w:val="center"/>
          </w:tcPr>
          <w:p w14:paraId="1785E75D" w14:textId="70D0C303" w:rsidR="00AD585F" w:rsidRPr="00AD585F" w:rsidRDefault="00E0373B" w:rsidP="00512C53">
            <w:pPr>
              <w:widowControl w:val="0"/>
              <w:suppressAutoHyphens/>
              <w:autoSpaceDN w:val="0"/>
              <w:spacing w:after="120" w:line="23" w:lineRule="atLeast"/>
              <w:ind w:left="69"/>
              <w:jc w:val="center"/>
              <w:textAlignment w:val="baseline"/>
              <w:rPr>
                <w:rFonts w:asciiTheme="minorHAnsi" w:eastAsia="Courier New" w:hAnsiTheme="minorHAnsi" w:cstheme="minorHAnsi"/>
                <w:b/>
                <w:bCs/>
                <w:sz w:val="24"/>
                <w:szCs w:val="24"/>
              </w:rPr>
            </w:pPr>
            <w:r>
              <w:rPr>
                <w:rFonts w:asciiTheme="minorHAnsi" w:eastAsia="Courier New" w:hAnsiTheme="minorHAnsi" w:cstheme="minorHAnsi"/>
                <w:b/>
                <w:bCs/>
                <w:sz w:val="24"/>
                <w:szCs w:val="24"/>
              </w:rPr>
              <w:t xml:space="preserve">20 </w:t>
            </w:r>
            <w:r w:rsidR="00AD585F" w:rsidRPr="00AD585F">
              <w:rPr>
                <w:rFonts w:asciiTheme="minorHAnsi" w:eastAsia="Courier New" w:hAnsiTheme="minorHAnsi" w:cstheme="minorHAnsi"/>
                <w:b/>
                <w:bCs/>
                <w:sz w:val="24"/>
                <w:szCs w:val="24"/>
              </w:rPr>
              <w:t>pkt</w:t>
            </w:r>
          </w:p>
        </w:tc>
      </w:tr>
      <w:tr w:rsidR="00AD585F" w:rsidRPr="00AD585F" w14:paraId="768A4445" w14:textId="77777777" w:rsidTr="00512C53">
        <w:trPr>
          <w:trHeight w:val="906"/>
          <w:jc w:val="center"/>
        </w:trPr>
        <w:tc>
          <w:tcPr>
            <w:tcW w:w="5807" w:type="dxa"/>
            <w:tcMar>
              <w:top w:w="0" w:type="dxa"/>
              <w:left w:w="70" w:type="dxa"/>
              <w:bottom w:w="0" w:type="dxa"/>
              <w:right w:w="70" w:type="dxa"/>
            </w:tcMar>
            <w:vAlign w:val="center"/>
          </w:tcPr>
          <w:p w14:paraId="16EDD7A2" w14:textId="4738CCFE" w:rsidR="0046587D" w:rsidRPr="00AD585F" w:rsidRDefault="0046587D">
            <w:pPr>
              <w:widowControl w:val="0"/>
              <w:numPr>
                <w:ilvl w:val="0"/>
                <w:numId w:val="142"/>
              </w:numPr>
              <w:suppressAutoHyphens/>
              <w:autoSpaceDN w:val="0"/>
              <w:spacing w:after="120" w:line="23" w:lineRule="atLeast"/>
              <w:ind w:left="284" w:hanging="284"/>
              <w:textAlignment w:val="baseline"/>
              <w:rPr>
                <w:rFonts w:asciiTheme="minorHAnsi" w:eastAsia="Symbol" w:hAnsiTheme="minorHAnsi" w:cstheme="minorHAnsi"/>
                <w:kern w:val="3"/>
                <w:sz w:val="24"/>
                <w:szCs w:val="24"/>
              </w:rPr>
            </w:pPr>
            <w:r w:rsidRPr="0046587D">
              <w:rPr>
                <w:rFonts w:asciiTheme="minorHAnsi" w:eastAsia="Courier New" w:hAnsiTheme="minorHAnsi" w:cstheme="minorHAnsi"/>
                <w:sz w:val="24"/>
                <w:szCs w:val="24"/>
              </w:rPr>
              <w:t xml:space="preserve">posiada doświadczenie polegające na wykonaniu trzeciej (3) dokumentacji projektowej, która swym zakresem obejmowała opracowanie projektu </w:t>
            </w:r>
            <w:r w:rsidRPr="0046587D">
              <w:rPr>
                <w:rFonts w:asciiTheme="minorHAnsi" w:eastAsia="Courier New" w:hAnsiTheme="minorHAnsi" w:cstheme="minorHAnsi"/>
                <w:sz w:val="24"/>
                <w:szCs w:val="24"/>
              </w:rPr>
              <w:lastRenderedPageBreak/>
              <w:t>zagospodarowania terenu o powierzchni nie mniejszej niż 2000m2 o wartości nie mniejszej niż 30 000,00 zł wraz z uzyskaniem decyzji o pozwoleniu na budowę lub braku sprzeciwu do zgłoszenia robót budowlanych na realizację inwestycji.</w:t>
            </w:r>
          </w:p>
        </w:tc>
        <w:tc>
          <w:tcPr>
            <w:tcW w:w="3406" w:type="dxa"/>
            <w:tcMar>
              <w:top w:w="0" w:type="dxa"/>
              <w:left w:w="70" w:type="dxa"/>
              <w:bottom w:w="0" w:type="dxa"/>
              <w:right w:w="70" w:type="dxa"/>
            </w:tcMar>
            <w:vAlign w:val="center"/>
          </w:tcPr>
          <w:p w14:paraId="3D76182D" w14:textId="1A23BD61" w:rsidR="00AD585F" w:rsidRPr="00AD585F" w:rsidRDefault="00E0373B" w:rsidP="00512C53">
            <w:pPr>
              <w:widowControl w:val="0"/>
              <w:suppressAutoHyphens/>
              <w:autoSpaceDN w:val="0"/>
              <w:spacing w:after="120" w:line="23" w:lineRule="atLeast"/>
              <w:ind w:left="69"/>
              <w:jc w:val="center"/>
              <w:textAlignment w:val="baseline"/>
              <w:rPr>
                <w:rFonts w:asciiTheme="minorHAnsi" w:eastAsia="Courier New" w:hAnsiTheme="minorHAnsi" w:cstheme="minorHAnsi"/>
                <w:b/>
                <w:bCs/>
                <w:sz w:val="24"/>
                <w:szCs w:val="24"/>
              </w:rPr>
            </w:pPr>
            <w:r>
              <w:rPr>
                <w:rFonts w:asciiTheme="minorHAnsi" w:eastAsia="Courier New" w:hAnsiTheme="minorHAnsi" w:cstheme="minorHAnsi"/>
                <w:b/>
                <w:bCs/>
                <w:sz w:val="24"/>
                <w:szCs w:val="24"/>
              </w:rPr>
              <w:lastRenderedPageBreak/>
              <w:t xml:space="preserve">30 </w:t>
            </w:r>
            <w:r w:rsidR="00AD585F" w:rsidRPr="00AD585F">
              <w:rPr>
                <w:rFonts w:asciiTheme="minorHAnsi" w:eastAsia="Courier New" w:hAnsiTheme="minorHAnsi" w:cstheme="minorHAnsi"/>
                <w:b/>
                <w:bCs/>
                <w:sz w:val="24"/>
                <w:szCs w:val="24"/>
              </w:rPr>
              <w:t>pkt</w:t>
            </w:r>
          </w:p>
        </w:tc>
      </w:tr>
      <w:tr w:rsidR="00AD585F" w:rsidRPr="00AD585F" w14:paraId="00B35C2C" w14:textId="77777777" w:rsidTr="00512C53">
        <w:trPr>
          <w:trHeight w:val="286"/>
          <w:jc w:val="center"/>
        </w:trPr>
        <w:tc>
          <w:tcPr>
            <w:tcW w:w="5807" w:type="dxa"/>
            <w:tcMar>
              <w:top w:w="0" w:type="dxa"/>
              <w:left w:w="70" w:type="dxa"/>
              <w:bottom w:w="0" w:type="dxa"/>
              <w:right w:w="70" w:type="dxa"/>
            </w:tcMar>
            <w:vAlign w:val="center"/>
          </w:tcPr>
          <w:p w14:paraId="316A07AC" w14:textId="2DC77B79" w:rsidR="0046587D" w:rsidRPr="00AD585F" w:rsidRDefault="0046587D">
            <w:pPr>
              <w:widowControl w:val="0"/>
              <w:numPr>
                <w:ilvl w:val="0"/>
                <w:numId w:val="142"/>
              </w:numPr>
              <w:suppressAutoHyphens/>
              <w:autoSpaceDN w:val="0"/>
              <w:spacing w:after="120" w:line="23" w:lineRule="atLeast"/>
              <w:ind w:left="284" w:hanging="284"/>
              <w:textAlignment w:val="baseline"/>
              <w:rPr>
                <w:rFonts w:asciiTheme="minorHAnsi" w:eastAsia="Symbol" w:hAnsiTheme="minorHAnsi" w:cstheme="minorHAnsi"/>
                <w:kern w:val="3"/>
                <w:sz w:val="24"/>
                <w:szCs w:val="24"/>
              </w:rPr>
            </w:pPr>
            <w:r w:rsidRPr="0046587D">
              <w:rPr>
                <w:rFonts w:asciiTheme="minorHAnsi" w:eastAsia="Courier New" w:hAnsiTheme="minorHAnsi" w:cstheme="minorHAnsi"/>
                <w:sz w:val="24"/>
                <w:szCs w:val="24"/>
              </w:rPr>
              <w:t>posiada doświadczenie polegające na wykonaniu czwartej (4) dokumentacji projektowej, która swym zakresem obejmowała opracowanie projektu zagospodarowania terenu o powierzchni nie mniejszej niż 2000m2 o wartości nie mniejszej niż 30 000,00 zł wraz z uzyskaniem decyzji o pozwoleniu na budowę lub braku sprzeciwu do zgłoszenia robót budowlanych na realizację inwestycji.</w:t>
            </w:r>
          </w:p>
        </w:tc>
        <w:tc>
          <w:tcPr>
            <w:tcW w:w="3406" w:type="dxa"/>
            <w:tcMar>
              <w:top w:w="0" w:type="dxa"/>
              <w:left w:w="70" w:type="dxa"/>
              <w:bottom w:w="0" w:type="dxa"/>
              <w:right w:w="70" w:type="dxa"/>
            </w:tcMar>
            <w:vAlign w:val="center"/>
          </w:tcPr>
          <w:p w14:paraId="4BB52E05" w14:textId="7D7229FF" w:rsidR="00AD585F" w:rsidRPr="00AD585F" w:rsidRDefault="00E0373B" w:rsidP="00512C53">
            <w:pPr>
              <w:widowControl w:val="0"/>
              <w:suppressAutoHyphens/>
              <w:autoSpaceDN w:val="0"/>
              <w:spacing w:after="120" w:line="23" w:lineRule="atLeast"/>
              <w:ind w:left="69"/>
              <w:jc w:val="center"/>
              <w:textAlignment w:val="baseline"/>
              <w:rPr>
                <w:rFonts w:asciiTheme="minorHAnsi" w:eastAsia="Courier New" w:hAnsiTheme="minorHAnsi" w:cstheme="minorHAnsi"/>
                <w:b/>
                <w:bCs/>
                <w:sz w:val="24"/>
                <w:szCs w:val="24"/>
              </w:rPr>
            </w:pPr>
            <w:r>
              <w:rPr>
                <w:rFonts w:asciiTheme="minorHAnsi" w:eastAsia="Courier New" w:hAnsiTheme="minorHAnsi" w:cstheme="minorHAnsi"/>
                <w:b/>
                <w:bCs/>
                <w:sz w:val="24"/>
                <w:szCs w:val="24"/>
              </w:rPr>
              <w:t xml:space="preserve">40 </w:t>
            </w:r>
            <w:r w:rsidR="00AD585F" w:rsidRPr="00AD585F">
              <w:rPr>
                <w:rFonts w:asciiTheme="minorHAnsi" w:eastAsia="Courier New" w:hAnsiTheme="minorHAnsi" w:cstheme="minorHAnsi"/>
                <w:b/>
                <w:bCs/>
                <w:sz w:val="24"/>
                <w:szCs w:val="24"/>
              </w:rPr>
              <w:t>pkt</w:t>
            </w:r>
          </w:p>
        </w:tc>
      </w:tr>
    </w:tbl>
    <w:p w14:paraId="7BE3BC1A" w14:textId="77777777" w:rsidR="00AD585F" w:rsidRPr="00AD585F" w:rsidRDefault="00AD585F" w:rsidP="00AD585F">
      <w:pPr>
        <w:spacing w:after="120" w:line="23" w:lineRule="atLeast"/>
        <w:rPr>
          <w:rFonts w:asciiTheme="minorHAnsi" w:hAnsiTheme="minorHAnsi" w:cstheme="minorHAnsi"/>
          <w:spacing w:val="2"/>
          <w:sz w:val="24"/>
          <w:szCs w:val="24"/>
        </w:rPr>
      </w:pPr>
    </w:p>
    <w:p w14:paraId="6AB43385" w14:textId="1EA0D005" w:rsidR="00AD585F" w:rsidRPr="00AD585F" w:rsidRDefault="00AD585F" w:rsidP="00AD585F">
      <w:pPr>
        <w:spacing w:after="120" w:line="23" w:lineRule="atLeast"/>
        <w:rPr>
          <w:rFonts w:asciiTheme="minorHAnsi" w:hAnsiTheme="minorHAnsi" w:cstheme="minorHAnsi"/>
          <w:spacing w:val="2"/>
          <w:sz w:val="24"/>
          <w:szCs w:val="24"/>
        </w:rPr>
      </w:pPr>
      <w:r w:rsidRPr="00AD585F">
        <w:rPr>
          <w:rFonts w:asciiTheme="minorHAnsi" w:hAnsiTheme="minorHAnsi" w:cstheme="minorHAnsi"/>
          <w:b/>
          <w:bCs/>
          <w:spacing w:val="2"/>
          <w:sz w:val="24"/>
          <w:szCs w:val="24"/>
        </w:rPr>
        <w:t xml:space="preserve">Uwaga nr </w:t>
      </w:r>
      <w:r w:rsidR="001513E7">
        <w:rPr>
          <w:rFonts w:asciiTheme="minorHAnsi" w:hAnsiTheme="minorHAnsi" w:cstheme="minorHAnsi"/>
          <w:b/>
          <w:bCs/>
          <w:spacing w:val="2"/>
          <w:sz w:val="24"/>
          <w:szCs w:val="24"/>
        </w:rPr>
        <w:t>6</w:t>
      </w:r>
      <w:r w:rsidRPr="00AD585F">
        <w:rPr>
          <w:rFonts w:asciiTheme="minorHAnsi" w:hAnsiTheme="minorHAnsi" w:cstheme="minorHAnsi"/>
          <w:spacing w:val="2"/>
          <w:sz w:val="24"/>
          <w:szCs w:val="24"/>
        </w:rPr>
        <w:t xml:space="preserve">. </w:t>
      </w:r>
      <w:r w:rsidRPr="00AD585F">
        <w:rPr>
          <w:rFonts w:asciiTheme="minorHAnsi" w:hAnsiTheme="minorHAnsi" w:cstheme="minorHAnsi"/>
          <w:sz w:val="24"/>
          <w:szCs w:val="24"/>
        </w:rPr>
        <w:t xml:space="preserve">W przypadku </w:t>
      </w:r>
      <w:r w:rsidRPr="00AD585F">
        <w:rPr>
          <w:rFonts w:asciiTheme="minorHAnsi" w:hAnsiTheme="minorHAnsi" w:cstheme="minorHAnsi"/>
          <w:b/>
          <w:bCs/>
          <w:sz w:val="24"/>
          <w:szCs w:val="24"/>
          <w:u w:val="single"/>
        </w:rPr>
        <w:t>braku</w:t>
      </w:r>
      <w:r w:rsidRPr="00AD585F">
        <w:rPr>
          <w:rFonts w:asciiTheme="minorHAnsi" w:hAnsiTheme="minorHAnsi" w:cstheme="minorHAnsi"/>
          <w:sz w:val="24"/>
          <w:szCs w:val="24"/>
        </w:rPr>
        <w:t xml:space="preserve"> wskazania przez Wykonawcę w załączniku nr 1 do SWZ „Formularz ofertowy” doświadczenia personelu wyznaczonego do realizacji zamówienia – </w:t>
      </w:r>
      <w:r w:rsidR="00E0373B">
        <w:rPr>
          <w:rFonts w:asciiTheme="minorHAnsi" w:hAnsiTheme="minorHAnsi" w:cstheme="minorHAnsi"/>
          <w:sz w:val="24"/>
          <w:szCs w:val="24"/>
        </w:rPr>
        <w:t>Projektant koordynator</w:t>
      </w:r>
      <w:r w:rsidRPr="00AD585F">
        <w:rPr>
          <w:rFonts w:asciiTheme="minorHAnsi" w:hAnsiTheme="minorHAnsi" w:cstheme="minorHAnsi"/>
          <w:sz w:val="24"/>
          <w:szCs w:val="24"/>
        </w:rPr>
        <w:t xml:space="preserve">, Zamawiający </w:t>
      </w:r>
      <w:r w:rsidRPr="00AD585F">
        <w:rPr>
          <w:rFonts w:asciiTheme="minorHAnsi" w:hAnsiTheme="minorHAnsi" w:cstheme="minorHAnsi"/>
          <w:bCs/>
          <w:sz w:val="24"/>
          <w:szCs w:val="24"/>
        </w:rPr>
        <w:t xml:space="preserve">przyzna 0 (zero) punktów w tym kryterium oceny ofert. </w:t>
      </w:r>
      <w:r w:rsidRPr="00AD585F">
        <w:rPr>
          <w:rFonts w:asciiTheme="minorHAnsi" w:eastAsia="CIDFont+F1" w:hAnsiTheme="minorHAnsi" w:cstheme="minorHAnsi"/>
          <w:sz w:val="24"/>
          <w:szCs w:val="24"/>
        </w:rPr>
        <w:t xml:space="preserve">Wskazany w ofercie </w:t>
      </w:r>
      <w:r w:rsidR="00E0373B">
        <w:rPr>
          <w:rFonts w:asciiTheme="minorHAnsi" w:eastAsia="CIDFont+F1" w:hAnsiTheme="minorHAnsi" w:cstheme="minorHAnsi"/>
          <w:sz w:val="24"/>
          <w:szCs w:val="24"/>
        </w:rPr>
        <w:t>Projektant koordynator</w:t>
      </w:r>
      <w:r w:rsidRPr="00AD585F">
        <w:rPr>
          <w:rFonts w:asciiTheme="minorHAnsi" w:eastAsia="CIDFont+F1" w:hAnsiTheme="minorHAnsi" w:cstheme="minorHAnsi"/>
          <w:sz w:val="24"/>
          <w:szCs w:val="24"/>
        </w:rPr>
        <w:t xml:space="preserve"> zobowiązany będzie do pełnienia wyznaczonej funkcji</w:t>
      </w:r>
      <w:r w:rsidRPr="00AD585F">
        <w:rPr>
          <w:rFonts w:asciiTheme="minorHAnsi" w:hAnsiTheme="minorHAnsi" w:cstheme="minorHAnsi"/>
          <w:bCs/>
          <w:sz w:val="24"/>
          <w:szCs w:val="24"/>
        </w:rPr>
        <w:t xml:space="preserve"> </w:t>
      </w:r>
      <w:r w:rsidRPr="00AD585F">
        <w:rPr>
          <w:rFonts w:asciiTheme="minorHAnsi" w:eastAsia="CIDFont+F1" w:hAnsiTheme="minorHAnsi" w:cstheme="minorHAnsi"/>
          <w:sz w:val="24"/>
          <w:szCs w:val="24"/>
        </w:rPr>
        <w:t xml:space="preserve">w ramach realizacji zamówienia. Wykonawca zobowiązany jest wykazać doświadczenie </w:t>
      </w:r>
      <w:r w:rsidR="00E0373B">
        <w:rPr>
          <w:rFonts w:asciiTheme="minorHAnsi" w:eastAsia="CIDFont+F1" w:hAnsiTheme="minorHAnsi" w:cstheme="minorHAnsi"/>
          <w:sz w:val="24"/>
          <w:szCs w:val="24"/>
        </w:rPr>
        <w:t>Projektanta koordynatora</w:t>
      </w:r>
      <w:r w:rsidRPr="00AD585F">
        <w:rPr>
          <w:rFonts w:asciiTheme="minorHAnsi" w:eastAsia="CIDFont+F1" w:hAnsiTheme="minorHAnsi" w:cstheme="minorHAnsi"/>
          <w:sz w:val="24"/>
          <w:szCs w:val="24"/>
        </w:rPr>
        <w:t xml:space="preserve"> w Formularzu oferty, stanowiącym Załącznik nr 1 do SWZ w sposób precyzyjny. Wykonawca zobowiązany jest wykazać doświadczenie tylko jednej osoby przewidywanej jako </w:t>
      </w:r>
      <w:r w:rsidR="00E0373B">
        <w:rPr>
          <w:rFonts w:asciiTheme="minorHAnsi" w:eastAsia="CIDFont+F1" w:hAnsiTheme="minorHAnsi" w:cstheme="minorHAnsi"/>
          <w:sz w:val="24"/>
          <w:szCs w:val="24"/>
        </w:rPr>
        <w:t>Projektant koordynator</w:t>
      </w:r>
      <w:r w:rsidRPr="00AD585F">
        <w:rPr>
          <w:rFonts w:asciiTheme="minorHAnsi" w:eastAsia="CIDFont+F1" w:hAnsiTheme="minorHAnsi" w:cstheme="minorHAnsi"/>
          <w:sz w:val="24"/>
          <w:szCs w:val="24"/>
        </w:rPr>
        <w:t>, która jednocześnie będzie wykazywana w celu potwierdzenia spełniania warunku udziału w postępowaniu opisanego w Rozdziale XIX, ust. 3 pkt 3.4 ppkt. 3.4.2. SWZ.</w:t>
      </w:r>
      <w:r w:rsidRPr="00AD585F">
        <w:rPr>
          <w:rFonts w:asciiTheme="minorHAnsi" w:hAnsiTheme="minorHAnsi" w:cstheme="minorHAnsi"/>
          <w:spacing w:val="2"/>
          <w:sz w:val="24"/>
          <w:szCs w:val="24"/>
        </w:rPr>
        <w:t xml:space="preserve"> </w:t>
      </w:r>
      <w:r w:rsidRPr="00AD585F">
        <w:rPr>
          <w:rFonts w:asciiTheme="minorHAnsi" w:eastAsia="CIDFont+F1" w:hAnsiTheme="minorHAnsi" w:cstheme="minorHAnsi"/>
          <w:sz w:val="24"/>
          <w:szCs w:val="24"/>
        </w:rPr>
        <w:t xml:space="preserve">W przypadku, gdy w wyniku weryfikacji przez Zamawiającego spełnienia warunku udziału w postępowaniu, w odpowiedzi na wezwanie Zamawiającego Wykonawca dokona zmiany osoby spełniającej warunek udziału w postępowaniu opisany w Rozdziale XIX, ust. 3 pkt 3.4 ppkt. 3.4.2. SWZ, niezależnie od wskazanego doświadczenia nowego </w:t>
      </w:r>
      <w:r w:rsidR="00E0373B">
        <w:rPr>
          <w:rFonts w:asciiTheme="minorHAnsi" w:eastAsia="CIDFont+F1" w:hAnsiTheme="minorHAnsi" w:cstheme="minorHAnsi"/>
          <w:sz w:val="24"/>
          <w:szCs w:val="24"/>
        </w:rPr>
        <w:t>Projektanta koordynatora</w:t>
      </w:r>
      <w:r w:rsidRPr="00AD585F">
        <w:rPr>
          <w:rFonts w:asciiTheme="minorHAnsi" w:eastAsia="CIDFont+F1" w:hAnsiTheme="minorHAnsi" w:cstheme="minorHAnsi"/>
          <w:sz w:val="24"/>
          <w:szCs w:val="24"/>
        </w:rPr>
        <w:t xml:space="preserve"> Zamawiający przyzna Wykonawcy w ramach niniejszego kryterium oceny ofert 0 punktów.</w:t>
      </w:r>
      <w:r w:rsidRPr="00AD585F">
        <w:rPr>
          <w:rFonts w:asciiTheme="minorHAnsi" w:hAnsiTheme="minorHAnsi" w:cstheme="minorHAnsi"/>
          <w:spacing w:val="2"/>
          <w:sz w:val="24"/>
          <w:szCs w:val="24"/>
        </w:rPr>
        <w:t xml:space="preserve"> </w:t>
      </w:r>
      <w:r w:rsidRPr="00AD585F">
        <w:rPr>
          <w:rFonts w:asciiTheme="minorHAnsi" w:eastAsia="CIDFont+F1" w:hAnsiTheme="minorHAnsi" w:cstheme="minorHAnsi"/>
          <w:sz w:val="24"/>
          <w:szCs w:val="24"/>
        </w:rPr>
        <w:t>W przypadku, gdy opis doświadczenia będzie niejednoznaczny lub niepozwalający na jego ocenę Zamawiający nie będzie przyznawał punktów za taki opis, z zastrzeżeniem art. 223 ust. 1 ustawy Pzp.</w:t>
      </w:r>
      <w:r w:rsidRPr="00AD585F">
        <w:rPr>
          <w:rFonts w:asciiTheme="minorHAnsi" w:hAnsiTheme="minorHAnsi" w:cstheme="minorHAnsi"/>
          <w:spacing w:val="2"/>
          <w:sz w:val="24"/>
          <w:szCs w:val="24"/>
        </w:rPr>
        <w:t xml:space="preserve"> </w:t>
      </w:r>
      <w:r w:rsidRPr="00AD585F">
        <w:rPr>
          <w:rFonts w:asciiTheme="minorHAnsi" w:eastAsia="CIDFont+F1" w:hAnsiTheme="minorHAnsi" w:cstheme="minorHAnsi"/>
          <w:sz w:val="24"/>
          <w:szCs w:val="24"/>
        </w:rPr>
        <w:t>Na etapie realizacji zamówienia Zamawiający dopuszcza zmianę osoby pełniącej tą funkcję pod warunkiem, że Wykonawca wykaże, że nowa proponowana osoba posiada doświadczenie, które pozwalałoby uzyskać Wykonawcy w ramach tego kryterium oceny ofert taką samą liczbę punktów, jak za osobę wskazaną w ofercie przetargowej.</w:t>
      </w:r>
    </w:p>
    <w:p w14:paraId="356C1990" w14:textId="77777777" w:rsidR="00AD585F" w:rsidRPr="00AD585F" w:rsidRDefault="00AD585F">
      <w:pPr>
        <w:numPr>
          <w:ilvl w:val="0"/>
          <w:numId w:val="141"/>
        </w:numPr>
        <w:suppressAutoHyphens/>
        <w:spacing w:after="120" w:line="23" w:lineRule="atLeast"/>
        <w:ind w:left="567" w:hanging="567"/>
        <w:rPr>
          <w:rFonts w:asciiTheme="minorHAnsi" w:hAnsiTheme="minorHAnsi" w:cstheme="minorHAnsi"/>
          <w:spacing w:val="2"/>
          <w:sz w:val="24"/>
          <w:szCs w:val="24"/>
        </w:rPr>
      </w:pPr>
      <w:r w:rsidRPr="00AD585F">
        <w:rPr>
          <w:rFonts w:asciiTheme="minorHAnsi" w:hAnsiTheme="minorHAnsi" w:cstheme="minorHAnsi"/>
          <w:spacing w:val="2"/>
          <w:sz w:val="24"/>
          <w:szCs w:val="24"/>
        </w:rPr>
        <w:t xml:space="preserve">W ramach wszystkich wskazanych i opisanych kryteriów, Wykonawca otrzyma końcową (łączną) ilość punktów wyliczoną w następujący sposób: </w:t>
      </w:r>
    </w:p>
    <w:p w14:paraId="0F1D6C14" w14:textId="3283CCC8" w:rsidR="00AD585F" w:rsidRPr="00AD585F" w:rsidRDefault="00AD585F" w:rsidP="00AD585F">
      <w:pPr>
        <w:spacing w:after="120" w:line="23" w:lineRule="atLeast"/>
        <w:ind w:left="567"/>
        <w:rPr>
          <w:rFonts w:asciiTheme="minorHAnsi" w:hAnsiTheme="minorHAnsi" w:cstheme="minorHAnsi"/>
          <w:spacing w:val="2"/>
          <w:sz w:val="24"/>
          <w:szCs w:val="24"/>
        </w:rPr>
      </w:pPr>
      <w:r w:rsidRPr="00AD585F">
        <w:rPr>
          <w:rFonts w:asciiTheme="minorHAnsi" w:hAnsiTheme="minorHAnsi" w:cstheme="minorHAnsi"/>
          <w:spacing w:val="2"/>
          <w:sz w:val="24"/>
          <w:szCs w:val="24"/>
        </w:rPr>
        <w:t>KIP = IP1 + IP2</w:t>
      </w:r>
    </w:p>
    <w:p w14:paraId="76C7E8AB" w14:textId="77777777" w:rsidR="00AD585F" w:rsidRPr="00AD585F" w:rsidRDefault="00AD585F" w:rsidP="00AD585F">
      <w:pPr>
        <w:spacing w:after="120" w:line="23" w:lineRule="atLeast"/>
        <w:ind w:left="567"/>
        <w:rPr>
          <w:rFonts w:asciiTheme="minorHAnsi" w:hAnsiTheme="minorHAnsi" w:cstheme="minorHAnsi"/>
          <w:spacing w:val="2"/>
          <w:sz w:val="24"/>
          <w:szCs w:val="24"/>
        </w:rPr>
      </w:pPr>
      <w:r w:rsidRPr="00AD585F">
        <w:rPr>
          <w:rFonts w:asciiTheme="minorHAnsi" w:hAnsiTheme="minorHAnsi" w:cstheme="minorHAnsi"/>
          <w:spacing w:val="2"/>
          <w:sz w:val="24"/>
          <w:szCs w:val="24"/>
        </w:rPr>
        <w:t>gdzie poszczególne symbole oznaczają:</w:t>
      </w:r>
    </w:p>
    <w:p w14:paraId="6E35EB2B" w14:textId="77777777" w:rsidR="00AD585F" w:rsidRPr="00AD585F" w:rsidRDefault="00AD585F" w:rsidP="00AD585F">
      <w:pPr>
        <w:spacing w:after="120" w:line="23" w:lineRule="atLeast"/>
        <w:ind w:left="567"/>
        <w:rPr>
          <w:rFonts w:asciiTheme="minorHAnsi" w:hAnsiTheme="minorHAnsi" w:cstheme="minorHAnsi"/>
          <w:spacing w:val="2"/>
          <w:sz w:val="24"/>
          <w:szCs w:val="24"/>
        </w:rPr>
      </w:pPr>
      <w:r w:rsidRPr="00AD585F">
        <w:rPr>
          <w:rFonts w:asciiTheme="minorHAnsi" w:hAnsiTheme="minorHAnsi" w:cstheme="minorHAnsi"/>
          <w:spacing w:val="2"/>
          <w:sz w:val="24"/>
          <w:szCs w:val="24"/>
        </w:rPr>
        <w:t>KIP – końcowa ilość punktów,</w:t>
      </w:r>
    </w:p>
    <w:p w14:paraId="258BC4FD" w14:textId="77777777" w:rsidR="00AD585F" w:rsidRPr="00AD585F" w:rsidRDefault="00AD585F" w:rsidP="00AD585F">
      <w:pPr>
        <w:spacing w:after="120" w:line="23" w:lineRule="atLeast"/>
        <w:ind w:left="567"/>
        <w:rPr>
          <w:rFonts w:asciiTheme="minorHAnsi" w:hAnsiTheme="minorHAnsi" w:cstheme="minorHAnsi"/>
          <w:spacing w:val="2"/>
          <w:sz w:val="24"/>
          <w:szCs w:val="24"/>
        </w:rPr>
      </w:pPr>
      <w:r w:rsidRPr="00AD585F">
        <w:rPr>
          <w:rFonts w:asciiTheme="minorHAnsi" w:hAnsiTheme="minorHAnsi" w:cstheme="minorHAnsi"/>
          <w:spacing w:val="2"/>
          <w:sz w:val="24"/>
          <w:szCs w:val="24"/>
        </w:rPr>
        <w:t>IP1 – ilość punktów uzyskanych w kryterium: cena ofertowa,</w:t>
      </w:r>
    </w:p>
    <w:p w14:paraId="66C1CEB0" w14:textId="30F2137A" w:rsidR="00AD585F" w:rsidRPr="00AD585F" w:rsidRDefault="00AD585F" w:rsidP="0093630D">
      <w:pPr>
        <w:spacing w:after="120" w:line="23" w:lineRule="atLeast"/>
        <w:ind w:left="567"/>
        <w:rPr>
          <w:rFonts w:asciiTheme="minorHAnsi" w:hAnsiTheme="minorHAnsi" w:cstheme="minorHAnsi"/>
          <w:spacing w:val="2"/>
          <w:sz w:val="24"/>
          <w:szCs w:val="24"/>
        </w:rPr>
      </w:pPr>
      <w:r w:rsidRPr="00AD585F">
        <w:rPr>
          <w:rFonts w:asciiTheme="minorHAnsi" w:hAnsiTheme="minorHAnsi" w:cstheme="minorHAnsi"/>
          <w:spacing w:val="2"/>
          <w:sz w:val="24"/>
          <w:szCs w:val="24"/>
        </w:rPr>
        <w:t xml:space="preserve">IP2 – ilość punktów w kryterium: doświadczenie personelu – </w:t>
      </w:r>
      <w:r w:rsidR="0093630D">
        <w:rPr>
          <w:rFonts w:asciiTheme="minorHAnsi" w:hAnsiTheme="minorHAnsi" w:cstheme="minorHAnsi"/>
          <w:spacing w:val="2"/>
          <w:sz w:val="24"/>
          <w:szCs w:val="24"/>
        </w:rPr>
        <w:t>Projektant koordynator</w:t>
      </w:r>
      <w:r w:rsidRPr="00AD585F">
        <w:rPr>
          <w:rFonts w:asciiTheme="minorHAnsi" w:hAnsiTheme="minorHAnsi" w:cstheme="minorHAnsi"/>
          <w:spacing w:val="2"/>
          <w:sz w:val="24"/>
          <w:szCs w:val="24"/>
        </w:rPr>
        <w:t>.</w:t>
      </w:r>
    </w:p>
    <w:p w14:paraId="34231193" w14:textId="77777777" w:rsidR="00AD585F" w:rsidRPr="0093630D" w:rsidRDefault="00AD585F">
      <w:pPr>
        <w:numPr>
          <w:ilvl w:val="0"/>
          <w:numId w:val="141"/>
        </w:numPr>
        <w:suppressAutoHyphens/>
        <w:spacing w:after="120" w:line="23" w:lineRule="atLeast"/>
        <w:ind w:left="567" w:hanging="567"/>
        <w:rPr>
          <w:rFonts w:asciiTheme="minorHAnsi" w:hAnsiTheme="minorHAnsi" w:cstheme="minorHAnsi"/>
          <w:spacing w:val="2"/>
          <w:sz w:val="24"/>
          <w:szCs w:val="24"/>
        </w:rPr>
      </w:pPr>
      <w:r w:rsidRPr="00AD585F">
        <w:rPr>
          <w:rFonts w:asciiTheme="minorHAnsi" w:hAnsiTheme="minorHAnsi" w:cstheme="minorHAnsi"/>
          <w:sz w:val="24"/>
          <w:szCs w:val="24"/>
        </w:rPr>
        <w:t>Za ofertę najkorzystniejszą będzie uznana oferta, która nie podlega odrzuceniu i przy uwzględnieniu powyższych kryteriów otrzyma najwyższą punktację.</w:t>
      </w:r>
    </w:p>
    <w:p w14:paraId="5C1461FC" w14:textId="77777777" w:rsidR="0093630D" w:rsidRPr="0093630D" w:rsidRDefault="0093630D">
      <w:pPr>
        <w:numPr>
          <w:ilvl w:val="0"/>
          <w:numId w:val="141"/>
        </w:numPr>
        <w:suppressAutoHyphens/>
        <w:spacing w:after="120" w:line="23" w:lineRule="atLeast"/>
        <w:ind w:left="567" w:hanging="567"/>
        <w:rPr>
          <w:rFonts w:asciiTheme="minorHAnsi" w:hAnsiTheme="minorHAnsi" w:cstheme="minorHAnsi"/>
          <w:spacing w:val="2"/>
          <w:sz w:val="24"/>
          <w:szCs w:val="24"/>
        </w:rPr>
      </w:pPr>
      <w:r w:rsidRPr="0093630D">
        <w:rPr>
          <w:rFonts w:asciiTheme="minorHAnsi" w:hAnsiTheme="minorHAnsi" w:cstheme="minorHAnsi"/>
          <w:sz w:val="24"/>
          <w:szCs w:val="24"/>
        </w:rPr>
        <w:lastRenderedPageBreak/>
        <w:t>Przy obliczaniu punktów, Zamawiający zastosuje zaokrąglenie do dwóch miejsc po przecinku według zasady, że trzecia cyfra po przecinku od 5 w górę powoduje zaokrąglenie drugiej cyfry po przecinku w górę o 1. Jeśli trzecia cyfra po przecinku jest mniejsza niż 5, to druga cyfra po przecinku nie ulega zmianie.</w:t>
      </w:r>
    </w:p>
    <w:p w14:paraId="40ABAD9D" w14:textId="77777777" w:rsidR="005A0FA6" w:rsidRPr="0093630D" w:rsidRDefault="005A0FA6">
      <w:pPr>
        <w:widowControl w:val="0"/>
        <w:numPr>
          <w:ilvl w:val="0"/>
          <w:numId w:val="109"/>
        </w:numPr>
        <w:tabs>
          <w:tab w:val="left" w:pos="567"/>
          <w:tab w:val="left" w:pos="709"/>
        </w:tabs>
        <w:suppressAutoHyphens/>
        <w:autoSpaceDE w:val="0"/>
        <w:autoSpaceDN w:val="0"/>
        <w:spacing w:after="120" w:line="23" w:lineRule="atLeast"/>
        <w:ind w:left="567" w:hanging="567"/>
        <w:rPr>
          <w:rFonts w:asciiTheme="minorHAnsi" w:hAnsiTheme="minorHAnsi" w:cstheme="minorHAnsi"/>
          <w:bCs/>
          <w:sz w:val="24"/>
          <w:szCs w:val="24"/>
        </w:rPr>
      </w:pPr>
      <w:r w:rsidRPr="0093630D">
        <w:rPr>
          <w:rFonts w:asciiTheme="minorHAnsi" w:hAnsiTheme="minorHAnsi" w:cstheme="minorHAnsi"/>
          <w:sz w:val="24"/>
          <w:szCs w:val="24"/>
        </w:rPr>
        <w:t>Jeżeli nie można wybrać najkorzystniejszej oferty z uwagi na to, że dwie lub więcej ofert przedstawia taki sam bilans ceny i innych kryteriów oceny ofert, Zamawiający wybiera spośród tych ofert ofertę, która otrzymała najwyższą ocenę w kryterium o najwyższej wadze.</w:t>
      </w:r>
    </w:p>
    <w:p w14:paraId="15302C17" w14:textId="37EDD9D3" w:rsidR="005A0FA6" w:rsidRPr="0093630D" w:rsidRDefault="005A0FA6">
      <w:pPr>
        <w:numPr>
          <w:ilvl w:val="1"/>
          <w:numId w:val="109"/>
        </w:numPr>
        <w:tabs>
          <w:tab w:val="num" w:pos="1134"/>
        </w:tabs>
        <w:suppressAutoHyphens/>
        <w:spacing w:after="120" w:line="23" w:lineRule="atLeast"/>
        <w:ind w:left="1134" w:hanging="567"/>
        <w:rPr>
          <w:rFonts w:asciiTheme="minorHAnsi" w:hAnsiTheme="minorHAnsi" w:cstheme="minorHAnsi"/>
          <w:sz w:val="24"/>
          <w:szCs w:val="24"/>
        </w:rPr>
      </w:pPr>
      <w:r w:rsidRPr="0093630D">
        <w:rPr>
          <w:rFonts w:asciiTheme="minorHAnsi" w:hAnsiTheme="minorHAnsi" w:cstheme="minorHAnsi"/>
          <w:sz w:val="24"/>
          <w:szCs w:val="24"/>
        </w:rPr>
        <w:t>Jeżeli  oferty otrzymały taką samą ocenę w kryterium o najwyższej wadze, Zamawiający wybiera ofertę z najniższą ceną.</w:t>
      </w:r>
    </w:p>
    <w:p w14:paraId="74182FD7" w14:textId="1C2A7917" w:rsidR="005A0FA6" w:rsidRPr="0093630D" w:rsidRDefault="005A0FA6">
      <w:pPr>
        <w:numPr>
          <w:ilvl w:val="1"/>
          <w:numId w:val="109"/>
        </w:numPr>
        <w:tabs>
          <w:tab w:val="num" w:pos="1134"/>
        </w:tabs>
        <w:suppressAutoHyphens/>
        <w:spacing w:after="120" w:line="23" w:lineRule="atLeast"/>
        <w:ind w:left="1134" w:hanging="567"/>
        <w:rPr>
          <w:rFonts w:asciiTheme="minorHAnsi" w:hAnsiTheme="minorHAnsi" w:cstheme="minorHAnsi"/>
          <w:sz w:val="24"/>
          <w:szCs w:val="24"/>
        </w:rPr>
      </w:pPr>
      <w:r w:rsidRPr="0093630D">
        <w:rPr>
          <w:rFonts w:asciiTheme="minorHAnsi" w:hAnsiTheme="minorHAnsi" w:cstheme="minorHAnsi"/>
          <w:sz w:val="24"/>
          <w:szCs w:val="24"/>
        </w:rPr>
        <w:t xml:space="preserve">Jeżeli nie można dokonać wyboru oferty w sposób, o którym mowa w ust. </w:t>
      </w:r>
      <w:r w:rsidR="00DC08EA" w:rsidRPr="0093630D">
        <w:rPr>
          <w:rFonts w:asciiTheme="minorHAnsi" w:hAnsiTheme="minorHAnsi" w:cstheme="minorHAnsi"/>
          <w:sz w:val="24"/>
          <w:szCs w:val="24"/>
        </w:rPr>
        <w:t>9</w:t>
      </w:r>
      <w:r w:rsidRPr="0093630D">
        <w:rPr>
          <w:rFonts w:asciiTheme="minorHAnsi" w:hAnsiTheme="minorHAnsi" w:cstheme="minorHAnsi"/>
          <w:sz w:val="24"/>
          <w:szCs w:val="24"/>
        </w:rPr>
        <w:t>, Zamawiający wzywa Wykonawców, którzy złożyli te oferty, do złożenia w terminie określonym przez Zamawiającego ofert dodatkowych zawierających nową cenę.</w:t>
      </w:r>
    </w:p>
    <w:p w14:paraId="3038AD64" w14:textId="77777777" w:rsidR="0093630D" w:rsidRPr="0093630D" w:rsidRDefault="0093630D">
      <w:pPr>
        <w:numPr>
          <w:ilvl w:val="0"/>
          <w:numId w:val="109"/>
        </w:numPr>
        <w:suppressAutoHyphens/>
        <w:spacing w:after="120" w:line="23" w:lineRule="atLeast"/>
        <w:ind w:left="567" w:hanging="567"/>
        <w:rPr>
          <w:rFonts w:asciiTheme="minorHAnsi" w:hAnsiTheme="minorHAnsi" w:cstheme="minorHAnsi"/>
          <w:spacing w:val="2"/>
          <w:sz w:val="24"/>
          <w:szCs w:val="24"/>
        </w:rPr>
      </w:pPr>
      <w:r w:rsidRPr="00AD585F">
        <w:rPr>
          <w:rFonts w:asciiTheme="minorHAnsi" w:hAnsiTheme="minorHAnsi" w:cstheme="minorHAnsi"/>
          <w:spacing w:val="2"/>
          <w:sz w:val="24"/>
          <w:szCs w:val="24"/>
        </w:rPr>
        <w:t xml:space="preserve">W trakcie oceny ofert Zamawiający może żądać udzielania przez Wykonawców </w:t>
      </w:r>
      <w:r w:rsidRPr="00AD585F">
        <w:rPr>
          <w:rFonts w:asciiTheme="minorHAnsi" w:hAnsiTheme="minorHAnsi" w:cstheme="minorHAnsi"/>
          <w:spacing w:val="-2"/>
          <w:sz w:val="24"/>
          <w:szCs w:val="24"/>
        </w:rPr>
        <w:t>w</w:t>
      </w:r>
      <w:r w:rsidRPr="00AD585F">
        <w:rPr>
          <w:rFonts w:asciiTheme="minorHAnsi" w:hAnsiTheme="minorHAnsi" w:cstheme="minorHAnsi"/>
          <w:sz w:val="24"/>
          <w:szCs w:val="24"/>
        </w:rPr>
        <w:t>yjaśn</w:t>
      </w:r>
      <w:r w:rsidRPr="00AD585F">
        <w:rPr>
          <w:rFonts w:asciiTheme="minorHAnsi" w:hAnsiTheme="minorHAnsi" w:cstheme="minorHAnsi"/>
          <w:spacing w:val="-2"/>
          <w:sz w:val="24"/>
          <w:szCs w:val="24"/>
        </w:rPr>
        <w:t>i</w:t>
      </w:r>
      <w:r w:rsidRPr="00AD585F">
        <w:rPr>
          <w:rFonts w:asciiTheme="minorHAnsi" w:hAnsiTheme="minorHAnsi" w:cstheme="minorHAnsi"/>
          <w:sz w:val="24"/>
          <w:szCs w:val="24"/>
        </w:rPr>
        <w:t xml:space="preserve">eń </w:t>
      </w:r>
      <w:r w:rsidRPr="00AD585F">
        <w:rPr>
          <w:rFonts w:asciiTheme="minorHAnsi" w:hAnsiTheme="minorHAnsi" w:cstheme="minorHAnsi"/>
          <w:spacing w:val="2"/>
          <w:sz w:val="24"/>
          <w:szCs w:val="24"/>
        </w:rPr>
        <w:t>d</w:t>
      </w:r>
      <w:r w:rsidRPr="00AD585F">
        <w:rPr>
          <w:rFonts w:asciiTheme="minorHAnsi" w:hAnsiTheme="minorHAnsi" w:cstheme="minorHAnsi"/>
          <w:spacing w:val="-2"/>
          <w:sz w:val="24"/>
          <w:szCs w:val="24"/>
        </w:rPr>
        <w:t>o</w:t>
      </w:r>
      <w:r w:rsidRPr="00AD585F">
        <w:rPr>
          <w:rFonts w:asciiTheme="minorHAnsi" w:hAnsiTheme="minorHAnsi" w:cstheme="minorHAnsi"/>
          <w:spacing w:val="2"/>
          <w:sz w:val="24"/>
          <w:szCs w:val="24"/>
        </w:rPr>
        <w:t>t</w:t>
      </w:r>
      <w:r w:rsidRPr="00AD585F">
        <w:rPr>
          <w:rFonts w:asciiTheme="minorHAnsi" w:hAnsiTheme="minorHAnsi" w:cstheme="minorHAnsi"/>
          <w:sz w:val="24"/>
          <w:szCs w:val="24"/>
        </w:rPr>
        <w:t>y</w:t>
      </w:r>
      <w:r w:rsidRPr="00AD585F">
        <w:rPr>
          <w:rFonts w:asciiTheme="minorHAnsi" w:hAnsiTheme="minorHAnsi" w:cstheme="minorHAnsi"/>
          <w:spacing w:val="-2"/>
          <w:sz w:val="24"/>
          <w:szCs w:val="24"/>
        </w:rPr>
        <w:t>c</w:t>
      </w:r>
      <w:r w:rsidRPr="00AD585F">
        <w:rPr>
          <w:rFonts w:asciiTheme="minorHAnsi" w:hAnsiTheme="minorHAnsi" w:cstheme="minorHAnsi"/>
          <w:spacing w:val="2"/>
          <w:sz w:val="24"/>
          <w:szCs w:val="24"/>
        </w:rPr>
        <w:t>z</w:t>
      </w:r>
      <w:r w:rsidRPr="00AD585F">
        <w:rPr>
          <w:rFonts w:asciiTheme="minorHAnsi" w:hAnsiTheme="minorHAnsi" w:cstheme="minorHAnsi"/>
          <w:sz w:val="24"/>
          <w:szCs w:val="24"/>
        </w:rPr>
        <w:t>ąc</w:t>
      </w:r>
      <w:r w:rsidRPr="00AD585F">
        <w:rPr>
          <w:rFonts w:asciiTheme="minorHAnsi" w:hAnsiTheme="minorHAnsi" w:cstheme="minorHAnsi"/>
          <w:spacing w:val="-2"/>
          <w:sz w:val="24"/>
          <w:szCs w:val="24"/>
        </w:rPr>
        <w:t>yc</w:t>
      </w:r>
      <w:r w:rsidRPr="00AD585F">
        <w:rPr>
          <w:rFonts w:asciiTheme="minorHAnsi" w:hAnsiTheme="minorHAnsi" w:cstheme="minorHAnsi"/>
          <w:sz w:val="24"/>
          <w:szCs w:val="24"/>
        </w:rPr>
        <w:t xml:space="preserve">h </w:t>
      </w:r>
      <w:r w:rsidRPr="00AD585F">
        <w:rPr>
          <w:rFonts w:asciiTheme="minorHAnsi" w:hAnsiTheme="minorHAnsi" w:cstheme="minorHAnsi"/>
          <w:spacing w:val="2"/>
          <w:sz w:val="24"/>
          <w:szCs w:val="24"/>
        </w:rPr>
        <w:t>t</w:t>
      </w:r>
      <w:r w:rsidRPr="00AD585F">
        <w:rPr>
          <w:rFonts w:asciiTheme="minorHAnsi" w:hAnsiTheme="minorHAnsi" w:cstheme="minorHAnsi"/>
          <w:sz w:val="24"/>
          <w:szCs w:val="24"/>
        </w:rPr>
        <w:t>reś</w:t>
      </w:r>
      <w:r w:rsidRPr="00AD585F">
        <w:rPr>
          <w:rFonts w:asciiTheme="minorHAnsi" w:hAnsiTheme="minorHAnsi" w:cstheme="minorHAnsi"/>
          <w:spacing w:val="-2"/>
          <w:sz w:val="24"/>
          <w:szCs w:val="24"/>
        </w:rPr>
        <w:t>c</w:t>
      </w:r>
      <w:r w:rsidRPr="00AD585F">
        <w:rPr>
          <w:rFonts w:asciiTheme="minorHAnsi" w:hAnsiTheme="minorHAnsi" w:cstheme="minorHAnsi"/>
          <w:sz w:val="24"/>
          <w:szCs w:val="24"/>
        </w:rPr>
        <w:t xml:space="preserve">i </w:t>
      </w:r>
      <w:r w:rsidRPr="00AD585F">
        <w:rPr>
          <w:rFonts w:asciiTheme="minorHAnsi" w:hAnsiTheme="minorHAnsi" w:cstheme="minorHAnsi"/>
          <w:spacing w:val="2"/>
          <w:sz w:val="24"/>
          <w:szCs w:val="24"/>
        </w:rPr>
        <w:t>z</w:t>
      </w:r>
      <w:r w:rsidRPr="00AD585F">
        <w:rPr>
          <w:rFonts w:asciiTheme="minorHAnsi" w:hAnsiTheme="minorHAnsi" w:cstheme="minorHAnsi"/>
          <w:sz w:val="24"/>
          <w:szCs w:val="24"/>
        </w:rPr>
        <w:t>ł</w:t>
      </w:r>
      <w:r w:rsidRPr="00AD585F">
        <w:rPr>
          <w:rFonts w:asciiTheme="minorHAnsi" w:hAnsiTheme="minorHAnsi" w:cstheme="minorHAnsi"/>
          <w:spacing w:val="-2"/>
          <w:sz w:val="24"/>
          <w:szCs w:val="24"/>
        </w:rPr>
        <w:t>o</w:t>
      </w:r>
      <w:r w:rsidRPr="00AD585F">
        <w:rPr>
          <w:rFonts w:asciiTheme="minorHAnsi" w:hAnsiTheme="minorHAnsi" w:cstheme="minorHAnsi"/>
          <w:spacing w:val="2"/>
          <w:sz w:val="24"/>
          <w:szCs w:val="24"/>
        </w:rPr>
        <w:t>ż</w:t>
      </w:r>
      <w:r w:rsidRPr="00AD585F">
        <w:rPr>
          <w:rFonts w:asciiTheme="minorHAnsi" w:hAnsiTheme="minorHAnsi" w:cstheme="minorHAnsi"/>
          <w:spacing w:val="-2"/>
          <w:sz w:val="24"/>
          <w:szCs w:val="24"/>
        </w:rPr>
        <w:t>o</w:t>
      </w:r>
      <w:r w:rsidRPr="00AD585F">
        <w:rPr>
          <w:rFonts w:asciiTheme="minorHAnsi" w:hAnsiTheme="minorHAnsi" w:cstheme="minorHAnsi"/>
          <w:spacing w:val="2"/>
          <w:sz w:val="24"/>
          <w:szCs w:val="24"/>
        </w:rPr>
        <w:t>n</w:t>
      </w:r>
      <w:r w:rsidRPr="00AD585F">
        <w:rPr>
          <w:rFonts w:asciiTheme="minorHAnsi" w:hAnsiTheme="minorHAnsi" w:cstheme="minorHAnsi"/>
          <w:sz w:val="24"/>
          <w:szCs w:val="24"/>
        </w:rPr>
        <w:t>ej o</w:t>
      </w:r>
      <w:r w:rsidRPr="00AD585F">
        <w:rPr>
          <w:rFonts w:asciiTheme="minorHAnsi" w:hAnsiTheme="minorHAnsi" w:cstheme="minorHAnsi"/>
          <w:spacing w:val="2"/>
          <w:sz w:val="24"/>
          <w:szCs w:val="24"/>
        </w:rPr>
        <w:t>f</w:t>
      </w:r>
      <w:r w:rsidRPr="00AD585F">
        <w:rPr>
          <w:rFonts w:asciiTheme="minorHAnsi" w:hAnsiTheme="minorHAnsi" w:cstheme="minorHAnsi"/>
          <w:sz w:val="24"/>
          <w:szCs w:val="24"/>
        </w:rPr>
        <w:t>e</w:t>
      </w:r>
      <w:r w:rsidRPr="00AD585F">
        <w:rPr>
          <w:rFonts w:asciiTheme="minorHAnsi" w:hAnsiTheme="minorHAnsi" w:cstheme="minorHAnsi"/>
          <w:spacing w:val="-2"/>
          <w:sz w:val="24"/>
          <w:szCs w:val="24"/>
        </w:rPr>
        <w:t>r</w:t>
      </w:r>
      <w:r w:rsidRPr="00AD585F">
        <w:rPr>
          <w:rFonts w:asciiTheme="minorHAnsi" w:hAnsiTheme="minorHAnsi" w:cstheme="minorHAnsi"/>
          <w:spacing w:val="2"/>
          <w:sz w:val="24"/>
          <w:szCs w:val="24"/>
        </w:rPr>
        <w:t>t</w:t>
      </w:r>
      <w:r w:rsidRPr="00AD585F">
        <w:rPr>
          <w:rFonts w:asciiTheme="minorHAnsi" w:hAnsiTheme="minorHAnsi" w:cstheme="minorHAnsi"/>
          <w:sz w:val="24"/>
          <w:szCs w:val="24"/>
        </w:rPr>
        <w:t>y.</w:t>
      </w:r>
    </w:p>
    <w:p w14:paraId="09609459" w14:textId="77777777" w:rsidR="0093630D" w:rsidRPr="00AD585F" w:rsidRDefault="0093630D">
      <w:pPr>
        <w:numPr>
          <w:ilvl w:val="0"/>
          <w:numId w:val="109"/>
        </w:numPr>
        <w:suppressAutoHyphens/>
        <w:spacing w:after="240" w:line="23" w:lineRule="atLeast"/>
        <w:ind w:left="567" w:hanging="567"/>
        <w:rPr>
          <w:rFonts w:asciiTheme="minorHAnsi" w:hAnsiTheme="minorHAnsi" w:cstheme="minorHAnsi"/>
          <w:spacing w:val="2"/>
          <w:sz w:val="24"/>
          <w:szCs w:val="24"/>
        </w:rPr>
      </w:pPr>
      <w:r w:rsidRPr="00AD585F">
        <w:rPr>
          <w:rFonts w:asciiTheme="minorHAnsi" w:hAnsiTheme="minorHAnsi" w:cstheme="minorHAnsi"/>
          <w:sz w:val="24"/>
          <w:szCs w:val="24"/>
        </w:rPr>
        <w:t>Zama</w:t>
      </w:r>
      <w:r w:rsidRPr="00AD585F">
        <w:rPr>
          <w:rFonts w:asciiTheme="minorHAnsi" w:hAnsiTheme="minorHAnsi" w:cstheme="minorHAnsi"/>
          <w:spacing w:val="-2"/>
          <w:sz w:val="24"/>
          <w:szCs w:val="24"/>
        </w:rPr>
        <w:t>w</w:t>
      </w:r>
      <w:r w:rsidRPr="00AD585F">
        <w:rPr>
          <w:rFonts w:asciiTheme="minorHAnsi" w:hAnsiTheme="minorHAnsi" w:cstheme="minorHAnsi"/>
          <w:sz w:val="24"/>
          <w:szCs w:val="24"/>
        </w:rPr>
        <w:t>iają</w:t>
      </w:r>
      <w:r w:rsidRPr="00AD585F">
        <w:rPr>
          <w:rFonts w:asciiTheme="minorHAnsi" w:hAnsiTheme="minorHAnsi" w:cstheme="minorHAnsi"/>
          <w:spacing w:val="-2"/>
          <w:sz w:val="24"/>
          <w:szCs w:val="24"/>
        </w:rPr>
        <w:t>c</w:t>
      </w:r>
      <w:r w:rsidRPr="00AD585F">
        <w:rPr>
          <w:rFonts w:asciiTheme="minorHAnsi" w:hAnsiTheme="minorHAnsi" w:cstheme="minorHAnsi"/>
          <w:sz w:val="24"/>
          <w:szCs w:val="24"/>
        </w:rPr>
        <w:t xml:space="preserve">y </w:t>
      </w:r>
      <w:r w:rsidRPr="00AD585F">
        <w:rPr>
          <w:rFonts w:asciiTheme="minorHAnsi" w:hAnsiTheme="minorHAnsi" w:cstheme="minorHAnsi"/>
          <w:spacing w:val="2"/>
          <w:sz w:val="24"/>
          <w:szCs w:val="24"/>
        </w:rPr>
        <w:t>p</w:t>
      </w:r>
      <w:r w:rsidRPr="00AD585F">
        <w:rPr>
          <w:rFonts w:asciiTheme="minorHAnsi" w:hAnsiTheme="minorHAnsi" w:cstheme="minorHAnsi"/>
          <w:sz w:val="24"/>
          <w:szCs w:val="24"/>
        </w:rPr>
        <w:t>o</w:t>
      </w:r>
      <w:r w:rsidRPr="00AD585F">
        <w:rPr>
          <w:rFonts w:asciiTheme="minorHAnsi" w:hAnsiTheme="minorHAnsi" w:cstheme="minorHAnsi"/>
          <w:spacing w:val="2"/>
          <w:sz w:val="24"/>
          <w:szCs w:val="24"/>
        </w:rPr>
        <w:t>p</w:t>
      </w:r>
      <w:r w:rsidRPr="00AD585F">
        <w:rPr>
          <w:rFonts w:asciiTheme="minorHAnsi" w:hAnsiTheme="minorHAnsi" w:cstheme="minorHAnsi"/>
          <w:spacing w:val="-2"/>
          <w:sz w:val="24"/>
          <w:szCs w:val="24"/>
        </w:rPr>
        <w:t>r</w:t>
      </w:r>
      <w:r w:rsidRPr="00AD585F">
        <w:rPr>
          <w:rFonts w:asciiTheme="minorHAnsi" w:hAnsiTheme="minorHAnsi" w:cstheme="minorHAnsi"/>
          <w:sz w:val="24"/>
          <w:szCs w:val="24"/>
        </w:rPr>
        <w:t>a</w:t>
      </w:r>
      <w:r w:rsidRPr="00AD585F">
        <w:rPr>
          <w:rFonts w:asciiTheme="minorHAnsi" w:hAnsiTheme="minorHAnsi" w:cstheme="minorHAnsi"/>
          <w:spacing w:val="-2"/>
          <w:sz w:val="24"/>
          <w:szCs w:val="24"/>
        </w:rPr>
        <w:t>w</w:t>
      </w:r>
      <w:r w:rsidRPr="00AD585F">
        <w:rPr>
          <w:rFonts w:asciiTheme="minorHAnsi" w:hAnsiTheme="minorHAnsi" w:cstheme="minorHAnsi"/>
          <w:sz w:val="24"/>
          <w:szCs w:val="24"/>
        </w:rPr>
        <w:t>i w o</w:t>
      </w:r>
      <w:r w:rsidRPr="00AD585F">
        <w:rPr>
          <w:rFonts w:asciiTheme="minorHAnsi" w:hAnsiTheme="minorHAnsi" w:cstheme="minorHAnsi"/>
          <w:spacing w:val="2"/>
          <w:sz w:val="24"/>
          <w:szCs w:val="24"/>
        </w:rPr>
        <w:t>f</w:t>
      </w:r>
      <w:r w:rsidRPr="00AD585F">
        <w:rPr>
          <w:rFonts w:asciiTheme="minorHAnsi" w:hAnsiTheme="minorHAnsi" w:cstheme="minorHAnsi"/>
          <w:sz w:val="24"/>
          <w:szCs w:val="24"/>
        </w:rPr>
        <w:t>e</w:t>
      </w:r>
      <w:r w:rsidRPr="00AD585F">
        <w:rPr>
          <w:rFonts w:asciiTheme="minorHAnsi" w:hAnsiTheme="minorHAnsi" w:cstheme="minorHAnsi"/>
          <w:spacing w:val="-2"/>
          <w:sz w:val="24"/>
          <w:szCs w:val="24"/>
        </w:rPr>
        <w:t>r</w:t>
      </w:r>
      <w:r w:rsidRPr="00AD585F">
        <w:rPr>
          <w:rFonts w:asciiTheme="minorHAnsi" w:hAnsiTheme="minorHAnsi" w:cstheme="minorHAnsi"/>
          <w:spacing w:val="2"/>
          <w:sz w:val="24"/>
          <w:szCs w:val="24"/>
        </w:rPr>
        <w:t>t</w:t>
      </w:r>
      <w:r w:rsidRPr="00AD585F">
        <w:rPr>
          <w:rFonts w:asciiTheme="minorHAnsi" w:hAnsiTheme="minorHAnsi" w:cstheme="minorHAnsi"/>
          <w:sz w:val="24"/>
          <w:szCs w:val="24"/>
        </w:rPr>
        <w:t>ach omył</w:t>
      </w:r>
      <w:r w:rsidRPr="00AD585F">
        <w:rPr>
          <w:rFonts w:asciiTheme="minorHAnsi" w:hAnsiTheme="minorHAnsi" w:cstheme="minorHAnsi"/>
          <w:spacing w:val="-2"/>
          <w:sz w:val="24"/>
          <w:szCs w:val="24"/>
        </w:rPr>
        <w:t>k</w:t>
      </w:r>
      <w:r w:rsidRPr="00AD585F">
        <w:rPr>
          <w:rFonts w:asciiTheme="minorHAnsi" w:hAnsiTheme="minorHAnsi" w:cstheme="minorHAnsi"/>
          <w:sz w:val="24"/>
          <w:szCs w:val="24"/>
        </w:rPr>
        <w:t>i</w:t>
      </w:r>
      <w:r w:rsidRPr="00AD585F">
        <w:rPr>
          <w:rFonts w:asciiTheme="minorHAnsi" w:hAnsiTheme="minorHAnsi" w:cstheme="minorHAnsi"/>
          <w:spacing w:val="2"/>
          <w:sz w:val="24"/>
          <w:szCs w:val="24"/>
        </w:rPr>
        <w:t xml:space="preserve"> z</w:t>
      </w:r>
      <w:r w:rsidRPr="00AD585F">
        <w:rPr>
          <w:rFonts w:asciiTheme="minorHAnsi" w:hAnsiTheme="minorHAnsi" w:cstheme="minorHAnsi"/>
          <w:sz w:val="24"/>
          <w:szCs w:val="24"/>
        </w:rPr>
        <w:t>g</w:t>
      </w:r>
      <w:r w:rsidRPr="00AD585F">
        <w:rPr>
          <w:rFonts w:asciiTheme="minorHAnsi" w:hAnsiTheme="minorHAnsi" w:cstheme="minorHAnsi"/>
          <w:spacing w:val="-2"/>
          <w:sz w:val="24"/>
          <w:szCs w:val="24"/>
        </w:rPr>
        <w:t>o</w:t>
      </w:r>
      <w:r w:rsidRPr="00AD585F">
        <w:rPr>
          <w:rFonts w:asciiTheme="minorHAnsi" w:hAnsiTheme="minorHAnsi" w:cstheme="minorHAnsi"/>
          <w:spacing w:val="2"/>
          <w:sz w:val="24"/>
          <w:szCs w:val="24"/>
        </w:rPr>
        <w:t>dn</w:t>
      </w:r>
      <w:r w:rsidRPr="00AD585F">
        <w:rPr>
          <w:rFonts w:asciiTheme="minorHAnsi" w:hAnsiTheme="minorHAnsi" w:cstheme="minorHAnsi"/>
          <w:sz w:val="24"/>
          <w:szCs w:val="24"/>
        </w:rPr>
        <w:t>ie z a</w:t>
      </w:r>
      <w:r w:rsidRPr="00AD585F">
        <w:rPr>
          <w:rFonts w:asciiTheme="minorHAnsi" w:hAnsiTheme="minorHAnsi" w:cstheme="minorHAnsi"/>
          <w:spacing w:val="-2"/>
          <w:sz w:val="24"/>
          <w:szCs w:val="24"/>
        </w:rPr>
        <w:t>r</w:t>
      </w:r>
      <w:r w:rsidRPr="00AD585F">
        <w:rPr>
          <w:rFonts w:asciiTheme="minorHAnsi" w:hAnsiTheme="minorHAnsi" w:cstheme="minorHAnsi"/>
          <w:spacing w:val="2"/>
          <w:sz w:val="24"/>
          <w:szCs w:val="24"/>
        </w:rPr>
        <w:t>t</w:t>
      </w:r>
      <w:r w:rsidRPr="00AD585F">
        <w:rPr>
          <w:rFonts w:asciiTheme="minorHAnsi" w:hAnsiTheme="minorHAnsi" w:cstheme="minorHAnsi"/>
          <w:sz w:val="24"/>
          <w:szCs w:val="24"/>
        </w:rPr>
        <w:t xml:space="preserve">. 223 </w:t>
      </w:r>
      <w:r w:rsidRPr="00AD585F">
        <w:rPr>
          <w:rFonts w:asciiTheme="minorHAnsi" w:hAnsiTheme="minorHAnsi" w:cstheme="minorHAnsi"/>
          <w:spacing w:val="2"/>
          <w:sz w:val="24"/>
          <w:szCs w:val="24"/>
        </w:rPr>
        <w:t>u</w:t>
      </w:r>
      <w:r w:rsidRPr="00AD585F">
        <w:rPr>
          <w:rFonts w:asciiTheme="minorHAnsi" w:hAnsiTheme="minorHAnsi" w:cstheme="minorHAnsi"/>
          <w:spacing w:val="-4"/>
          <w:sz w:val="24"/>
          <w:szCs w:val="24"/>
        </w:rPr>
        <w:t>s</w:t>
      </w:r>
      <w:r w:rsidRPr="00AD585F">
        <w:rPr>
          <w:rFonts w:asciiTheme="minorHAnsi" w:hAnsiTheme="minorHAnsi" w:cstheme="minorHAnsi"/>
          <w:spacing w:val="2"/>
          <w:sz w:val="24"/>
          <w:szCs w:val="24"/>
        </w:rPr>
        <w:t>t</w:t>
      </w:r>
      <w:r w:rsidRPr="00AD585F">
        <w:rPr>
          <w:rFonts w:asciiTheme="minorHAnsi" w:hAnsiTheme="minorHAnsi" w:cstheme="minorHAnsi"/>
          <w:sz w:val="24"/>
          <w:szCs w:val="24"/>
        </w:rPr>
        <w:t xml:space="preserve">. 2 ustawy </w:t>
      </w:r>
      <w:r w:rsidRPr="00AD585F">
        <w:rPr>
          <w:rFonts w:asciiTheme="minorHAnsi" w:hAnsiTheme="minorHAnsi" w:cstheme="minorHAnsi"/>
          <w:spacing w:val="2"/>
          <w:sz w:val="24"/>
          <w:szCs w:val="24"/>
        </w:rPr>
        <w:t>Pzp</w:t>
      </w:r>
      <w:r w:rsidRPr="00AD585F">
        <w:rPr>
          <w:rFonts w:asciiTheme="minorHAnsi" w:hAnsiTheme="minorHAnsi" w:cstheme="minorHAnsi"/>
          <w:sz w:val="24"/>
          <w:szCs w:val="24"/>
        </w:rPr>
        <w:t>.</w:t>
      </w:r>
    </w:p>
    <w:p w14:paraId="587BDB9E" w14:textId="1A027118" w:rsidR="009A33FC" w:rsidRPr="00941083" w:rsidRDefault="009A33FC" w:rsidP="00416F8C">
      <w:pPr>
        <w:spacing w:after="120" w:line="23" w:lineRule="atLeast"/>
        <w:rPr>
          <w:rFonts w:asciiTheme="minorHAnsi" w:hAnsiTheme="minorHAnsi" w:cstheme="minorHAnsi"/>
          <w:b/>
          <w:sz w:val="28"/>
          <w:szCs w:val="28"/>
        </w:rPr>
      </w:pPr>
      <w:r w:rsidRPr="00941083">
        <w:rPr>
          <w:rFonts w:asciiTheme="minorHAnsi" w:hAnsiTheme="minorHAnsi" w:cstheme="minorHAnsi"/>
          <w:b/>
          <w:sz w:val="28"/>
          <w:szCs w:val="28"/>
        </w:rPr>
        <w:t>Rozdział XXIX</w:t>
      </w:r>
    </w:p>
    <w:p w14:paraId="052B0209" w14:textId="31953C5E" w:rsidR="0065723F" w:rsidRPr="00941083" w:rsidRDefault="009A33FC" w:rsidP="00416F8C">
      <w:pPr>
        <w:tabs>
          <w:tab w:val="left" w:pos="567"/>
          <w:tab w:val="left" w:pos="1701"/>
          <w:tab w:val="left" w:pos="2127"/>
        </w:tabs>
        <w:spacing w:after="120" w:line="23" w:lineRule="atLeast"/>
        <w:ind w:right="28"/>
        <w:rPr>
          <w:rFonts w:asciiTheme="minorHAnsi" w:hAnsiTheme="minorHAnsi" w:cstheme="minorHAnsi"/>
          <w:b/>
          <w:sz w:val="28"/>
          <w:szCs w:val="28"/>
        </w:rPr>
      </w:pPr>
      <w:r w:rsidRPr="00941083">
        <w:rPr>
          <w:rFonts w:asciiTheme="minorHAnsi" w:hAnsiTheme="minorHAnsi" w:cstheme="minorHAnsi"/>
          <w:b/>
          <w:sz w:val="28"/>
          <w:szCs w:val="28"/>
        </w:rPr>
        <w:t>Informacje na temat aukcji elektronicznej</w:t>
      </w:r>
    </w:p>
    <w:p w14:paraId="6F510BBB" w14:textId="77777777" w:rsidR="008B3BDE" w:rsidRPr="00512C53" w:rsidRDefault="008B3BDE">
      <w:pPr>
        <w:pStyle w:val="Akapitzlist"/>
        <w:numPr>
          <w:ilvl w:val="0"/>
          <w:numId w:val="63"/>
        </w:numPr>
        <w:spacing w:after="120" w:line="23" w:lineRule="atLeast"/>
        <w:ind w:left="567" w:hanging="567"/>
        <w:rPr>
          <w:rFonts w:asciiTheme="minorHAnsi" w:hAnsiTheme="minorHAnsi" w:cstheme="minorHAnsi"/>
          <w:sz w:val="24"/>
          <w:szCs w:val="24"/>
        </w:rPr>
      </w:pPr>
      <w:r w:rsidRPr="00512C53">
        <w:rPr>
          <w:rFonts w:asciiTheme="minorHAnsi" w:hAnsiTheme="minorHAnsi" w:cstheme="minorHAnsi"/>
          <w:sz w:val="24"/>
          <w:szCs w:val="24"/>
        </w:rPr>
        <w:t>Zamawiający nie przewiduje w niniejszym postępowaniu przeprowadzenia aukcji elektronicznej.</w:t>
      </w:r>
    </w:p>
    <w:p w14:paraId="133BFDCC" w14:textId="77777777" w:rsidR="008B3BDE" w:rsidRPr="00512C53" w:rsidRDefault="008B3BDE">
      <w:pPr>
        <w:pStyle w:val="Akapitzlist"/>
        <w:numPr>
          <w:ilvl w:val="0"/>
          <w:numId w:val="63"/>
        </w:numPr>
        <w:spacing w:after="240" w:line="23" w:lineRule="atLeast"/>
        <w:ind w:left="567" w:hanging="567"/>
        <w:rPr>
          <w:rFonts w:asciiTheme="minorHAnsi" w:hAnsiTheme="minorHAnsi" w:cstheme="minorHAnsi"/>
          <w:sz w:val="24"/>
          <w:szCs w:val="24"/>
        </w:rPr>
      </w:pPr>
      <w:r w:rsidRPr="00512C53">
        <w:rPr>
          <w:rFonts w:asciiTheme="minorHAnsi" w:hAnsiTheme="minorHAnsi" w:cstheme="minorHAnsi"/>
          <w:color w:val="000000"/>
          <w:sz w:val="24"/>
          <w:szCs w:val="24"/>
        </w:rPr>
        <w:t xml:space="preserve">Zamawiający nie przewiduje złożenia oferty w postaci katalogów elektronicznych. </w:t>
      </w:r>
    </w:p>
    <w:p w14:paraId="7A705E73" w14:textId="77777777" w:rsidR="009A33FC" w:rsidRPr="00941083" w:rsidRDefault="009A33FC" w:rsidP="00416F8C">
      <w:pPr>
        <w:pStyle w:val="Tekstpodstawowy"/>
        <w:tabs>
          <w:tab w:val="left" w:pos="2127"/>
        </w:tabs>
        <w:spacing w:after="120" w:line="23" w:lineRule="atLeast"/>
        <w:ind w:left="2124" w:hanging="2124"/>
        <w:jc w:val="left"/>
        <w:rPr>
          <w:rFonts w:asciiTheme="minorHAnsi" w:hAnsiTheme="minorHAnsi" w:cstheme="minorHAnsi"/>
          <w:b/>
          <w:sz w:val="28"/>
          <w:szCs w:val="28"/>
        </w:rPr>
      </w:pPr>
      <w:r w:rsidRPr="00941083">
        <w:rPr>
          <w:rFonts w:asciiTheme="minorHAnsi" w:hAnsiTheme="minorHAnsi" w:cstheme="minorHAnsi"/>
          <w:b/>
          <w:sz w:val="28"/>
          <w:szCs w:val="28"/>
        </w:rPr>
        <w:t>Rozdział XXX</w:t>
      </w:r>
    </w:p>
    <w:p w14:paraId="21E36D9E" w14:textId="6EFD5D30" w:rsidR="00F03113" w:rsidRPr="00941083" w:rsidRDefault="009A33FC" w:rsidP="00416F8C">
      <w:pPr>
        <w:pStyle w:val="Tekstpodstawowy"/>
        <w:tabs>
          <w:tab w:val="left" w:pos="2127"/>
        </w:tabs>
        <w:spacing w:after="120" w:line="23" w:lineRule="atLeast"/>
        <w:jc w:val="left"/>
        <w:rPr>
          <w:rFonts w:asciiTheme="minorHAnsi" w:hAnsiTheme="minorHAnsi" w:cstheme="minorHAnsi"/>
          <w:b/>
          <w:sz w:val="28"/>
          <w:szCs w:val="28"/>
        </w:rPr>
      </w:pPr>
      <w:r w:rsidRPr="00941083">
        <w:rPr>
          <w:rFonts w:asciiTheme="minorHAnsi" w:hAnsiTheme="minorHAnsi" w:cstheme="minorHAnsi"/>
          <w:b/>
          <w:sz w:val="28"/>
          <w:szCs w:val="28"/>
        </w:rPr>
        <w:t xml:space="preserve">Informacje o formalnościach, jakie muszą zostać dopełnione po wyborze oferty </w:t>
      </w:r>
      <w:r w:rsidR="0056655C" w:rsidRPr="00941083">
        <w:rPr>
          <w:rFonts w:asciiTheme="minorHAnsi" w:hAnsiTheme="minorHAnsi" w:cstheme="minorHAnsi"/>
          <w:b/>
          <w:sz w:val="28"/>
          <w:szCs w:val="28"/>
        </w:rPr>
        <w:t xml:space="preserve"> </w:t>
      </w:r>
      <w:r w:rsidRPr="00941083">
        <w:rPr>
          <w:rFonts w:asciiTheme="minorHAnsi" w:hAnsiTheme="minorHAnsi" w:cstheme="minorHAnsi"/>
          <w:b/>
          <w:sz w:val="28"/>
          <w:szCs w:val="28"/>
        </w:rPr>
        <w:t>w celu zawarcia umowy w sprawie zamówienia publicznego</w:t>
      </w:r>
    </w:p>
    <w:p w14:paraId="7DC1D07B" w14:textId="64116105" w:rsidR="00FD56D6" w:rsidRPr="000F47EF" w:rsidRDefault="00FD56D6" w:rsidP="00416F8C">
      <w:pPr>
        <w:pStyle w:val="Akapitzlist"/>
        <w:numPr>
          <w:ilvl w:val="3"/>
          <w:numId w:val="47"/>
        </w:numPr>
        <w:spacing w:after="120" w:line="23" w:lineRule="atLeast"/>
        <w:ind w:left="567" w:hanging="567"/>
        <w:rPr>
          <w:rFonts w:asciiTheme="minorHAnsi" w:hAnsiTheme="minorHAnsi" w:cstheme="minorHAnsi"/>
          <w:sz w:val="24"/>
          <w:szCs w:val="24"/>
        </w:rPr>
      </w:pPr>
      <w:r w:rsidRPr="000F47EF">
        <w:rPr>
          <w:rFonts w:asciiTheme="minorHAnsi" w:hAnsiTheme="minorHAnsi" w:cstheme="minorHAnsi"/>
          <w:sz w:val="24"/>
          <w:szCs w:val="24"/>
        </w:rPr>
        <w:t>Umowa w sprawie zamówienia publicznego może zostać zawarta wyłącznie z Wykonawcą, którego oferta zostanie wybrana jako najkorzystniejsza, po upływie terminów określonych w art.</w:t>
      </w:r>
      <w:r w:rsidR="00575504" w:rsidRPr="000F47EF">
        <w:rPr>
          <w:rFonts w:asciiTheme="minorHAnsi" w:hAnsiTheme="minorHAnsi" w:cstheme="minorHAnsi"/>
          <w:sz w:val="24"/>
          <w:szCs w:val="24"/>
        </w:rPr>
        <w:t> </w:t>
      </w:r>
      <w:r w:rsidR="006E6D34" w:rsidRPr="000F47EF">
        <w:rPr>
          <w:rFonts w:asciiTheme="minorHAnsi" w:hAnsiTheme="minorHAnsi" w:cstheme="minorHAnsi"/>
          <w:sz w:val="24"/>
          <w:szCs w:val="24"/>
        </w:rPr>
        <w:t>308 ust. 2</w:t>
      </w:r>
      <w:r w:rsidRPr="000F47EF">
        <w:rPr>
          <w:rFonts w:asciiTheme="minorHAnsi" w:hAnsiTheme="minorHAnsi" w:cstheme="minorHAnsi"/>
          <w:sz w:val="24"/>
          <w:szCs w:val="24"/>
        </w:rPr>
        <w:t xml:space="preserve"> ustawy.</w:t>
      </w:r>
    </w:p>
    <w:p w14:paraId="206881B8" w14:textId="3D79AFEC" w:rsidR="00FD56D6" w:rsidRPr="000F47EF" w:rsidRDefault="00FD56D6" w:rsidP="00416F8C">
      <w:pPr>
        <w:pStyle w:val="Akapitzlist"/>
        <w:numPr>
          <w:ilvl w:val="3"/>
          <w:numId w:val="47"/>
        </w:numPr>
        <w:spacing w:after="120" w:line="23" w:lineRule="atLeast"/>
        <w:ind w:left="567" w:hanging="567"/>
        <w:rPr>
          <w:rFonts w:asciiTheme="minorHAnsi" w:hAnsiTheme="minorHAnsi" w:cstheme="minorHAnsi"/>
          <w:sz w:val="24"/>
          <w:szCs w:val="24"/>
        </w:rPr>
      </w:pPr>
      <w:r w:rsidRPr="000F47EF">
        <w:rPr>
          <w:rFonts w:asciiTheme="minorHAnsi" w:hAnsiTheme="minorHAnsi" w:cstheme="minorHAnsi"/>
          <w:sz w:val="24"/>
          <w:szCs w:val="24"/>
        </w:rPr>
        <w:t>W przypadku wniesienia odwołania</w:t>
      </w:r>
      <w:r w:rsidR="004753E2" w:rsidRPr="000F47EF">
        <w:rPr>
          <w:rFonts w:asciiTheme="minorHAnsi" w:hAnsiTheme="minorHAnsi" w:cstheme="minorHAnsi"/>
          <w:sz w:val="24"/>
          <w:szCs w:val="24"/>
        </w:rPr>
        <w:t>, z zastrzeżeniem wyjątków przewidzianych w ustawie,</w:t>
      </w:r>
      <w:r w:rsidR="00233271" w:rsidRPr="000F47EF">
        <w:rPr>
          <w:rFonts w:asciiTheme="minorHAnsi" w:hAnsiTheme="minorHAnsi" w:cstheme="minorHAnsi"/>
          <w:sz w:val="24"/>
          <w:szCs w:val="24"/>
        </w:rPr>
        <w:t xml:space="preserve"> Zamawiający nie może zawrzeć umowy do czasu ogłoszenia przez Krajową Izbę Odwoławczą (zwanej dalej KIO lub Izbą) wyroku lub postanowienia kończącego postępowanie odwoławcze.</w:t>
      </w:r>
    </w:p>
    <w:p w14:paraId="06DB63C9" w14:textId="36C7DECE" w:rsidR="00575504" w:rsidRPr="000F47EF" w:rsidRDefault="00575504" w:rsidP="00416F8C">
      <w:pPr>
        <w:pStyle w:val="Akapitzlist"/>
        <w:numPr>
          <w:ilvl w:val="3"/>
          <w:numId w:val="47"/>
        </w:numPr>
        <w:spacing w:after="120" w:line="23" w:lineRule="atLeast"/>
        <w:ind w:left="567" w:hanging="567"/>
        <w:rPr>
          <w:rFonts w:asciiTheme="minorHAnsi" w:hAnsiTheme="minorHAnsi" w:cstheme="minorHAnsi"/>
          <w:sz w:val="24"/>
          <w:szCs w:val="24"/>
        </w:rPr>
      </w:pPr>
      <w:r w:rsidRPr="000F47EF">
        <w:rPr>
          <w:rFonts w:asciiTheme="minorHAnsi" w:hAnsiTheme="minorHAnsi" w:cstheme="minorHAnsi"/>
          <w:sz w:val="24"/>
          <w:szCs w:val="24"/>
        </w:rPr>
        <w:t>Po wyborze najkorzystniejszej oferty, w celu zawarcia umowy</w:t>
      </w:r>
      <w:r w:rsidR="00747ECF" w:rsidRPr="000F47EF">
        <w:rPr>
          <w:rFonts w:asciiTheme="minorHAnsi" w:hAnsiTheme="minorHAnsi" w:cstheme="minorHAnsi"/>
          <w:sz w:val="24"/>
          <w:szCs w:val="24"/>
        </w:rPr>
        <w:t xml:space="preserve"> w sprawie zamówienia publicznego</w:t>
      </w:r>
      <w:r w:rsidRPr="000F47EF">
        <w:rPr>
          <w:rFonts w:asciiTheme="minorHAnsi" w:hAnsiTheme="minorHAnsi" w:cstheme="minorHAnsi"/>
          <w:sz w:val="24"/>
          <w:szCs w:val="24"/>
        </w:rPr>
        <w:t>, Wykonawca zobowiązany będzie</w:t>
      </w:r>
      <w:r w:rsidR="00406CBD" w:rsidRPr="000F47EF">
        <w:rPr>
          <w:rFonts w:asciiTheme="minorHAnsi" w:hAnsiTheme="minorHAnsi" w:cstheme="minorHAnsi"/>
          <w:sz w:val="24"/>
          <w:szCs w:val="24"/>
        </w:rPr>
        <w:t xml:space="preserve"> do</w:t>
      </w:r>
      <w:r w:rsidRPr="000F47EF">
        <w:rPr>
          <w:rFonts w:asciiTheme="minorHAnsi" w:hAnsiTheme="minorHAnsi" w:cstheme="minorHAnsi"/>
          <w:sz w:val="24"/>
          <w:szCs w:val="24"/>
        </w:rPr>
        <w:t>:</w:t>
      </w:r>
    </w:p>
    <w:p w14:paraId="3F9D6B18" w14:textId="22A48E2A" w:rsidR="00183563" w:rsidRPr="000F47EF" w:rsidRDefault="00183563">
      <w:pPr>
        <w:pStyle w:val="Akapitzlist"/>
        <w:numPr>
          <w:ilvl w:val="1"/>
          <w:numId w:val="111"/>
        </w:numPr>
        <w:spacing w:after="120" w:line="23" w:lineRule="atLeast"/>
        <w:ind w:left="1134" w:hanging="567"/>
        <w:rPr>
          <w:rFonts w:asciiTheme="minorHAnsi" w:hAnsiTheme="minorHAnsi" w:cstheme="minorHAnsi"/>
          <w:sz w:val="24"/>
          <w:szCs w:val="24"/>
        </w:rPr>
      </w:pPr>
      <w:r w:rsidRPr="0093630D">
        <w:rPr>
          <w:rFonts w:asciiTheme="minorHAnsi" w:hAnsiTheme="minorHAnsi" w:cstheme="minorHAnsi"/>
          <w:b/>
          <w:bCs/>
          <w:sz w:val="24"/>
          <w:szCs w:val="24"/>
        </w:rPr>
        <w:t>złożenia</w:t>
      </w:r>
      <w:r w:rsidRPr="000F47EF">
        <w:rPr>
          <w:rFonts w:asciiTheme="minorHAnsi" w:hAnsiTheme="minorHAnsi" w:cstheme="minorHAnsi"/>
          <w:sz w:val="24"/>
          <w:szCs w:val="24"/>
        </w:rPr>
        <w:t xml:space="preserve"> dokumentu pełnomocnictwa dla osoby zawierającej umowę w imieniu Wykonawcy, o ile upoważnienie do reprezentowania Wykonawcy nie wynika </w:t>
      </w:r>
      <w:r w:rsidRPr="000F47EF">
        <w:rPr>
          <w:rFonts w:asciiTheme="minorHAnsi" w:hAnsiTheme="minorHAnsi" w:cstheme="minorHAnsi"/>
          <w:sz w:val="24"/>
          <w:szCs w:val="24"/>
        </w:rPr>
        <w:br/>
        <w:t>z dokumentów rejestrowych Wykonawcy, jeżeli Zamawiający może je uzyskać za pomocą bezpłatnych i ogólnodostępnych baz danych, lub dokument pełnomocnictwa nie został wcześniej złożony w trakcie postępowania o udzielenie zamówienia,</w:t>
      </w:r>
    </w:p>
    <w:p w14:paraId="15223B62" w14:textId="2C148604" w:rsidR="00183563" w:rsidRPr="000F47EF" w:rsidRDefault="0093630D">
      <w:pPr>
        <w:pStyle w:val="Akapitzlist"/>
        <w:numPr>
          <w:ilvl w:val="1"/>
          <w:numId w:val="111"/>
        </w:numPr>
        <w:spacing w:after="120" w:line="23" w:lineRule="atLeast"/>
        <w:ind w:left="1134" w:hanging="567"/>
        <w:rPr>
          <w:rFonts w:asciiTheme="minorHAnsi" w:hAnsiTheme="minorHAnsi" w:cstheme="minorHAnsi"/>
          <w:sz w:val="24"/>
          <w:szCs w:val="24"/>
        </w:rPr>
      </w:pPr>
      <w:r w:rsidRPr="0093630D">
        <w:rPr>
          <w:rFonts w:asciiTheme="minorHAnsi" w:hAnsiTheme="minorHAnsi" w:cstheme="minorHAnsi"/>
          <w:b/>
          <w:bCs/>
          <w:sz w:val="24"/>
          <w:szCs w:val="24"/>
        </w:rPr>
        <w:t>złożenia</w:t>
      </w:r>
      <w:r>
        <w:rPr>
          <w:rFonts w:asciiTheme="minorHAnsi" w:hAnsiTheme="minorHAnsi" w:cstheme="minorHAnsi"/>
          <w:sz w:val="24"/>
          <w:szCs w:val="24"/>
        </w:rPr>
        <w:t xml:space="preserve"> - </w:t>
      </w:r>
      <w:r w:rsidR="00183563" w:rsidRPr="000F47EF">
        <w:rPr>
          <w:rFonts w:asciiTheme="minorHAnsi" w:hAnsiTheme="minorHAnsi" w:cstheme="minorHAnsi"/>
          <w:sz w:val="24"/>
          <w:szCs w:val="24"/>
        </w:rPr>
        <w:t>w przypadku dokonania wyboru najkorzystniejszej oferty złożonej przez Wykonawców wspólnie ubiegających się o udzielenie zamówienia</w:t>
      </w:r>
      <w:r>
        <w:rPr>
          <w:rFonts w:asciiTheme="minorHAnsi" w:hAnsiTheme="minorHAnsi" w:cstheme="minorHAnsi"/>
          <w:sz w:val="24"/>
          <w:szCs w:val="24"/>
        </w:rPr>
        <w:t xml:space="preserve"> - </w:t>
      </w:r>
      <w:r w:rsidR="00183563" w:rsidRPr="000F47EF">
        <w:rPr>
          <w:rFonts w:asciiTheme="minorHAnsi" w:hAnsiTheme="minorHAnsi" w:cstheme="minorHAnsi"/>
          <w:sz w:val="24"/>
          <w:szCs w:val="24"/>
        </w:rPr>
        <w:t xml:space="preserve">umowy </w:t>
      </w:r>
      <w:r w:rsidR="00183563" w:rsidRPr="000F47EF">
        <w:rPr>
          <w:rFonts w:asciiTheme="minorHAnsi" w:hAnsiTheme="minorHAnsi" w:cstheme="minorHAnsi"/>
          <w:sz w:val="24"/>
          <w:szCs w:val="24"/>
        </w:rPr>
        <w:lastRenderedPageBreak/>
        <w:t>regulującej współpracę tych podmiotów (np. umowa konsorcjum, umowa spółki cywilnej),</w:t>
      </w:r>
    </w:p>
    <w:p w14:paraId="57EDC82C" w14:textId="346AC356" w:rsidR="00183563" w:rsidRPr="000F47EF" w:rsidRDefault="0093630D">
      <w:pPr>
        <w:pStyle w:val="Akapitzlist"/>
        <w:numPr>
          <w:ilvl w:val="1"/>
          <w:numId w:val="111"/>
        </w:numPr>
        <w:spacing w:after="120" w:line="23" w:lineRule="atLeast"/>
        <w:ind w:left="1134" w:hanging="567"/>
        <w:rPr>
          <w:rFonts w:asciiTheme="minorHAnsi" w:hAnsiTheme="minorHAnsi" w:cstheme="minorHAnsi"/>
          <w:sz w:val="24"/>
          <w:szCs w:val="24"/>
        </w:rPr>
      </w:pPr>
      <w:r w:rsidRPr="004A1DF0">
        <w:rPr>
          <w:rFonts w:asciiTheme="minorHAnsi" w:hAnsiTheme="minorHAnsi" w:cstheme="minorHAnsi"/>
          <w:b/>
          <w:bCs/>
          <w:sz w:val="24"/>
          <w:szCs w:val="24"/>
        </w:rPr>
        <w:t>złożenia</w:t>
      </w:r>
      <w:r>
        <w:rPr>
          <w:rFonts w:asciiTheme="minorHAnsi" w:hAnsiTheme="minorHAnsi" w:cstheme="minorHAnsi"/>
          <w:sz w:val="24"/>
          <w:szCs w:val="24"/>
        </w:rPr>
        <w:t xml:space="preserve"> </w:t>
      </w:r>
      <w:r w:rsidR="00183563" w:rsidRPr="000F47EF">
        <w:rPr>
          <w:rFonts w:asciiTheme="minorHAnsi" w:hAnsiTheme="minorHAnsi" w:cstheme="minorHAnsi"/>
          <w:sz w:val="24"/>
          <w:szCs w:val="24"/>
        </w:rPr>
        <w:t>kopi</w:t>
      </w:r>
      <w:r w:rsidR="004A1DF0">
        <w:rPr>
          <w:rFonts w:asciiTheme="minorHAnsi" w:hAnsiTheme="minorHAnsi" w:cstheme="minorHAnsi"/>
          <w:sz w:val="24"/>
          <w:szCs w:val="24"/>
        </w:rPr>
        <w:t>i</w:t>
      </w:r>
      <w:r w:rsidR="00183563" w:rsidRPr="000F47EF">
        <w:rPr>
          <w:rFonts w:asciiTheme="minorHAnsi" w:hAnsiTheme="minorHAnsi" w:cstheme="minorHAnsi"/>
          <w:sz w:val="24"/>
          <w:szCs w:val="24"/>
        </w:rPr>
        <w:t xml:space="preserve"> dokumentów (poświadczona za zgodność z oryginałem) potwierdzająca kwalifikacje osoby</w:t>
      </w:r>
      <w:r w:rsidR="004A1DF0">
        <w:rPr>
          <w:rFonts w:asciiTheme="minorHAnsi" w:hAnsiTheme="minorHAnsi" w:cstheme="minorHAnsi"/>
          <w:sz w:val="24"/>
          <w:szCs w:val="24"/>
        </w:rPr>
        <w:t>/osób</w:t>
      </w:r>
      <w:r w:rsidR="00183563" w:rsidRPr="000F47EF">
        <w:rPr>
          <w:rFonts w:asciiTheme="minorHAnsi" w:hAnsiTheme="minorHAnsi" w:cstheme="minorHAnsi"/>
          <w:sz w:val="24"/>
          <w:szCs w:val="24"/>
        </w:rPr>
        <w:t xml:space="preserve"> przeznaczonej do realizacji zamówienia,</w:t>
      </w:r>
    </w:p>
    <w:p w14:paraId="72C0ECEF" w14:textId="2AF27A11" w:rsidR="006B2738" w:rsidRPr="000F47EF" w:rsidRDefault="006B2738">
      <w:pPr>
        <w:pStyle w:val="Akapitzlist"/>
        <w:numPr>
          <w:ilvl w:val="1"/>
          <w:numId w:val="111"/>
        </w:numPr>
        <w:spacing w:after="120" w:line="23" w:lineRule="atLeast"/>
        <w:ind w:left="1134" w:hanging="567"/>
        <w:rPr>
          <w:rFonts w:asciiTheme="minorHAnsi" w:hAnsiTheme="minorHAnsi" w:cstheme="minorHAnsi"/>
          <w:sz w:val="24"/>
          <w:szCs w:val="24"/>
        </w:rPr>
      </w:pPr>
      <w:r w:rsidRPr="0093630D">
        <w:rPr>
          <w:rFonts w:asciiTheme="minorHAnsi" w:hAnsiTheme="minorHAnsi" w:cstheme="minorHAnsi"/>
          <w:b/>
          <w:bCs/>
          <w:sz w:val="24"/>
          <w:szCs w:val="24"/>
        </w:rPr>
        <w:t xml:space="preserve">wniesienia </w:t>
      </w:r>
      <w:r w:rsidRPr="000F47EF">
        <w:rPr>
          <w:rFonts w:asciiTheme="minorHAnsi" w:hAnsiTheme="minorHAnsi" w:cstheme="minorHAnsi"/>
          <w:sz w:val="24"/>
          <w:szCs w:val="24"/>
        </w:rPr>
        <w:t>zabezpieczenia należytego wykonania umowy, zgodnie z informacją zawartą w rozdziale XXXI SWZ.</w:t>
      </w:r>
    </w:p>
    <w:p w14:paraId="46BA9738" w14:textId="77777777" w:rsidR="00183563" w:rsidRPr="000F47EF" w:rsidRDefault="00183563">
      <w:pPr>
        <w:pStyle w:val="Akapitzlist"/>
        <w:numPr>
          <w:ilvl w:val="1"/>
          <w:numId w:val="111"/>
        </w:numPr>
        <w:spacing w:after="120" w:line="23" w:lineRule="atLeast"/>
        <w:ind w:left="1134" w:hanging="567"/>
        <w:rPr>
          <w:rFonts w:asciiTheme="minorHAnsi" w:hAnsiTheme="minorHAnsi" w:cstheme="minorHAnsi"/>
          <w:sz w:val="24"/>
          <w:szCs w:val="24"/>
        </w:rPr>
      </w:pPr>
      <w:r w:rsidRPr="004A1DF0">
        <w:rPr>
          <w:rFonts w:asciiTheme="minorHAnsi" w:hAnsiTheme="minorHAnsi" w:cstheme="minorHAnsi"/>
          <w:b/>
          <w:bCs/>
          <w:sz w:val="24"/>
          <w:szCs w:val="24"/>
        </w:rPr>
        <w:t>złożenia</w:t>
      </w:r>
      <w:r w:rsidRPr="000F47EF">
        <w:rPr>
          <w:rFonts w:asciiTheme="minorHAnsi" w:hAnsiTheme="minorHAnsi" w:cstheme="minorHAnsi"/>
          <w:sz w:val="24"/>
          <w:szCs w:val="24"/>
        </w:rPr>
        <w:t xml:space="preserve"> dokumentu potwierdzającego ubezpieczenie Wykonawcy, w zakresie i na kwotę określoną w projektowanych postanowieniach umowy w sprawie zamówienia publicznego, które zostaną wprowadzone do treści tej umowy,</w:t>
      </w:r>
    </w:p>
    <w:p w14:paraId="21BE017E" w14:textId="77777777" w:rsidR="00183563" w:rsidRPr="000F47EF" w:rsidRDefault="00183563">
      <w:pPr>
        <w:pStyle w:val="Akapitzlist"/>
        <w:numPr>
          <w:ilvl w:val="1"/>
          <w:numId w:val="111"/>
        </w:numPr>
        <w:spacing w:after="120" w:line="23" w:lineRule="atLeast"/>
        <w:ind w:left="1134" w:hanging="567"/>
        <w:rPr>
          <w:rFonts w:asciiTheme="minorHAnsi" w:hAnsiTheme="minorHAnsi" w:cstheme="minorHAnsi"/>
          <w:sz w:val="24"/>
          <w:szCs w:val="24"/>
        </w:rPr>
      </w:pPr>
      <w:r w:rsidRPr="004A1DF0">
        <w:rPr>
          <w:rFonts w:asciiTheme="minorHAnsi" w:hAnsiTheme="minorHAnsi" w:cstheme="minorHAnsi"/>
          <w:b/>
          <w:bCs/>
          <w:sz w:val="24"/>
          <w:szCs w:val="24"/>
        </w:rPr>
        <w:t>złożenia</w:t>
      </w:r>
      <w:r w:rsidRPr="000F47EF">
        <w:rPr>
          <w:rFonts w:asciiTheme="minorHAnsi" w:hAnsiTheme="minorHAnsi" w:cstheme="minorHAnsi"/>
          <w:sz w:val="24"/>
          <w:szCs w:val="24"/>
        </w:rPr>
        <w:t xml:space="preserve"> innych oświadczeń lub dokumentów, które wynikają z projektowanych postanowień umowy w sprawie zamówienia publicznego, które zostaną wprowadzone do treści tej umowy.</w:t>
      </w:r>
    </w:p>
    <w:p w14:paraId="2DBE0334" w14:textId="6777017E" w:rsidR="00183563" w:rsidRPr="000F47EF" w:rsidRDefault="00183563">
      <w:pPr>
        <w:numPr>
          <w:ilvl w:val="3"/>
          <w:numId w:val="110"/>
        </w:numPr>
        <w:suppressAutoHyphens/>
        <w:spacing w:after="240" w:line="23" w:lineRule="atLeast"/>
        <w:ind w:left="567" w:hanging="567"/>
        <w:rPr>
          <w:rFonts w:asciiTheme="minorHAnsi" w:hAnsiTheme="minorHAnsi" w:cstheme="minorHAnsi"/>
          <w:b/>
          <w:sz w:val="24"/>
          <w:szCs w:val="24"/>
        </w:rPr>
      </w:pPr>
      <w:r w:rsidRPr="000F47EF">
        <w:rPr>
          <w:rFonts w:asciiTheme="minorHAnsi" w:hAnsiTheme="minorHAnsi" w:cstheme="minorHAnsi"/>
          <w:sz w:val="24"/>
          <w:szCs w:val="24"/>
        </w:rPr>
        <w:t>Osobą uprawnioną ze strony Zamawiającego do ustalania szczegółów związanych z podpisaniem umowy po wyborze najkorzystniejszej oferty będzie Arkadiusz Maraszek</w:t>
      </w:r>
      <w:r w:rsidRPr="000F47EF">
        <w:rPr>
          <w:rFonts w:asciiTheme="minorHAnsi" w:hAnsiTheme="minorHAnsi" w:cstheme="minorHAnsi"/>
          <w:b/>
          <w:sz w:val="24"/>
          <w:szCs w:val="24"/>
        </w:rPr>
        <w:t>, nr </w:t>
      </w:r>
      <w:r w:rsidRPr="000F47EF">
        <w:rPr>
          <w:rFonts w:asciiTheme="minorHAnsi" w:hAnsiTheme="minorHAnsi" w:cstheme="minorHAnsi"/>
          <w:sz w:val="24"/>
          <w:szCs w:val="24"/>
        </w:rPr>
        <w:t xml:space="preserve">telefonu </w:t>
      </w:r>
      <w:r w:rsidRPr="000F47EF">
        <w:rPr>
          <w:rFonts w:asciiTheme="minorHAnsi" w:hAnsiTheme="minorHAnsi" w:cstheme="minorHAnsi"/>
          <w:b/>
          <w:sz w:val="24"/>
          <w:szCs w:val="24"/>
        </w:rPr>
        <w:t>32 29 44 943.</w:t>
      </w:r>
    </w:p>
    <w:p w14:paraId="380044DA" w14:textId="588681BC" w:rsidR="009A33FC" w:rsidRPr="00941083" w:rsidRDefault="009A33FC" w:rsidP="00416F8C">
      <w:pPr>
        <w:spacing w:after="120" w:line="23" w:lineRule="atLeast"/>
        <w:rPr>
          <w:rFonts w:asciiTheme="minorHAnsi" w:hAnsiTheme="minorHAnsi" w:cstheme="minorHAnsi"/>
          <w:b/>
          <w:sz w:val="28"/>
          <w:szCs w:val="28"/>
        </w:rPr>
      </w:pPr>
      <w:r w:rsidRPr="00941083">
        <w:rPr>
          <w:rFonts w:asciiTheme="minorHAnsi" w:hAnsiTheme="minorHAnsi" w:cstheme="minorHAnsi"/>
          <w:b/>
          <w:sz w:val="28"/>
          <w:szCs w:val="28"/>
        </w:rPr>
        <w:t>Rozdział XXXI</w:t>
      </w:r>
    </w:p>
    <w:p w14:paraId="536786A8" w14:textId="21602FB9" w:rsidR="00376793" w:rsidRPr="00941083" w:rsidRDefault="009A33FC" w:rsidP="00416F8C">
      <w:pPr>
        <w:pStyle w:val="Tekstpodstawowy"/>
        <w:tabs>
          <w:tab w:val="left" w:pos="2127"/>
        </w:tabs>
        <w:spacing w:after="120" w:line="23" w:lineRule="atLeast"/>
        <w:ind w:left="2124" w:hanging="2124"/>
        <w:jc w:val="left"/>
        <w:rPr>
          <w:rFonts w:asciiTheme="minorHAnsi" w:hAnsiTheme="minorHAnsi" w:cstheme="minorHAnsi"/>
          <w:b/>
          <w:sz w:val="28"/>
          <w:szCs w:val="28"/>
        </w:rPr>
      </w:pPr>
      <w:r w:rsidRPr="00941083">
        <w:rPr>
          <w:rFonts w:asciiTheme="minorHAnsi" w:hAnsiTheme="minorHAnsi" w:cstheme="minorHAnsi"/>
          <w:b/>
          <w:sz w:val="28"/>
          <w:szCs w:val="28"/>
        </w:rPr>
        <w:t>Informacje dotyczące zabezpieczenia należytego wykonania umowy</w:t>
      </w:r>
    </w:p>
    <w:p w14:paraId="37193C50" w14:textId="77777777" w:rsidR="00A05D88" w:rsidRPr="0093630D" w:rsidRDefault="00A05D88">
      <w:pPr>
        <w:widowControl w:val="0"/>
        <w:numPr>
          <w:ilvl w:val="3"/>
          <w:numId w:val="120"/>
        </w:numPr>
        <w:suppressAutoHyphens/>
        <w:autoSpaceDN w:val="0"/>
        <w:spacing w:after="120" w:line="23" w:lineRule="atLeast"/>
        <w:ind w:left="567" w:hanging="567"/>
        <w:textAlignment w:val="baseline"/>
        <w:rPr>
          <w:rFonts w:asciiTheme="minorHAnsi" w:hAnsiTheme="minorHAnsi" w:cstheme="minorHAnsi"/>
          <w:sz w:val="24"/>
          <w:szCs w:val="24"/>
        </w:rPr>
      </w:pPr>
      <w:r w:rsidRPr="0093630D">
        <w:rPr>
          <w:rFonts w:asciiTheme="minorHAnsi" w:hAnsiTheme="minorHAnsi" w:cstheme="minorHAnsi"/>
          <w:kern w:val="3"/>
          <w:sz w:val="24"/>
          <w:szCs w:val="24"/>
          <w:lang w:eastAsia="zh-CN"/>
        </w:rPr>
        <w:t>Wykonawca, którego oferta zostanie wybrana (uznana za najkorzystniejszą), zobowiązany jest przed zawarciem umowy w sprawie zamówienia publicznego, do wniesienia zabezpieczenia należytego wykonania umowy, w wysokości</w:t>
      </w:r>
      <w:r w:rsidRPr="0093630D">
        <w:rPr>
          <w:rFonts w:asciiTheme="minorHAnsi" w:hAnsiTheme="minorHAnsi" w:cstheme="minorHAnsi"/>
          <w:color w:val="000000"/>
          <w:kern w:val="3"/>
          <w:sz w:val="24"/>
          <w:szCs w:val="24"/>
          <w:lang w:eastAsia="zh-CN"/>
        </w:rPr>
        <w:t xml:space="preserve"> </w:t>
      </w:r>
      <w:r w:rsidRPr="0093630D">
        <w:rPr>
          <w:rFonts w:asciiTheme="minorHAnsi" w:hAnsiTheme="minorHAnsi" w:cstheme="minorHAnsi"/>
          <w:b/>
          <w:color w:val="000000"/>
          <w:kern w:val="3"/>
          <w:sz w:val="24"/>
          <w:szCs w:val="24"/>
          <w:lang w:eastAsia="zh-CN"/>
        </w:rPr>
        <w:t xml:space="preserve">w wysokości 5 % </w:t>
      </w:r>
      <w:r w:rsidRPr="0093630D">
        <w:rPr>
          <w:rFonts w:asciiTheme="minorHAnsi" w:hAnsiTheme="minorHAnsi" w:cstheme="minorHAnsi"/>
          <w:b/>
          <w:kern w:val="3"/>
          <w:sz w:val="24"/>
          <w:szCs w:val="24"/>
          <w:lang w:eastAsia="zh-CN"/>
        </w:rPr>
        <w:t>ceny</w:t>
      </w:r>
      <w:r w:rsidRPr="0093630D">
        <w:rPr>
          <w:rFonts w:asciiTheme="minorHAnsi" w:hAnsiTheme="minorHAnsi" w:cstheme="minorHAnsi"/>
          <w:kern w:val="3"/>
          <w:sz w:val="24"/>
          <w:szCs w:val="24"/>
          <w:lang w:eastAsia="zh-CN"/>
        </w:rPr>
        <w:t xml:space="preserve"> </w:t>
      </w:r>
      <w:r w:rsidRPr="0093630D">
        <w:rPr>
          <w:rFonts w:asciiTheme="minorHAnsi" w:hAnsiTheme="minorHAnsi" w:cstheme="minorHAnsi"/>
          <w:b/>
          <w:kern w:val="3"/>
          <w:sz w:val="24"/>
          <w:szCs w:val="24"/>
          <w:lang w:eastAsia="zh-CN"/>
        </w:rPr>
        <w:t>całkowitej podanej w ofercie.</w:t>
      </w:r>
    </w:p>
    <w:p w14:paraId="5E2BA78C" w14:textId="77777777" w:rsidR="00A05D88" w:rsidRPr="0093630D" w:rsidRDefault="00A05D88">
      <w:pPr>
        <w:widowControl w:val="0"/>
        <w:numPr>
          <w:ilvl w:val="3"/>
          <w:numId w:val="120"/>
        </w:numPr>
        <w:suppressAutoHyphens/>
        <w:autoSpaceDN w:val="0"/>
        <w:spacing w:after="120" w:line="23" w:lineRule="atLeast"/>
        <w:ind w:left="567" w:hanging="567"/>
        <w:textAlignment w:val="baseline"/>
        <w:rPr>
          <w:rFonts w:asciiTheme="minorHAnsi" w:hAnsiTheme="minorHAnsi" w:cstheme="minorHAnsi"/>
          <w:sz w:val="24"/>
          <w:szCs w:val="24"/>
        </w:rPr>
      </w:pPr>
      <w:r w:rsidRPr="0093630D">
        <w:rPr>
          <w:rFonts w:asciiTheme="minorHAnsi" w:hAnsiTheme="minorHAnsi" w:cstheme="minorHAnsi"/>
          <w:kern w:val="3"/>
          <w:sz w:val="24"/>
          <w:szCs w:val="24"/>
          <w:lang w:eastAsia="zh-CN"/>
        </w:rPr>
        <w:t>Zabezpieczenie służy pokryciu roszczeń z tytułu niewykonania lub nienależytego wykonania umowy.</w:t>
      </w:r>
    </w:p>
    <w:p w14:paraId="4BC78192" w14:textId="77777777" w:rsidR="00A05D88" w:rsidRPr="0093630D" w:rsidRDefault="00A05D88">
      <w:pPr>
        <w:widowControl w:val="0"/>
        <w:numPr>
          <w:ilvl w:val="3"/>
          <w:numId w:val="120"/>
        </w:numPr>
        <w:suppressAutoHyphens/>
        <w:autoSpaceDN w:val="0"/>
        <w:spacing w:after="120" w:line="23" w:lineRule="atLeast"/>
        <w:ind w:left="567" w:hanging="567"/>
        <w:textAlignment w:val="baseline"/>
        <w:rPr>
          <w:rFonts w:asciiTheme="minorHAnsi" w:hAnsiTheme="minorHAnsi" w:cstheme="minorHAnsi"/>
          <w:sz w:val="24"/>
          <w:szCs w:val="24"/>
        </w:rPr>
      </w:pPr>
      <w:r w:rsidRPr="0093630D">
        <w:rPr>
          <w:rFonts w:asciiTheme="minorHAnsi" w:hAnsiTheme="minorHAnsi" w:cstheme="minorHAnsi"/>
          <w:kern w:val="3"/>
          <w:sz w:val="24"/>
          <w:szCs w:val="24"/>
          <w:lang w:eastAsia="zh-CN"/>
        </w:rPr>
        <w:t>Zabezpieczenie może być wnoszone, według wyboru Wykonawcy, w jednej lub kilku następujących formach:</w:t>
      </w:r>
    </w:p>
    <w:p w14:paraId="3FC2A477" w14:textId="77777777" w:rsidR="00A05D88" w:rsidRPr="0093630D" w:rsidRDefault="00A05D88">
      <w:pPr>
        <w:widowControl w:val="0"/>
        <w:numPr>
          <w:ilvl w:val="0"/>
          <w:numId w:val="121"/>
        </w:numPr>
        <w:suppressAutoHyphens/>
        <w:autoSpaceDN w:val="0"/>
        <w:spacing w:after="120" w:line="23" w:lineRule="atLeast"/>
        <w:ind w:left="1134" w:hanging="567"/>
        <w:textAlignment w:val="baseline"/>
        <w:rPr>
          <w:rFonts w:asciiTheme="minorHAnsi" w:hAnsiTheme="minorHAnsi" w:cstheme="minorHAnsi"/>
          <w:kern w:val="3"/>
          <w:sz w:val="24"/>
          <w:szCs w:val="24"/>
          <w:lang w:eastAsia="zh-CN"/>
        </w:rPr>
      </w:pPr>
      <w:r w:rsidRPr="0093630D">
        <w:rPr>
          <w:rFonts w:asciiTheme="minorHAnsi" w:hAnsiTheme="minorHAnsi" w:cstheme="minorHAnsi"/>
          <w:kern w:val="3"/>
          <w:sz w:val="24"/>
          <w:szCs w:val="24"/>
          <w:lang w:eastAsia="zh-CN"/>
        </w:rPr>
        <w:t>pieniądzu;</w:t>
      </w:r>
    </w:p>
    <w:p w14:paraId="292C4EAF" w14:textId="77777777" w:rsidR="00A05D88" w:rsidRPr="0093630D" w:rsidRDefault="00A05D88">
      <w:pPr>
        <w:widowControl w:val="0"/>
        <w:numPr>
          <w:ilvl w:val="0"/>
          <w:numId w:val="121"/>
        </w:numPr>
        <w:suppressAutoHyphens/>
        <w:autoSpaceDN w:val="0"/>
        <w:spacing w:after="120" w:line="23" w:lineRule="atLeast"/>
        <w:ind w:left="1134" w:hanging="567"/>
        <w:textAlignment w:val="baseline"/>
        <w:rPr>
          <w:rFonts w:asciiTheme="minorHAnsi" w:hAnsiTheme="minorHAnsi" w:cstheme="minorHAnsi"/>
          <w:kern w:val="3"/>
          <w:sz w:val="24"/>
          <w:szCs w:val="24"/>
          <w:lang w:eastAsia="zh-CN"/>
        </w:rPr>
      </w:pPr>
      <w:r w:rsidRPr="0093630D">
        <w:rPr>
          <w:rFonts w:asciiTheme="minorHAnsi" w:hAnsiTheme="minorHAnsi" w:cstheme="minorHAnsi"/>
          <w:kern w:val="3"/>
          <w:sz w:val="24"/>
          <w:szCs w:val="24"/>
          <w:lang w:eastAsia="zh-CN"/>
        </w:rPr>
        <w:t>poręczeniach bankowych lub poręczeniach spółdzielczej kasy oszczędnościowo-kredytowej, z tym że zobowiązanie kasy jest zawsze zobowiązaniem pieniężnym;</w:t>
      </w:r>
    </w:p>
    <w:p w14:paraId="23D3672B" w14:textId="77777777" w:rsidR="00A05D88" w:rsidRPr="0093630D" w:rsidRDefault="00A05D88">
      <w:pPr>
        <w:widowControl w:val="0"/>
        <w:numPr>
          <w:ilvl w:val="0"/>
          <w:numId w:val="121"/>
        </w:numPr>
        <w:suppressAutoHyphens/>
        <w:autoSpaceDN w:val="0"/>
        <w:spacing w:after="120" w:line="23" w:lineRule="atLeast"/>
        <w:ind w:left="1134" w:hanging="567"/>
        <w:textAlignment w:val="baseline"/>
        <w:rPr>
          <w:rFonts w:asciiTheme="minorHAnsi" w:hAnsiTheme="minorHAnsi" w:cstheme="minorHAnsi"/>
          <w:kern w:val="3"/>
          <w:sz w:val="24"/>
          <w:szCs w:val="24"/>
          <w:lang w:eastAsia="zh-CN"/>
        </w:rPr>
      </w:pPr>
      <w:r w:rsidRPr="0093630D">
        <w:rPr>
          <w:rFonts w:asciiTheme="minorHAnsi" w:hAnsiTheme="minorHAnsi" w:cstheme="minorHAnsi"/>
          <w:kern w:val="3"/>
          <w:sz w:val="24"/>
          <w:szCs w:val="24"/>
          <w:lang w:eastAsia="zh-CN"/>
        </w:rPr>
        <w:t>gwarancjach bankowych;</w:t>
      </w:r>
    </w:p>
    <w:p w14:paraId="00299D10" w14:textId="77777777" w:rsidR="00A05D88" w:rsidRPr="0093630D" w:rsidRDefault="00A05D88">
      <w:pPr>
        <w:widowControl w:val="0"/>
        <w:numPr>
          <w:ilvl w:val="0"/>
          <w:numId w:val="121"/>
        </w:numPr>
        <w:suppressAutoHyphens/>
        <w:autoSpaceDN w:val="0"/>
        <w:spacing w:after="120" w:line="23" w:lineRule="atLeast"/>
        <w:ind w:left="1134" w:hanging="567"/>
        <w:textAlignment w:val="baseline"/>
        <w:rPr>
          <w:rFonts w:asciiTheme="minorHAnsi" w:hAnsiTheme="minorHAnsi" w:cstheme="minorHAnsi"/>
          <w:kern w:val="3"/>
          <w:sz w:val="24"/>
          <w:szCs w:val="24"/>
          <w:lang w:eastAsia="zh-CN"/>
        </w:rPr>
      </w:pPr>
      <w:r w:rsidRPr="0093630D">
        <w:rPr>
          <w:rFonts w:asciiTheme="minorHAnsi" w:hAnsiTheme="minorHAnsi" w:cstheme="minorHAnsi"/>
          <w:kern w:val="3"/>
          <w:sz w:val="24"/>
          <w:szCs w:val="24"/>
          <w:lang w:eastAsia="zh-CN"/>
        </w:rPr>
        <w:t>gwarancjach ubezpieczeniowych;</w:t>
      </w:r>
    </w:p>
    <w:p w14:paraId="577B2A61" w14:textId="77777777" w:rsidR="00A05D88" w:rsidRPr="0093630D" w:rsidRDefault="00A05D88">
      <w:pPr>
        <w:widowControl w:val="0"/>
        <w:numPr>
          <w:ilvl w:val="0"/>
          <w:numId w:val="121"/>
        </w:numPr>
        <w:suppressAutoHyphens/>
        <w:autoSpaceDN w:val="0"/>
        <w:spacing w:after="120" w:line="23" w:lineRule="atLeast"/>
        <w:ind w:left="1134" w:hanging="567"/>
        <w:textAlignment w:val="baseline"/>
        <w:rPr>
          <w:rFonts w:asciiTheme="minorHAnsi" w:hAnsiTheme="minorHAnsi" w:cstheme="minorHAnsi"/>
          <w:kern w:val="3"/>
          <w:sz w:val="24"/>
          <w:szCs w:val="24"/>
          <w:lang w:eastAsia="zh-CN"/>
        </w:rPr>
      </w:pPr>
      <w:r w:rsidRPr="0093630D">
        <w:rPr>
          <w:rFonts w:asciiTheme="minorHAnsi" w:hAnsiTheme="minorHAnsi" w:cstheme="minorHAnsi"/>
          <w:kern w:val="3"/>
          <w:sz w:val="24"/>
          <w:szCs w:val="24"/>
          <w:lang w:eastAsia="zh-CN"/>
        </w:rPr>
        <w:t>poręczeniach udzielanych przez podmioty, o których mowa w art. 6b ust. 5 pkt 2 ustawy z dnia 9 listopada 2000 r. o utworzeniu Polskiej Agencji Rozwoju Przedsiębiorczości.</w:t>
      </w:r>
    </w:p>
    <w:p w14:paraId="2B15B497" w14:textId="77777777" w:rsidR="00A05D88" w:rsidRPr="0093630D" w:rsidRDefault="00A05D88">
      <w:pPr>
        <w:widowControl w:val="0"/>
        <w:numPr>
          <w:ilvl w:val="3"/>
          <w:numId w:val="120"/>
        </w:numPr>
        <w:tabs>
          <w:tab w:val="left" w:pos="3220"/>
        </w:tabs>
        <w:suppressAutoHyphens/>
        <w:autoSpaceDN w:val="0"/>
        <w:spacing w:after="120" w:line="23" w:lineRule="atLeast"/>
        <w:ind w:left="567" w:hanging="567"/>
        <w:textAlignment w:val="baseline"/>
        <w:rPr>
          <w:rFonts w:asciiTheme="minorHAnsi" w:hAnsiTheme="minorHAnsi" w:cstheme="minorHAnsi"/>
          <w:kern w:val="3"/>
          <w:sz w:val="24"/>
          <w:szCs w:val="24"/>
          <w:lang w:eastAsia="zh-CN"/>
        </w:rPr>
      </w:pPr>
      <w:r w:rsidRPr="0093630D">
        <w:rPr>
          <w:rFonts w:asciiTheme="minorHAnsi" w:hAnsiTheme="minorHAnsi" w:cstheme="minorHAnsi"/>
          <w:kern w:val="3"/>
          <w:sz w:val="24"/>
          <w:szCs w:val="24"/>
          <w:lang w:eastAsia="zh-CN"/>
        </w:rPr>
        <w:t>Zamawiający nie wyraża zgody na wniesienie zabezpieczenia w formach, o których mowa w art. 450 ust. 2 ustawy.</w:t>
      </w:r>
    </w:p>
    <w:p w14:paraId="7ABDD58D" w14:textId="77777777" w:rsidR="00A05D88" w:rsidRPr="0093630D" w:rsidRDefault="00A05D88">
      <w:pPr>
        <w:widowControl w:val="0"/>
        <w:numPr>
          <w:ilvl w:val="3"/>
          <w:numId w:val="120"/>
        </w:numPr>
        <w:tabs>
          <w:tab w:val="left" w:pos="3220"/>
        </w:tabs>
        <w:suppressAutoHyphens/>
        <w:autoSpaceDN w:val="0"/>
        <w:spacing w:after="120" w:line="23" w:lineRule="atLeast"/>
        <w:ind w:left="567" w:hanging="567"/>
        <w:textAlignment w:val="baseline"/>
        <w:rPr>
          <w:rFonts w:asciiTheme="minorHAnsi" w:hAnsiTheme="minorHAnsi" w:cstheme="minorHAnsi"/>
          <w:kern w:val="3"/>
          <w:sz w:val="24"/>
          <w:szCs w:val="24"/>
          <w:lang w:eastAsia="zh-CN"/>
        </w:rPr>
      </w:pPr>
      <w:r w:rsidRPr="0093630D">
        <w:rPr>
          <w:rFonts w:asciiTheme="minorHAnsi" w:hAnsiTheme="minorHAnsi" w:cstheme="minorHAnsi"/>
          <w:kern w:val="3"/>
          <w:sz w:val="24"/>
          <w:szCs w:val="24"/>
          <w:lang w:eastAsia="zh-CN"/>
        </w:rPr>
        <w:t xml:space="preserve">W przypadku zabezpieczenia należytego wykonania umowy wnoszonego w pieniądzu, należy je wpłacić przelewem na konto: </w:t>
      </w:r>
      <w:r w:rsidRPr="0093630D">
        <w:rPr>
          <w:rFonts w:asciiTheme="minorHAnsi" w:eastAsia="Courier New" w:hAnsiTheme="minorHAnsi" w:cstheme="minorHAnsi"/>
          <w:sz w:val="24"/>
          <w:szCs w:val="24"/>
        </w:rPr>
        <w:t>Bank Spółdzielczy w Będzinie oddział Psary nr :</w:t>
      </w:r>
    </w:p>
    <w:p w14:paraId="5FB6741D" w14:textId="77777777" w:rsidR="00A05D88" w:rsidRPr="0093630D" w:rsidRDefault="00A05D88" w:rsidP="00416F8C">
      <w:pPr>
        <w:suppressAutoHyphens/>
        <w:autoSpaceDN w:val="0"/>
        <w:spacing w:after="120" w:line="23" w:lineRule="atLeast"/>
        <w:ind w:left="708"/>
        <w:textAlignment w:val="baseline"/>
        <w:rPr>
          <w:rFonts w:asciiTheme="minorHAnsi" w:eastAsia="Courier New" w:hAnsiTheme="minorHAnsi" w:cstheme="minorHAnsi"/>
          <w:b/>
          <w:sz w:val="24"/>
          <w:szCs w:val="24"/>
        </w:rPr>
      </w:pPr>
      <w:r w:rsidRPr="0093630D">
        <w:rPr>
          <w:rFonts w:asciiTheme="minorHAnsi" w:eastAsia="Courier New" w:hAnsiTheme="minorHAnsi" w:cstheme="minorHAnsi"/>
          <w:b/>
          <w:sz w:val="24"/>
          <w:szCs w:val="24"/>
        </w:rPr>
        <w:t>44 843800010000025720160003</w:t>
      </w:r>
    </w:p>
    <w:p w14:paraId="78B025EE" w14:textId="5D5139DA" w:rsidR="000F47EF" w:rsidRPr="0093630D" w:rsidRDefault="00A05D88" w:rsidP="000F47EF">
      <w:pPr>
        <w:suppressAutoHyphens/>
        <w:autoSpaceDN w:val="0"/>
        <w:spacing w:after="120" w:line="23" w:lineRule="atLeast"/>
        <w:ind w:left="567"/>
        <w:textAlignment w:val="baseline"/>
        <w:rPr>
          <w:rFonts w:asciiTheme="minorHAnsi" w:eastAsia="Arial" w:hAnsiTheme="minorHAnsi" w:cstheme="minorHAnsi"/>
          <w:b/>
          <w:bCs/>
          <w:kern w:val="2"/>
          <w:sz w:val="24"/>
          <w:szCs w:val="24"/>
          <w:lang w:eastAsia="zh-CN" w:bidi="hi-IN"/>
        </w:rPr>
      </w:pPr>
      <w:r w:rsidRPr="0093630D">
        <w:rPr>
          <w:rFonts w:asciiTheme="minorHAnsi" w:eastAsia="Courier New" w:hAnsiTheme="minorHAnsi" w:cstheme="minorHAnsi"/>
          <w:bCs/>
          <w:sz w:val="24"/>
          <w:szCs w:val="24"/>
        </w:rPr>
        <w:t xml:space="preserve">z dopiskiem „zabezpieczenie” na zadanie pn.: </w:t>
      </w:r>
      <w:r w:rsidRPr="0093630D">
        <w:rPr>
          <w:rFonts w:asciiTheme="minorHAnsi" w:eastAsia="Arial" w:hAnsiTheme="minorHAnsi" w:cstheme="minorHAnsi"/>
          <w:kern w:val="2"/>
          <w:sz w:val="24"/>
          <w:szCs w:val="24"/>
          <w:lang w:eastAsia="zh-CN" w:bidi="hi-IN"/>
        </w:rPr>
        <w:t xml:space="preserve">Wykonanie dokumentacji projektowej wraz z prowadzeniem nadzoru autorskiego w ramach zadania pn: </w:t>
      </w:r>
      <w:bookmarkStart w:id="17" w:name="_Hlk208563638"/>
      <w:r w:rsidR="000F47EF" w:rsidRPr="0093630D">
        <w:rPr>
          <w:rFonts w:asciiTheme="minorHAnsi" w:eastAsia="Arial" w:hAnsiTheme="minorHAnsi" w:cstheme="minorHAnsi"/>
          <w:b/>
          <w:bCs/>
          <w:kern w:val="2"/>
          <w:sz w:val="24"/>
          <w:szCs w:val="24"/>
          <w:lang w:eastAsia="zh-CN" w:bidi="hi-IN"/>
        </w:rPr>
        <w:t xml:space="preserve">Wykonanie </w:t>
      </w:r>
      <w:r w:rsidR="000F47EF" w:rsidRPr="0093630D">
        <w:rPr>
          <w:rFonts w:asciiTheme="minorHAnsi" w:eastAsia="Arial" w:hAnsiTheme="minorHAnsi" w:cstheme="minorHAnsi"/>
          <w:b/>
          <w:bCs/>
          <w:kern w:val="2"/>
          <w:sz w:val="24"/>
          <w:szCs w:val="24"/>
          <w:lang w:eastAsia="zh-CN" w:bidi="hi-IN"/>
        </w:rPr>
        <w:lastRenderedPageBreak/>
        <w:t>dokumentacji projektowej dla zadania „Rozbudowa cmentarza komunalnego w Strzyżowicach”.</w:t>
      </w:r>
    </w:p>
    <w:bookmarkEnd w:id="17"/>
    <w:p w14:paraId="7CF3B4F2" w14:textId="77777777" w:rsidR="00A05D88" w:rsidRPr="0093630D" w:rsidRDefault="00A05D88">
      <w:pPr>
        <w:widowControl w:val="0"/>
        <w:numPr>
          <w:ilvl w:val="2"/>
          <w:numId w:val="120"/>
        </w:numPr>
        <w:suppressAutoHyphens/>
        <w:autoSpaceDN w:val="0"/>
        <w:spacing w:after="120" w:line="23" w:lineRule="atLeast"/>
        <w:ind w:left="340" w:hanging="340"/>
        <w:textAlignment w:val="baseline"/>
        <w:rPr>
          <w:rFonts w:asciiTheme="minorHAnsi" w:hAnsiTheme="minorHAnsi" w:cstheme="minorHAnsi"/>
          <w:kern w:val="3"/>
          <w:sz w:val="24"/>
          <w:szCs w:val="24"/>
          <w:lang w:eastAsia="zh-CN"/>
        </w:rPr>
      </w:pPr>
      <w:r w:rsidRPr="0093630D">
        <w:rPr>
          <w:rFonts w:asciiTheme="minorHAnsi" w:hAnsiTheme="minorHAnsi" w:cstheme="minorHAnsi"/>
          <w:kern w:val="3"/>
          <w:sz w:val="24"/>
          <w:szCs w:val="24"/>
          <w:lang w:eastAsia="zh-CN"/>
        </w:rPr>
        <w:t>W przypadku wniesienia wadium w pieniądzu Wykonawca może wyrazić zgodę na zaliczenie kwoty wadium na poczet zabezpieczenia.</w:t>
      </w:r>
    </w:p>
    <w:p w14:paraId="2C71A8B8" w14:textId="77777777" w:rsidR="00A05D88" w:rsidRPr="0093630D" w:rsidRDefault="00A05D88">
      <w:pPr>
        <w:widowControl w:val="0"/>
        <w:numPr>
          <w:ilvl w:val="2"/>
          <w:numId w:val="120"/>
        </w:numPr>
        <w:suppressAutoHyphens/>
        <w:autoSpaceDN w:val="0"/>
        <w:spacing w:after="240" w:line="23" w:lineRule="atLeast"/>
        <w:ind w:left="340" w:hanging="340"/>
        <w:textAlignment w:val="baseline"/>
        <w:rPr>
          <w:rFonts w:asciiTheme="minorHAnsi" w:hAnsiTheme="minorHAnsi" w:cstheme="minorHAnsi"/>
          <w:kern w:val="3"/>
          <w:sz w:val="24"/>
          <w:szCs w:val="24"/>
          <w:lang w:eastAsia="zh-CN"/>
        </w:rPr>
      </w:pPr>
      <w:r w:rsidRPr="0093630D">
        <w:rPr>
          <w:rFonts w:asciiTheme="minorHAnsi" w:hAnsiTheme="minorHAnsi" w:cstheme="minorHAnsi"/>
          <w:kern w:val="3"/>
          <w:sz w:val="24"/>
          <w:szCs w:val="24"/>
          <w:lang w:eastAsia="zh-CN"/>
        </w:rPr>
        <w:t>Zamawiający zwróci zabezpieczenie należytego wykonania umowy w terminie i na warunkach określonych w ustawie oraz w projektowanych postanowieniach umowy w sprawie zamówienia, które zostaną wprowadzone do treści tej umowy (załącznik nr 5 do SWZ).</w:t>
      </w:r>
    </w:p>
    <w:p w14:paraId="3BD8905F" w14:textId="77777777" w:rsidR="009A33FC" w:rsidRPr="00941083" w:rsidRDefault="009A33FC" w:rsidP="00416F8C">
      <w:pPr>
        <w:pStyle w:val="Tekstpodstawowy"/>
        <w:tabs>
          <w:tab w:val="left" w:pos="2127"/>
        </w:tabs>
        <w:spacing w:after="120" w:line="23" w:lineRule="atLeast"/>
        <w:ind w:left="2124" w:hanging="2124"/>
        <w:jc w:val="left"/>
        <w:rPr>
          <w:rFonts w:asciiTheme="minorHAnsi" w:hAnsiTheme="minorHAnsi" w:cstheme="minorHAnsi"/>
          <w:b/>
          <w:sz w:val="28"/>
          <w:szCs w:val="28"/>
        </w:rPr>
      </w:pPr>
      <w:r w:rsidRPr="00941083">
        <w:rPr>
          <w:rFonts w:asciiTheme="minorHAnsi" w:hAnsiTheme="minorHAnsi" w:cstheme="minorHAnsi"/>
          <w:b/>
          <w:sz w:val="28"/>
          <w:szCs w:val="28"/>
        </w:rPr>
        <w:t>Rozdział XXXII</w:t>
      </w:r>
    </w:p>
    <w:p w14:paraId="2F7B799C" w14:textId="45106496" w:rsidR="00A16332" w:rsidRPr="00941083" w:rsidRDefault="009A33FC" w:rsidP="00416F8C">
      <w:pPr>
        <w:pStyle w:val="Tekstpodstawowy"/>
        <w:tabs>
          <w:tab w:val="left" w:pos="2127"/>
        </w:tabs>
        <w:spacing w:after="120" w:line="23" w:lineRule="atLeast"/>
        <w:ind w:left="2124" w:hanging="2124"/>
        <w:jc w:val="left"/>
        <w:rPr>
          <w:rFonts w:asciiTheme="minorHAnsi" w:hAnsiTheme="minorHAnsi" w:cstheme="minorHAnsi"/>
          <w:b/>
          <w:sz w:val="28"/>
          <w:szCs w:val="28"/>
        </w:rPr>
      </w:pPr>
      <w:r w:rsidRPr="00941083">
        <w:rPr>
          <w:rFonts w:asciiTheme="minorHAnsi" w:hAnsiTheme="minorHAnsi" w:cstheme="minorHAnsi"/>
          <w:b/>
          <w:sz w:val="28"/>
          <w:szCs w:val="28"/>
        </w:rPr>
        <w:t>Pouczenie o środkach ochrony prawnej przysługujących wykonawcy</w:t>
      </w:r>
    </w:p>
    <w:p w14:paraId="0B1BF515" w14:textId="7821C78F" w:rsidR="002C555A" w:rsidRPr="001C39D5" w:rsidRDefault="002C555A" w:rsidP="00416F8C">
      <w:pPr>
        <w:numPr>
          <w:ilvl w:val="0"/>
          <w:numId w:val="24"/>
        </w:numPr>
        <w:tabs>
          <w:tab w:val="num" w:pos="0"/>
        </w:tabs>
        <w:spacing w:after="120" w:line="23" w:lineRule="atLeast"/>
        <w:ind w:left="567" w:hanging="567"/>
        <w:rPr>
          <w:rFonts w:asciiTheme="minorHAnsi" w:hAnsiTheme="minorHAnsi" w:cstheme="minorHAnsi"/>
          <w:b/>
          <w:sz w:val="24"/>
          <w:szCs w:val="24"/>
        </w:rPr>
      </w:pPr>
      <w:r w:rsidRPr="001C39D5">
        <w:rPr>
          <w:rFonts w:asciiTheme="minorHAnsi" w:hAnsiTheme="minorHAnsi" w:cstheme="minorHAnsi"/>
          <w:sz w:val="24"/>
          <w:szCs w:val="24"/>
        </w:rPr>
        <w:t xml:space="preserve">Zasady, terminy oraz sposób korzystania ze środków ochrony prawnej szczegółowo regulują przepisy </w:t>
      </w:r>
      <w:r w:rsidRPr="001C39D5">
        <w:rPr>
          <w:rFonts w:asciiTheme="minorHAnsi" w:hAnsiTheme="minorHAnsi" w:cstheme="minorHAnsi"/>
          <w:b/>
          <w:sz w:val="24"/>
          <w:szCs w:val="24"/>
        </w:rPr>
        <w:t xml:space="preserve">działu </w:t>
      </w:r>
      <w:r w:rsidR="00CA7C05" w:rsidRPr="001C39D5">
        <w:rPr>
          <w:rFonts w:asciiTheme="minorHAnsi" w:hAnsiTheme="minorHAnsi" w:cstheme="minorHAnsi"/>
          <w:b/>
          <w:sz w:val="24"/>
          <w:szCs w:val="24"/>
        </w:rPr>
        <w:t>IX</w:t>
      </w:r>
      <w:r w:rsidRPr="001C39D5">
        <w:rPr>
          <w:rFonts w:asciiTheme="minorHAnsi" w:hAnsiTheme="minorHAnsi" w:cstheme="minorHAnsi"/>
          <w:b/>
          <w:sz w:val="24"/>
          <w:szCs w:val="24"/>
        </w:rPr>
        <w:t xml:space="preserve"> ustawy</w:t>
      </w:r>
      <w:r w:rsidRPr="001C39D5">
        <w:rPr>
          <w:rFonts w:asciiTheme="minorHAnsi" w:hAnsiTheme="minorHAnsi" w:cstheme="minorHAnsi"/>
          <w:sz w:val="24"/>
          <w:szCs w:val="24"/>
        </w:rPr>
        <w:t xml:space="preserve"> – Środki ochrony prawnej (</w:t>
      </w:r>
      <w:r w:rsidRPr="001C39D5">
        <w:rPr>
          <w:rFonts w:asciiTheme="minorHAnsi" w:hAnsiTheme="minorHAnsi" w:cstheme="minorHAnsi"/>
          <w:b/>
          <w:sz w:val="24"/>
          <w:szCs w:val="24"/>
        </w:rPr>
        <w:t xml:space="preserve">art. </w:t>
      </w:r>
      <w:r w:rsidR="00CA7C05" w:rsidRPr="001C39D5">
        <w:rPr>
          <w:rFonts w:asciiTheme="minorHAnsi" w:hAnsiTheme="minorHAnsi" w:cstheme="minorHAnsi"/>
          <w:b/>
          <w:sz w:val="24"/>
          <w:szCs w:val="24"/>
        </w:rPr>
        <w:t>505</w:t>
      </w:r>
      <w:r w:rsidRPr="001C39D5">
        <w:rPr>
          <w:rFonts w:asciiTheme="minorHAnsi" w:hAnsiTheme="minorHAnsi" w:cstheme="minorHAnsi"/>
          <w:b/>
          <w:sz w:val="24"/>
          <w:szCs w:val="24"/>
        </w:rPr>
        <w:t xml:space="preserve"> – </w:t>
      </w:r>
      <w:r w:rsidR="00CA7C05" w:rsidRPr="001C39D5">
        <w:rPr>
          <w:rFonts w:asciiTheme="minorHAnsi" w:hAnsiTheme="minorHAnsi" w:cstheme="minorHAnsi"/>
          <w:b/>
          <w:sz w:val="24"/>
          <w:szCs w:val="24"/>
        </w:rPr>
        <w:t>590</w:t>
      </w:r>
      <w:r w:rsidRPr="001C39D5">
        <w:rPr>
          <w:rFonts w:asciiTheme="minorHAnsi" w:hAnsiTheme="minorHAnsi" w:cstheme="minorHAnsi"/>
          <w:b/>
          <w:sz w:val="24"/>
          <w:szCs w:val="24"/>
        </w:rPr>
        <w:t xml:space="preserve"> ustawy</w:t>
      </w:r>
      <w:r w:rsidRPr="001C39D5">
        <w:rPr>
          <w:rFonts w:asciiTheme="minorHAnsi" w:hAnsiTheme="minorHAnsi" w:cstheme="minorHAnsi"/>
          <w:sz w:val="24"/>
          <w:szCs w:val="24"/>
        </w:rPr>
        <w:t>)</w:t>
      </w:r>
      <w:r w:rsidRPr="001C39D5">
        <w:rPr>
          <w:rFonts w:asciiTheme="minorHAnsi" w:hAnsiTheme="minorHAnsi" w:cstheme="minorHAnsi"/>
          <w:b/>
          <w:sz w:val="24"/>
          <w:szCs w:val="24"/>
        </w:rPr>
        <w:t>.</w:t>
      </w:r>
    </w:p>
    <w:p w14:paraId="712517C1" w14:textId="1804FDDB" w:rsidR="002C555A" w:rsidRPr="001C39D5" w:rsidRDefault="00F3363B" w:rsidP="00416F8C">
      <w:pPr>
        <w:numPr>
          <w:ilvl w:val="0"/>
          <w:numId w:val="24"/>
        </w:numPr>
        <w:tabs>
          <w:tab w:val="num" w:pos="0"/>
        </w:tabs>
        <w:spacing w:after="120" w:line="23" w:lineRule="atLeast"/>
        <w:ind w:left="567" w:hanging="567"/>
        <w:rPr>
          <w:rFonts w:asciiTheme="minorHAnsi" w:hAnsiTheme="minorHAnsi" w:cstheme="minorHAnsi"/>
          <w:b/>
          <w:sz w:val="24"/>
          <w:szCs w:val="24"/>
        </w:rPr>
      </w:pPr>
      <w:r w:rsidRPr="001C39D5">
        <w:rPr>
          <w:rFonts w:asciiTheme="minorHAnsi" w:hAnsiTheme="minorHAnsi" w:cstheme="minorHAnsi"/>
          <w:sz w:val="24"/>
          <w:szCs w:val="24"/>
        </w:rPr>
        <w:t>Środki ochrony prawnej przysługują Wykonawcy oraz innemu podmiotowi, jeżeli ma lub miał interes w uzyskaniu zamówienia oraz poniósł lub może ponieść szkodę w wyniku naruszenia przez zamawiającego przepisów ustawy</w:t>
      </w:r>
      <w:r w:rsidR="002C555A" w:rsidRPr="001C39D5">
        <w:rPr>
          <w:rFonts w:asciiTheme="minorHAnsi" w:hAnsiTheme="minorHAnsi" w:cstheme="minorHAnsi"/>
          <w:sz w:val="24"/>
          <w:szCs w:val="24"/>
        </w:rPr>
        <w:t>.</w:t>
      </w:r>
    </w:p>
    <w:p w14:paraId="12AC893A" w14:textId="2D507B67" w:rsidR="002C555A" w:rsidRPr="001C39D5" w:rsidRDefault="00F3363B" w:rsidP="00416F8C">
      <w:pPr>
        <w:numPr>
          <w:ilvl w:val="0"/>
          <w:numId w:val="24"/>
        </w:numPr>
        <w:tabs>
          <w:tab w:val="num" w:pos="0"/>
        </w:tabs>
        <w:spacing w:after="120" w:line="23" w:lineRule="atLeast"/>
        <w:ind w:left="567" w:hanging="567"/>
        <w:rPr>
          <w:rFonts w:asciiTheme="minorHAnsi" w:hAnsiTheme="minorHAnsi" w:cstheme="minorHAnsi"/>
          <w:b/>
          <w:sz w:val="24"/>
          <w:szCs w:val="24"/>
        </w:rPr>
      </w:pPr>
      <w:r w:rsidRPr="001C39D5">
        <w:rPr>
          <w:rFonts w:asciiTheme="minorHAnsi" w:hAnsiTheme="minorHAnsi" w:cstheme="minorHAnsi"/>
          <w:sz w:val="24"/>
          <w:szCs w:val="24"/>
        </w:rPr>
        <w:t>Środki ochrony prawnej wobec ogłoszenia wszczynającego postępowanie o udzielenie zamówienia oraz dokumentów zamówienia przysługują również organizacjom wpisanym na listę, o której mowa w art. 469 pkt 15, oraz Rzecznikowi Małych i Średnich Przedsiębiorców</w:t>
      </w:r>
      <w:r w:rsidR="002C555A" w:rsidRPr="001C39D5">
        <w:rPr>
          <w:rFonts w:asciiTheme="minorHAnsi" w:hAnsiTheme="minorHAnsi" w:cstheme="minorHAnsi"/>
          <w:sz w:val="24"/>
          <w:szCs w:val="24"/>
        </w:rPr>
        <w:t>.</w:t>
      </w:r>
    </w:p>
    <w:p w14:paraId="7377E46E" w14:textId="108024EF" w:rsidR="002C555A" w:rsidRPr="001C39D5" w:rsidRDefault="002C555A" w:rsidP="00416F8C">
      <w:pPr>
        <w:numPr>
          <w:ilvl w:val="0"/>
          <w:numId w:val="24"/>
        </w:numPr>
        <w:tabs>
          <w:tab w:val="num" w:pos="0"/>
        </w:tabs>
        <w:spacing w:after="120" w:line="23" w:lineRule="atLeast"/>
        <w:ind w:left="567" w:hanging="567"/>
        <w:rPr>
          <w:rFonts w:asciiTheme="minorHAnsi" w:hAnsiTheme="minorHAnsi" w:cstheme="minorHAnsi"/>
          <w:b/>
          <w:sz w:val="24"/>
          <w:szCs w:val="24"/>
        </w:rPr>
      </w:pPr>
      <w:r w:rsidRPr="001C39D5">
        <w:rPr>
          <w:rFonts w:asciiTheme="minorHAnsi" w:hAnsiTheme="minorHAnsi" w:cstheme="minorHAnsi"/>
          <w:sz w:val="24"/>
          <w:szCs w:val="24"/>
        </w:rPr>
        <w:t xml:space="preserve">Odwołanie przysługuje </w:t>
      </w:r>
      <w:r w:rsidR="001A0454" w:rsidRPr="001C39D5">
        <w:rPr>
          <w:rFonts w:asciiTheme="minorHAnsi" w:hAnsiTheme="minorHAnsi" w:cstheme="minorHAnsi"/>
          <w:sz w:val="24"/>
          <w:szCs w:val="24"/>
        </w:rPr>
        <w:t>na:</w:t>
      </w:r>
    </w:p>
    <w:p w14:paraId="42740EFB" w14:textId="285E66DD" w:rsidR="001A0454" w:rsidRPr="001C39D5" w:rsidRDefault="001A0454">
      <w:pPr>
        <w:pStyle w:val="Akapitzlist"/>
        <w:numPr>
          <w:ilvl w:val="1"/>
          <w:numId w:val="55"/>
        </w:numPr>
        <w:tabs>
          <w:tab w:val="left" w:pos="1134"/>
        </w:tabs>
        <w:spacing w:after="120" w:line="23" w:lineRule="atLeast"/>
        <w:ind w:left="1134" w:hanging="567"/>
        <w:rPr>
          <w:rFonts w:asciiTheme="minorHAnsi" w:hAnsiTheme="minorHAnsi" w:cstheme="minorHAnsi"/>
          <w:sz w:val="24"/>
          <w:szCs w:val="24"/>
        </w:rPr>
      </w:pPr>
      <w:r w:rsidRPr="001C39D5">
        <w:rPr>
          <w:rFonts w:asciiTheme="minorHAnsi" w:hAnsiTheme="minorHAnsi" w:cstheme="minorHAnsi"/>
          <w:sz w:val="24"/>
          <w:szCs w:val="24"/>
        </w:rPr>
        <w:t>niezgodną z przepisami ustawy czynność zamawiającego, podjętą w postępowaniu o udzielenie zamówienia, o zawarcie umowy ramowej, dynamicznym systemie zakupów, systemie kwalifikowania wykonawców lub konkursie, w tym na projektowane postanowienie umowy;</w:t>
      </w:r>
    </w:p>
    <w:p w14:paraId="796F8B72" w14:textId="357BFE46" w:rsidR="001A0454" w:rsidRPr="001C39D5" w:rsidRDefault="001A0454">
      <w:pPr>
        <w:pStyle w:val="Akapitzlist"/>
        <w:numPr>
          <w:ilvl w:val="1"/>
          <w:numId w:val="55"/>
        </w:numPr>
        <w:tabs>
          <w:tab w:val="left" w:pos="1134"/>
        </w:tabs>
        <w:spacing w:after="120" w:line="23" w:lineRule="atLeast"/>
        <w:ind w:left="1134" w:hanging="567"/>
        <w:rPr>
          <w:rFonts w:asciiTheme="minorHAnsi" w:hAnsiTheme="minorHAnsi" w:cstheme="minorHAnsi"/>
          <w:sz w:val="24"/>
          <w:szCs w:val="24"/>
        </w:rPr>
      </w:pPr>
      <w:r w:rsidRPr="001C39D5">
        <w:rPr>
          <w:rFonts w:asciiTheme="minorHAnsi" w:hAnsiTheme="minorHAnsi" w:cstheme="minorHAnsi"/>
          <w:sz w:val="24"/>
          <w:szCs w:val="24"/>
        </w:rPr>
        <w:t>zaniechanie czynności w postępowaniu o udzielenie zamówienia, o zawarcie umowy ramowej, dynamicznym systemie zakupów, systemie kwalifikowania wykonawców lub konkursie, do której zamawiający był obowiązany na podstawie ustawy;</w:t>
      </w:r>
    </w:p>
    <w:p w14:paraId="47459391" w14:textId="5C5A195D" w:rsidR="001A0454" w:rsidRPr="001C39D5" w:rsidRDefault="001A0454">
      <w:pPr>
        <w:pStyle w:val="Akapitzlist"/>
        <w:numPr>
          <w:ilvl w:val="1"/>
          <w:numId w:val="55"/>
        </w:numPr>
        <w:tabs>
          <w:tab w:val="left" w:pos="1134"/>
        </w:tabs>
        <w:spacing w:after="120" w:line="23" w:lineRule="atLeast"/>
        <w:ind w:left="1134" w:hanging="567"/>
        <w:rPr>
          <w:rFonts w:asciiTheme="minorHAnsi" w:hAnsiTheme="minorHAnsi" w:cstheme="minorHAnsi"/>
          <w:sz w:val="24"/>
          <w:szCs w:val="24"/>
        </w:rPr>
      </w:pPr>
      <w:r w:rsidRPr="001C39D5">
        <w:rPr>
          <w:rFonts w:asciiTheme="minorHAnsi" w:hAnsiTheme="minorHAnsi" w:cstheme="minorHAnsi"/>
          <w:sz w:val="24"/>
          <w:szCs w:val="24"/>
        </w:rPr>
        <w:t>zaniechanie przeprowadzenia postępowania o udzielenie zamówienia lub zorganizowania konkursu na podstawie ustawy, mimo że zamawiający był do tego obowiązany.</w:t>
      </w:r>
    </w:p>
    <w:p w14:paraId="2C964BF1" w14:textId="2858B983" w:rsidR="00496995" w:rsidRPr="001C39D5" w:rsidRDefault="00496995" w:rsidP="00416F8C">
      <w:pPr>
        <w:numPr>
          <w:ilvl w:val="0"/>
          <w:numId w:val="24"/>
        </w:numPr>
        <w:tabs>
          <w:tab w:val="num" w:pos="567"/>
          <w:tab w:val="left" w:pos="900"/>
        </w:tabs>
        <w:spacing w:after="120" w:line="23" w:lineRule="atLeast"/>
        <w:ind w:left="567" w:hanging="567"/>
        <w:rPr>
          <w:rFonts w:asciiTheme="minorHAnsi" w:hAnsiTheme="minorHAnsi" w:cstheme="minorHAnsi"/>
          <w:sz w:val="24"/>
          <w:szCs w:val="24"/>
        </w:rPr>
      </w:pPr>
      <w:r w:rsidRPr="001C39D5">
        <w:rPr>
          <w:rFonts w:asciiTheme="minorHAnsi" w:hAnsiTheme="minorHAnsi" w:cstheme="minorHAnsi"/>
          <w:sz w:val="24"/>
          <w:szCs w:val="24"/>
        </w:rPr>
        <w:t>Odwołanie wnosi się do Prezesa Izby.</w:t>
      </w:r>
    </w:p>
    <w:p w14:paraId="55A9F648" w14:textId="68E5140E" w:rsidR="00496995" w:rsidRPr="001C39D5" w:rsidRDefault="00496995" w:rsidP="00416F8C">
      <w:pPr>
        <w:numPr>
          <w:ilvl w:val="0"/>
          <w:numId w:val="24"/>
        </w:numPr>
        <w:tabs>
          <w:tab w:val="num" w:pos="567"/>
          <w:tab w:val="left" w:pos="900"/>
        </w:tabs>
        <w:spacing w:after="120" w:line="23" w:lineRule="atLeast"/>
        <w:ind w:left="567" w:hanging="567"/>
        <w:rPr>
          <w:rFonts w:asciiTheme="minorHAnsi" w:hAnsiTheme="minorHAnsi" w:cstheme="minorHAnsi"/>
          <w:sz w:val="24"/>
          <w:szCs w:val="24"/>
        </w:rPr>
      </w:pPr>
      <w:r w:rsidRPr="001C39D5">
        <w:rPr>
          <w:rFonts w:asciiTheme="minorHAnsi" w:hAnsiTheme="minorHAnsi" w:cstheme="minorHAnsi"/>
          <w:sz w:val="24"/>
          <w:szCs w:val="24"/>
        </w:rPr>
        <w:t>Pisma w postępowaniu odwoławczym wnosi się w formie pisemnej albo w formie elektronicznej albo w postaci elektronicznej, z tym że odwołanie i przystąpienie do postępowania odwoławczego, wniesione w postaci elektronicznej, wymagają opatrzenia podpisem zaufanym.</w:t>
      </w:r>
    </w:p>
    <w:p w14:paraId="7AF7FA39" w14:textId="062F9A9C" w:rsidR="00496995" w:rsidRPr="001C39D5" w:rsidRDefault="00496995" w:rsidP="00416F8C">
      <w:pPr>
        <w:numPr>
          <w:ilvl w:val="0"/>
          <w:numId w:val="24"/>
        </w:numPr>
        <w:tabs>
          <w:tab w:val="num" w:pos="567"/>
          <w:tab w:val="left" w:pos="900"/>
        </w:tabs>
        <w:spacing w:after="120" w:line="23" w:lineRule="atLeast"/>
        <w:ind w:left="567" w:hanging="567"/>
        <w:rPr>
          <w:rFonts w:asciiTheme="minorHAnsi" w:hAnsiTheme="minorHAnsi" w:cstheme="minorHAnsi"/>
          <w:sz w:val="24"/>
          <w:szCs w:val="24"/>
        </w:rPr>
      </w:pPr>
      <w:r w:rsidRPr="001C39D5">
        <w:rPr>
          <w:rFonts w:asciiTheme="minorHAnsi" w:hAnsiTheme="minorHAnsi" w:cstheme="minorHAnsi"/>
          <w:sz w:val="24"/>
          <w:szCs w:val="24"/>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5C945C43" w14:textId="773D1D73" w:rsidR="00496995" w:rsidRPr="001C39D5" w:rsidRDefault="00684B38" w:rsidP="00416F8C">
      <w:pPr>
        <w:numPr>
          <w:ilvl w:val="0"/>
          <w:numId w:val="24"/>
        </w:numPr>
        <w:tabs>
          <w:tab w:val="num" w:pos="567"/>
          <w:tab w:val="left" w:pos="900"/>
        </w:tabs>
        <w:spacing w:after="120" w:line="23" w:lineRule="atLeast"/>
        <w:ind w:left="567" w:hanging="567"/>
        <w:rPr>
          <w:rFonts w:asciiTheme="minorHAnsi" w:hAnsiTheme="minorHAnsi" w:cstheme="minorHAnsi"/>
          <w:sz w:val="24"/>
          <w:szCs w:val="24"/>
        </w:rPr>
      </w:pPr>
      <w:r w:rsidRPr="001C39D5">
        <w:rPr>
          <w:rFonts w:asciiTheme="minorHAnsi" w:hAnsiTheme="minorHAnsi" w:cstheme="minorHAnsi"/>
          <w:sz w:val="24"/>
          <w:szCs w:val="24"/>
        </w:rPr>
        <w:t>Zgodnie z art. 515 ustawy, odwołanie wnosi się:</w:t>
      </w:r>
    </w:p>
    <w:p w14:paraId="41618C9C" w14:textId="1C136994" w:rsidR="00684B38" w:rsidRPr="001C39D5" w:rsidRDefault="00684B38" w:rsidP="00416F8C">
      <w:pPr>
        <w:spacing w:after="120" w:line="23" w:lineRule="atLeast"/>
        <w:ind w:firstLine="373"/>
        <w:rPr>
          <w:rFonts w:asciiTheme="minorHAnsi" w:hAnsiTheme="minorHAnsi" w:cstheme="minorHAnsi"/>
          <w:sz w:val="24"/>
          <w:szCs w:val="24"/>
        </w:rPr>
      </w:pPr>
      <w:r w:rsidRPr="001C39D5">
        <w:rPr>
          <w:rFonts w:asciiTheme="minorHAnsi" w:hAnsiTheme="minorHAnsi" w:cstheme="minorHAnsi"/>
          <w:sz w:val="24"/>
          <w:szCs w:val="24"/>
        </w:rPr>
        <w:t>„1. Odwołanie wnosi się:</w:t>
      </w:r>
    </w:p>
    <w:p w14:paraId="565C2053" w14:textId="01BD760E" w:rsidR="00684B38" w:rsidRPr="001C39D5" w:rsidRDefault="00684B38">
      <w:pPr>
        <w:pStyle w:val="Akapitzlist"/>
        <w:numPr>
          <w:ilvl w:val="3"/>
          <w:numId w:val="89"/>
        </w:numPr>
        <w:spacing w:after="120" w:line="23" w:lineRule="atLeast"/>
        <w:ind w:left="924" w:hanging="357"/>
        <w:rPr>
          <w:rFonts w:asciiTheme="minorHAnsi" w:hAnsiTheme="minorHAnsi" w:cstheme="minorHAnsi"/>
          <w:sz w:val="24"/>
          <w:szCs w:val="24"/>
        </w:rPr>
      </w:pPr>
      <w:r w:rsidRPr="001C39D5">
        <w:rPr>
          <w:rFonts w:asciiTheme="minorHAnsi" w:hAnsiTheme="minorHAnsi" w:cstheme="minorHAnsi"/>
          <w:sz w:val="24"/>
          <w:szCs w:val="24"/>
        </w:rPr>
        <w:lastRenderedPageBreak/>
        <w:t>w przypadku zamówień, których wartość jest równa albo przekracza progi unijne, w terminie:</w:t>
      </w:r>
    </w:p>
    <w:p w14:paraId="27510052" w14:textId="6AD1E3F5" w:rsidR="00684B38" w:rsidRPr="001C39D5" w:rsidRDefault="00684B38">
      <w:pPr>
        <w:pStyle w:val="Akapitzlist"/>
        <w:numPr>
          <w:ilvl w:val="2"/>
          <w:numId w:val="90"/>
        </w:numPr>
        <w:spacing w:after="120" w:line="23" w:lineRule="atLeast"/>
        <w:ind w:left="1135" w:hanging="284"/>
        <w:rPr>
          <w:rFonts w:asciiTheme="minorHAnsi" w:hAnsiTheme="minorHAnsi" w:cstheme="minorHAnsi"/>
          <w:sz w:val="24"/>
          <w:szCs w:val="24"/>
        </w:rPr>
      </w:pPr>
      <w:r w:rsidRPr="001C39D5">
        <w:rPr>
          <w:rFonts w:asciiTheme="minorHAnsi" w:hAnsiTheme="minorHAnsi" w:cstheme="minorHAnsi"/>
          <w:sz w:val="24"/>
          <w:szCs w:val="24"/>
        </w:rPr>
        <w:t>10 dni od dnia przekazania informacji o czynności zamawiającego stanowiącej podstawę jego wniesienia, jeżeli informacja została przekazana przy użyciu środków komunikacji elektronicznej,</w:t>
      </w:r>
    </w:p>
    <w:p w14:paraId="69862067" w14:textId="65F2B86B" w:rsidR="00684B38" w:rsidRPr="001C39D5" w:rsidRDefault="00684B38">
      <w:pPr>
        <w:pStyle w:val="Akapitzlist"/>
        <w:numPr>
          <w:ilvl w:val="2"/>
          <w:numId w:val="90"/>
        </w:numPr>
        <w:spacing w:after="120" w:line="23" w:lineRule="atLeast"/>
        <w:ind w:left="1135" w:hanging="284"/>
        <w:rPr>
          <w:rFonts w:asciiTheme="minorHAnsi" w:hAnsiTheme="minorHAnsi" w:cstheme="minorHAnsi"/>
          <w:sz w:val="24"/>
          <w:szCs w:val="24"/>
        </w:rPr>
      </w:pPr>
      <w:r w:rsidRPr="001C39D5">
        <w:rPr>
          <w:rFonts w:asciiTheme="minorHAnsi" w:hAnsiTheme="minorHAnsi" w:cstheme="minorHAnsi"/>
          <w:sz w:val="24"/>
          <w:szCs w:val="24"/>
        </w:rPr>
        <w:t>15 dni od dnia przekazania informacji o czynności zamawiającego stanowiącej podstawę jego wniesienia, jeżeli informacja została przekazana w sposób inny niż określony w lit. a;</w:t>
      </w:r>
    </w:p>
    <w:p w14:paraId="59960EB8" w14:textId="77777777" w:rsidR="00684B38" w:rsidRPr="001C39D5" w:rsidRDefault="00684B38" w:rsidP="00416F8C">
      <w:pPr>
        <w:spacing w:after="120" w:line="23" w:lineRule="atLeast"/>
        <w:ind w:left="373"/>
        <w:rPr>
          <w:rFonts w:asciiTheme="minorHAnsi" w:hAnsiTheme="minorHAnsi" w:cstheme="minorHAnsi"/>
          <w:sz w:val="24"/>
          <w:szCs w:val="24"/>
        </w:rPr>
      </w:pPr>
      <w:r w:rsidRPr="001C39D5">
        <w:rPr>
          <w:rFonts w:asciiTheme="minorHAnsi" w:hAnsiTheme="minorHAnsi" w:cstheme="minorHAnsi"/>
          <w:sz w:val="24"/>
          <w:szCs w:val="24"/>
        </w:rPr>
        <w:t>2) w przypadku zamówień, których wartość jest mniejsza niż progi unijne, w terminie:</w:t>
      </w:r>
    </w:p>
    <w:p w14:paraId="6CBF99FC" w14:textId="77777777" w:rsidR="00684B38" w:rsidRPr="001C39D5" w:rsidRDefault="00684B38" w:rsidP="00416F8C">
      <w:pPr>
        <w:spacing w:after="120" w:line="23" w:lineRule="atLeast"/>
        <w:ind w:left="746"/>
        <w:rPr>
          <w:rFonts w:asciiTheme="minorHAnsi" w:hAnsiTheme="minorHAnsi" w:cstheme="minorHAnsi"/>
          <w:sz w:val="24"/>
          <w:szCs w:val="24"/>
        </w:rPr>
      </w:pPr>
      <w:r w:rsidRPr="001C39D5">
        <w:rPr>
          <w:rFonts w:asciiTheme="minorHAnsi" w:hAnsiTheme="minorHAnsi" w:cstheme="minorHAnsi"/>
          <w:sz w:val="24"/>
          <w:szCs w:val="24"/>
        </w:rPr>
        <w:t>a) 5 dni od dnia przekazania informacji o czynności zamawiającego stanowiącej podstawę jego wniesienia, jeżeli informacja została przekazana przy użyciu środków komunikacji elektronicznej,</w:t>
      </w:r>
    </w:p>
    <w:p w14:paraId="0D833D07" w14:textId="77777777" w:rsidR="00684B38" w:rsidRPr="001C39D5" w:rsidRDefault="00684B38" w:rsidP="00416F8C">
      <w:pPr>
        <w:spacing w:after="120" w:line="23" w:lineRule="atLeast"/>
        <w:ind w:left="746"/>
        <w:rPr>
          <w:rFonts w:asciiTheme="minorHAnsi" w:hAnsiTheme="minorHAnsi" w:cstheme="minorHAnsi"/>
          <w:sz w:val="24"/>
          <w:szCs w:val="24"/>
        </w:rPr>
      </w:pPr>
      <w:r w:rsidRPr="001C39D5">
        <w:rPr>
          <w:rFonts w:asciiTheme="minorHAnsi" w:hAnsiTheme="minorHAnsi" w:cstheme="minorHAnsi"/>
          <w:sz w:val="24"/>
          <w:szCs w:val="24"/>
        </w:rPr>
        <w:t>b) 10 dni od dnia przekazania informacji o czynności zamawiającego stanowiącej podstawę jego wniesienia, jeżeli informacja została przekazana w sposób inny niż określony w lit. a.</w:t>
      </w:r>
    </w:p>
    <w:p w14:paraId="7EC8FF58" w14:textId="77777777" w:rsidR="00684B38" w:rsidRPr="001C39D5" w:rsidRDefault="00684B38" w:rsidP="00416F8C">
      <w:pPr>
        <w:spacing w:after="120" w:line="23" w:lineRule="atLeast"/>
        <w:rPr>
          <w:rFonts w:asciiTheme="minorHAnsi" w:hAnsiTheme="minorHAnsi" w:cstheme="minorHAnsi"/>
          <w:sz w:val="24"/>
          <w:szCs w:val="24"/>
        </w:rPr>
      </w:pPr>
      <w:r w:rsidRPr="001C39D5">
        <w:rPr>
          <w:rFonts w:asciiTheme="minorHAnsi" w:hAnsiTheme="minorHAnsi" w:cstheme="minorHAnsi"/>
          <w:sz w:val="24"/>
          <w:szCs w:val="24"/>
        </w:rPr>
        <w:t>2. Odwołanie wobec treści ogłoszenia wszczynającego postępowanie o udzielenie zamówienia lub konkurs lub wobec treści dokumentów zamówienia wnosi się w terminie:</w:t>
      </w:r>
    </w:p>
    <w:p w14:paraId="7FF8CFF2" w14:textId="77777777" w:rsidR="00684B38" w:rsidRPr="001C39D5" w:rsidRDefault="00684B38" w:rsidP="00416F8C">
      <w:pPr>
        <w:spacing w:after="120" w:line="23" w:lineRule="atLeast"/>
        <w:ind w:left="373"/>
        <w:rPr>
          <w:rFonts w:asciiTheme="minorHAnsi" w:hAnsiTheme="minorHAnsi" w:cstheme="minorHAnsi"/>
          <w:sz w:val="24"/>
          <w:szCs w:val="24"/>
        </w:rPr>
      </w:pPr>
      <w:r w:rsidRPr="001C39D5">
        <w:rPr>
          <w:rFonts w:asciiTheme="minorHAnsi" w:hAnsiTheme="minorHAnsi" w:cstheme="minorHAnsi"/>
          <w:sz w:val="24"/>
          <w:szCs w:val="24"/>
        </w:rPr>
        <w:t>1) 10 dni od dnia publikacji ogłoszenia w Dzienniku Urzędowym Unii Europejskiej lub zamieszczenia dokumentów zamówienia na stronie internetowej, w przypadku zamówień, których wartość jest równa albo przekracza progi unijne;</w:t>
      </w:r>
    </w:p>
    <w:p w14:paraId="074E7639" w14:textId="77777777" w:rsidR="00684B38" w:rsidRPr="001C39D5" w:rsidRDefault="00684B38" w:rsidP="00416F8C">
      <w:pPr>
        <w:spacing w:after="120" w:line="23" w:lineRule="atLeast"/>
        <w:ind w:left="373"/>
        <w:rPr>
          <w:rFonts w:asciiTheme="minorHAnsi" w:hAnsiTheme="minorHAnsi" w:cstheme="minorHAnsi"/>
          <w:sz w:val="24"/>
          <w:szCs w:val="24"/>
        </w:rPr>
      </w:pPr>
      <w:r w:rsidRPr="001C39D5">
        <w:rPr>
          <w:rFonts w:asciiTheme="minorHAnsi" w:hAnsiTheme="minorHAnsi" w:cstheme="minorHAnsi"/>
          <w:sz w:val="24"/>
          <w:szCs w:val="24"/>
        </w:rPr>
        <w:t>2) 5 dni od dnia zamieszczenia ogłoszenia w Biuletynie Zamówień Publicznych lub dokumentów zamówienia na stronie internetowej, w przypadku zamówień, których wartość jest mniejsza niż progi unijne.</w:t>
      </w:r>
    </w:p>
    <w:p w14:paraId="681A0D32" w14:textId="77777777" w:rsidR="00684B38" w:rsidRPr="001C39D5" w:rsidRDefault="00684B38" w:rsidP="00416F8C">
      <w:pPr>
        <w:spacing w:after="120" w:line="23" w:lineRule="atLeast"/>
        <w:rPr>
          <w:rFonts w:asciiTheme="minorHAnsi" w:hAnsiTheme="minorHAnsi" w:cstheme="minorHAnsi"/>
          <w:sz w:val="24"/>
          <w:szCs w:val="24"/>
        </w:rPr>
      </w:pPr>
      <w:r w:rsidRPr="001C39D5">
        <w:rPr>
          <w:rFonts w:asciiTheme="minorHAnsi" w:hAnsiTheme="minorHAnsi" w:cstheme="minorHAnsi"/>
          <w:sz w:val="24"/>
          <w:szCs w:val="24"/>
        </w:rPr>
        <w:t>3. Odwołanie w przypadkach innych niż określone w ust. 1 i 2 wnosi się w terminie:</w:t>
      </w:r>
    </w:p>
    <w:p w14:paraId="4A79229C" w14:textId="77777777" w:rsidR="00684B38" w:rsidRPr="001C39D5" w:rsidRDefault="00684B38" w:rsidP="00416F8C">
      <w:pPr>
        <w:spacing w:after="120" w:line="23" w:lineRule="atLeast"/>
        <w:ind w:left="373"/>
        <w:rPr>
          <w:rFonts w:asciiTheme="minorHAnsi" w:hAnsiTheme="minorHAnsi" w:cstheme="minorHAnsi"/>
          <w:sz w:val="24"/>
          <w:szCs w:val="24"/>
        </w:rPr>
      </w:pPr>
      <w:r w:rsidRPr="001C39D5">
        <w:rPr>
          <w:rFonts w:asciiTheme="minorHAnsi" w:hAnsiTheme="minorHAnsi" w:cstheme="minorHAnsi"/>
          <w:sz w:val="24"/>
          <w:szCs w:val="24"/>
        </w:rPr>
        <w:t>1) 10 dni od dnia, w którym powzięto lub przy zachowaniu należytej staranności można było powziąć wiadomość o okolicznościach stanowiących podstawę jego wniesienia, w przypadku zamówień, których wartość jest równa albo przekracza progi unijne;</w:t>
      </w:r>
    </w:p>
    <w:p w14:paraId="2431A6A5" w14:textId="77777777" w:rsidR="00684B38" w:rsidRPr="001C39D5" w:rsidRDefault="00684B38" w:rsidP="00416F8C">
      <w:pPr>
        <w:spacing w:after="120" w:line="23" w:lineRule="atLeast"/>
        <w:ind w:left="373"/>
        <w:rPr>
          <w:rFonts w:asciiTheme="minorHAnsi" w:hAnsiTheme="minorHAnsi" w:cstheme="minorHAnsi"/>
          <w:sz w:val="24"/>
          <w:szCs w:val="24"/>
        </w:rPr>
      </w:pPr>
      <w:r w:rsidRPr="001C39D5">
        <w:rPr>
          <w:rFonts w:asciiTheme="minorHAnsi" w:hAnsiTheme="minorHAnsi" w:cstheme="minorHAnsi"/>
          <w:sz w:val="24"/>
          <w:szCs w:val="24"/>
        </w:rPr>
        <w:t>2) 5 dni od dnia, w którym powzięto lub przy zachowaniu należytej staranności można było powziąć wiadomość o okolicznościach stanowiących podstawę jego wniesienia, w przypadku zamówień, których wartość jest mniejsza niż progi unijne.</w:t>
      </w:r>
    </w:p>
    <w:p w14:paraId="1FD2D7F8" w14:textId="77777777" w:rsidR="00684B38" w:rsidRPr="001C39D5" w:rsidRDefault="00684B38" w:rsidP="00416F8C">
      <w:pPr>
        <w:spacing w:after="120" w:line="23" w:lineRule="atLeast"/>
        <w:rPr>
          <w:rFonts w:asciiTheme="minorHAnsi" w:hAnsiTheme="minorHAnsi" w:cstheme="minorHAnsi"/>
          <w:sz w:val="24"/>
          <w:szCs w:val="24"/>
        </w:rPr>
      </w:pPr>
      <w:r w:rsidRPr="001C39D5">
        <w:rPr>
          <w:rFonts w:asciiTheme="minorHAnsi" w:hAnsiTheme="minorHAnsi" w:cstheme="minorHAnsi"/>
          <w:sz w:val="24"/>
          <w:szCs w:val="24"/>
        </w:rPr>
        <w:t>4. 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w:t>
      </w:r>
    </w:p>
    <w:p w14:paraId="76B3F844" w14:textId="77777777" w:rsidR="00684B38" w:rsidRPr="001C39D5" w:rsidRDefault="00684B38" w:rsidP="00416F8C">
      <w:pPr>
        <w:spacing w:after="120" w:line="23" w:lineRule="atLeast"/>
        <w:ind w:left="373"/>
        <w:rPr>
          <w:rFonts w:asciiTheme="minorHAnsi" w:hAnsiTheme="minorHAnsi" w:cstheme="minorHAnsi"/>
          <w:sz w:val="24"/>
          <w:szCs w:val="24"/>
        </w:rPr>
      </w:pPr>
      <w:r w:rsidRPr="001C39D5">
        <w:rPr>
          <w:rFonts w:asciiTheme="minorHAnsi" w:hAnsiTheme="minorHAnsi" w:cstheme="minorHAnsi"/>
          <w:sz w:val="24"/>
          <w:szCs w:val="24"/>
        </w:rPr>
        <w:t>1) 15 dni od dnia zamieszczenia w Biuletynie Zamówień Publicznych ogłoszenia o wyniku postępowania albo 30 dni od dnia publikacji w Dzienniku Urzędowym Unii Europejskiej ogłoszenia o udzieleniu zamówienia, a w przypadku udzielenia zamówienia w trybie negocjacji bez ogłoszenia albo zamówienia z wolnej ręki – ogłoszenia o wyniku postępowania albo ogłoszenia o udzieleniu zamówienia, zawierającego uzasadnienie udzielenia zamówienia w trybie negocjacji bez ogłoszenia albo zamówienia z wolnej ręki;</w:t>
      </w:r>
    </w:p>
    <w:p w14:paraId="71484B3A" w14:textId="77777777" w:rsidR="00684B38" w:rsidRPr="001C39D5" w:rsidRDefault="00684B38" w:rsidP="00416F8C">
      <w:pPr>
        <w:spacing w:after="120" w:line="23" w:lineRule="atLeast"/>
        <w:ind w:left="373"/>
        <w:rPr>
          <w:rFonts w:asciiTheme="minorHAnsi" w:hAnsiTheme="minorHAnsi" w:cstheme="minorHAnsi"/>
          <w:sz w:val="24"/>
          <w:szCs w:val="24"/>
        </w:rPr>
      </w:pPr>
      <w:r w:rsidRPr="001C39D5">
        <w:rPr>
          <w:rFonts w:asciiTheme="minorHAnsi" w:hAnsiTheme="minorHAnsi" w:cstheme="minorHAnsi"/>
          <w:sz w:val="24"/>
          <w:szCs w:val="24"/>
        </w:rPr>
        <w:t>2) 6 miesięcy od dnia zawarcia umowy, jeżeli zamawiający:</w:t>
      </w:r>
    </w:p>
    <w:p w14:paraId="7D7ADA17" w14:textId="50E28E17" w:rsidR="00684B38" w:rsidRPr="001C39D5" w:rsidRDefault="00684B38">
      <w:pPr>
        <w:pStyle w:val="Akapitzlist"/>
        <w:numPr>
          <w:ilvl w:val="2"/>
          <w:numId w:val="87"/>
        </w:numPr>
        <w:spacing w:after="120" w:line="23" w:lineRule="atLeast"/>
        <w:ind w:left="1418" w:hanging="284"/>
        <w:rPr>
          <w:rFonts w:asciiTheme="minorHAnsi" w:hAnsiTheme="minorHAnsi" w:cstheme="minorHAnsi"/>
          <w:sz w:val="24"/>
          <w:szCs w:val="24"/>
        </w:rPr>
      </w:pPr>
      <w:r w:rsidRPr="001C39D5">
        <w:rPr>
          <w:rFonts w:asciiTheme="minorHAnsi" w:hAnsiTheme="minorHAnsi" w:cstheme="minorHAnsi"/>
          <w:sz w:val="24"/>
          <w:szCs w:val="24"/>
        </w:rPr>
        <w:t>nie opublikował w Dzienniku Urzędowym Unii Europejskiej ogłoszenia o udzieleniu zamówienia albo</w:t>
      </w:r>
    </w:p>
    <w:p w14:paraId="6D0DA574" w14:textId="5F340C59" w:rsidR="00684B38" w:rsidRPr="001C39D5" w:rsidRDefault="00684B38">
      <w:pPr>
        <w:pStyle w:val="Akapitzlist"/>
        <w:numPr>
          <w:ilvl w:val="2"/>
          <w:numId w:val="87"/>
        </w:numPr>
        <w:spacing w:after="120" w:line="23" w:lineRule="atLeast"/>
        <w:ind w:left="1418" w:hanging="284"/>
        <w:rPr>
          <w:rFonts w:asciiTheme="minorHAnsi" w:hAnsiTheme="minorHAnsi" w:cstheme="minorHAnsi"/>
          <w:sz w:val="24"/>
          <w:szCs w:val="24"/>
        </w:rPr>
      </w:pPr>
      <w:r w:rsidRPr="001C39D5">
        <w:rPr>
          <w:rFonts w:asciiTheme="minorHAnsi" w:hAnsiTheme="minorHAnsi" w:cstheme="minorHAnsi"/>
          <w:sz w:val="24"/>
          <w:szCs w:val="24"/>
        </w:rPr>
        <w:lastRenderedPageBreak/>
        <w:t>opublikował w Dzienniku Urzędowym Unii Europejskiej ogłoszenie o udzieleniu zamówienia, które nie zawiera uzasadnienia udzielenia zamówienia w trybie negocjacji bez ogłoszenia albo zamówienia z wolnej ręki;</w:t>
      </w:r>
    </w:p>
    <w:p w14:paraId="3F915225" w14:textId="77777777" w:rsidR="00684B38" w:rsidRPr="001C39D5" w:rsidRDefault="00684B38" w:rsidP="00416F8C">
      <w:pPr>
        <w:spacing w:after="120" w:line="23" w:lineRule="atLeast"/>
        <w:ind w:left="373"/>
        <w:rPr>
          <w:rFonts w:asciiTheme="minorHAnsi" w:hAnsiTheme="minorHAnsi" w:cstheme="minorHAnsi"/>
          <w:sz w:val="24"/>
          <w:szCs w:val="24"/>
        </w:rPr>
      </w:pPr>
      <w:r w:rsidRPr="001C39D5">
        <w:rPr>
          <w:rFonts w:asciiTheme="minorHAnsi" w:hAnsiTheme="minorHAnsi" w:cstheme="minorHAnsi"/>
          <w:sz w:val="24"/>
          <w:szCs w:val="24"/>
        </w:rPr>
        <w:t>3) miesiąca od dnia zawarcia umowy, jeżeli zamawiający:</w:t>
      </w:r>
    </w:p>
    <w:p w14:paraId="45092AC9" w14:textId="5AC6A632" w:rsidR="00684B38" w:rsidRPr="001C39D5" w:rsidRDefault="00684B38">
      <w:pPr>
        <w:pStyle w:val="Akapitzlist"/>
        <w:numPr>
          <w:ilvl w:val="2"/>
          <w:numId w:val="88"/>
        </w:numPr>
        <w:spacing w:after="120" w:line="23" w:lineRule="atLeast"/>
        <w:ind w:left="1418" w:hanging="284"/>
        <w:rPr>
          <w:rFonts w:asciiTheme="minorHAnsi" w:hAnsiTheme="minorHAnsi" w:cstheme="minorHAnsi"/>
          <w:sz w:val="24"/>
          <w:szCs w:val="24"/>
        </w:rPr>
      </w:pPr>
      <w:r w:rsidRPr="001C39D5">
        <w:rPr>
          <w:rFonts w:asciiTheme="minorHAnsi" w:hAnsiTheme="minorHAnsi" w:cstheme="minorHAnsi"/>
          <w:sz w:val="24"/>
          <w:szCs w:val="24"/>
        </w:rPr>
        <w:t>nie zamieścił w Biuletynie Zamówień Publicznych ogłoszenia o wyniku postępowania albo</w:t>
      </w:r>
    </w:p>
    <w:p w14:paraId="0BBB3697" w14:textId="4882A07A" w:rsidR="00684B38" w:rsidRPr="001C39D5" w:rsidRDefault="00684B38">
      <w:pPr>
        <w:pStyle w:val="Akapitzlist"/>
        <w:numPr>
          <w:ilvl w:val="2"/>
          <w:numId w:val="88"/>
        </w:numPr>
        <w:spacing w:after="120" w:line="23" w:lineRule="atLeast"/>
        <w:ind w:left="1418" w:hanging="284"/>
        <w:rPr>
          <w:rFonts w:asciiTheme="minorHAnsi" w:hAnsiTheme="minorHAnsi" w:cstheme="minorHAnsi"/>
          <w:sz w:val="24"/>
          <w:szCs w:val="24"/>
        </w:rPr>
      </w:pPr>
      <w:r w:rsidRPr="001C39D5">
        <w:rPr>
          <w:rFonts w:asciiTheme="minorHAnsi" w:hAnsiTheme="minorHAnsi" w:cstheme="minorHAnsi"/>
          <w:sz w:val="24"/>
          <w:szCs w:val="24"/>
        </w:rPr>
        <w:t>zamieścił w Biuletynie Zamówień Publicznych ogłoszenie o wyniku postępowania, które nie zawiera uzasadnienia udzielenia zamówienia w trybie negocjacji bez ogłoszenia albo zamówienia z wolnej ręki.”</w:t>
      </w:r>
    </w:p>
    <w:p w14:paraId="7EC77A10" w14:textId="7AFEAD9C" w:rsidR="00684B38" w:rsidRPr="001C39D5" w:rsidRDefault="00684B38" w:rsidP="00416F8C">
      <w:pPr>
        <w:numPr>
          <w:ilvl w:val="0"/>
          <w:numId w:val="24"/>
        </w:numPr>
        <w:tabs>
          <w:tab w:val="num" w:pos="567"/>
          <w:tab w:val="left" w:pos="900"/>
        </w:tabs>
        <w:spacing w:after="120" w:line="23" w:lineRule="atLeast"/>
        <w:ind w:left="567" w:hanging="567"/>
        <w:rPr>
          <w:rFonts w:asciiTheme="minorHAnsi" w:hAnsiTheme="minorHAnsi" w:cstheme="minorHAnsi"/>
          <w:sz w:val="24"/>
          <w:szCs w:val="24"/>
        </w:rPr>
      </w:pPr>
      <w:r w:rsidRPr="001C39D5">
        <w:rPr>
          <w:rFonts w:asciiTheme="minorHAnsi" w:hAnsiTheme="minorHAnsi" w:cstheme="minorHAnsi"/>
          <w:sz w:val="24"/>
          <w:szCs w:val="24"/>
        </w:rPr>
        <w:t>Na orzeczenie Izby oraz postanowienie Prezesa Izby, o którym mowa w art. 519 ust. 1 ustawy, stronom oraz uczestnikom postępowania odwoławczego przysługuje skarga do sądu. Skargę wnosi się do Sądu Okręgowego w Warszawie – sądu zamówień publicznych, zwanego „sądem zamówień publicznych”.</w:t>
      </w:r>
    </w:p>
    <w:p w14:paraId="40CBD703" w14:textId="77BB76FD" w:rsidR="00684B38" w:rsidRPr="001C39D5" w:rsidRDefault="00684B38" w:rsidP="00416F8C">
      <w:pPr>
        <w:numPr>
          <w:ilvl w:val="0"/>
          <w:numId w:val="24"/>
        </w:numPr>
        <w:tabs>
          <w:tab w:val="num" w:pos="567"/>
          <w:tab w:val="left" w:pos="900"/>
        </w:tabs>
        <w:spacing w:after="120" w:line="23" w:lineRule="atLeast"/>
        <w:ind w:left="567" w:hanging="567"/>
        <w:rPr>
          <w:rFonts w:asciiTheme="minorHAnsi" w:hAnsiTheme="minorHAnsi" w:cstheme="minorHAnsi"/>
          <w:sz w:val="24"/>
          <w:szCs w:val="24"/>
        </w:rPr>
      </w:pPr>
      <w:r w:rsidRPr="001C39D5">
        <w:rPr>
          <w:rFonts w:asciiTheme="minorHAnsi" w:hAnsiTheme="minorHAnsi" w:cstheme="minorHAnsi"/>
          <w:sz w:val="24"/>
          <w:szCs w:val="24"/>
        </w:rPr>
        <w:t>Skargę wnosi się za pośrednictwem Prezesa Izby, w terminie 14 dni od dnia doręczenia orzeczenia Izby lub postanowienia Prezesa Izby, o którym mowa w art. 519 ust. 1, przesyłając jednocześnie jej odpis przeciwnikowi skargi. Złożenie skargi w placówce pocztowej operatora wyznaczonego w rozumieniu ustawy z dnia 23 listopada 2012 r. – Prawo pocztowe jest równoznaczne z jej wniesieniem.</w:t>
      </w:r>
    </w:p>
    <w:p w14:paraId="7370DC4A" w14:textId="329EC97F" w:rsidR="00684B38" w:rsidRPr="001C39D5" w:rsidRDefault="00E51C52" w:rsidP="00D6367C">
      <w:pPr>
        <w:numPr>
          <w:ilvl w:val="0"/>
          <w:numId w:val="24"/>
        </w:numPr>
        <w:tabs>
          <w:tab w:val="num" w:pos="567"/>
          <w:tab w:val="left" w:pos="900"/>
        </w:tabs>
        <w:spacing w:after="240" w:line="23" w:lineRule="atLeast"/>
        <w:ind w:left="567" w:hanging="567"/>
        <w:rPr>
          <w:rFonts w:asciiTheme="minorHAnsi" w:hAnsiTheme="minorHAnsi" w:cstheme="minorHAnsi"/>
          <w:sz w:val="24"/>
          <w:szCs w:val="24"/>
        </w:rPr>
      </w:pPr>
      <w:r w:rsidRPr="001C39D5">
        <w:rPr>
          <w:rFonts w:asciiTheme="minorHAnsi" w:hAnsiTheme="minorHAnsi" w:cstheme="minorHAnsi"/>
          <w:sz w:val="24"/>
          <w:szCs w:val="24"/>
        </w:rPr>
        <w:t>Od wyroku sądu lub postanowienia kończącego postępowanie w sprawie przysługuje skarga kasacyjna do Sądu Najwyższego.</w:t>
      </w:r>
    </w:p>
    <w:p w14:paraId="0648CDBA" w14:textId="77777777" w:rsidR="009A33FC" w:rsidRPr="00941083" w:rsidRDefault="009A33FC" w:rsidP="00416F8C">
      <w:pPr>
        <w:tabs>
          <w:tab w:val="left" w:pos="567"/>
          <w:tab w:val="left" w:pos="2127"/>
        </w:tabs>
        <w:spacing w:after="120" w:line="23" w:lineRule="atLeast"/>
        <w:ind w:left="2126" w:hanging="2126"/>
        <w:rPr>
          <w:rFonts w:asciiTheme="minorHAnsi" w:hAnsiTheme="minorHAnsi" w:cstheme="minorHAnsi"/>
          <w:b/>
          <w:sz w:val="28"/>
          <w:szCs w:val="28"/>
        </w:rPr>
      </w:pPr>
      <w:r w:rsidRPr="00941083">
        <w:rPr>
          <w:rFonts w:asciiTheme="minorHAnsi" w:hAnsiTheme="minorHAnsi" w:cstheme="minorHAnsi"/>
          <w:b/>
          <w:sz w:val="28"/>
          <w:szCs w:val="28"/>
        </w:rPr>
        <w:t>Rozdział XXXIII</w:t>
      </w:r>
    </w:p>
    <w:p w14:paraId="53D1F7BB" w14:textId="1DD1B222" w:rsidR="003616AB" w:rsidRPr="00941083" w:rsidRDefault="009A33FC" w:rsidP="00416F8C">
      <w:pPr>
        <w:tabs>
          <w:tab w:val="left" w:pos="567"/>
          <w:tab w:val="left" w:pos="2127"/>
        </w:tabs>
        <w:spacing w:after="120" w:line="23" w:lineRule="atLeast"/>
        <w:ind w:left="2126" w:hanging="2126"/>
        <w:rPr>
          <w:rFonts w:asciiTheme="minorHAnsi" w:hAnsiTheme="minorHAnsi" w:cstheme="minorHAnsi"/>
          <w:b/>
          <w:sz w:val="28"/>
          <w:szCs w:val="28"/>
        </w:rPr>
      </w:pPr>
      <w:r w:rsidRPr="00941083">
        <w:rPr>
          <w:rFonts w:asciiTheme="minorHAnsi" w:hAnsiTheme="minorHAnsi" w:cstheme="minorHAnsi"/>
          <w:b/>
          <w:sz w:val="28"/>
          <w:szCs w:val="28"/>
        </w:rPr>
        <w:t>Informacja w sprawie zwrotu kosztów w postępowaniu</w:t>
      </w:r>
    </w:p>
    <w:p w14:paraId="268A0D25" w14:textId="64D7E376" w:rsidR="003616AB" w:rsidRPr="001C39D5" w:rsidRDefault="003616AB" w:rsidP="00D6367C">
      <w:pPr>
        <w:spacing w:after="240" w:line="23" w:lineRule="atLeast"/>
        <w:rPr>
          <w:rFonts w:asciiTheme="minorHAnsi" w:hAnsiTheme="minorHAnsi" w:cstheme="minorHAnsi"/>
          <w:sz w:val="24"/>
          <w:szCs w:val="24"/>
        </w:rPr>
      </w:pPr>
      <w:r w:rsidRPr="001C39D5">
        <w:rPr>
          <w:rFonts w:asciiTheme="minorHAnsi" w:hAnsiTheme="minorHAnsi" w:cstheme="minorHAnsi"/>
          <w:sz w:val="24"/>
          <w:szCs w:val="24"/>
        </w:rPr>
        <w:t xml:space="preserve">Koszty udziału w postępowaniu, a w szczególności koszty sporządzenia oferty, pokrywa Wykonawca. Zamawiający nie przewiduje zwrotu kosztów udziału w postępowaniu (za wyjątkiem zaistnienia </w:t>
      </w:r>
      <w:r w:rsidR="00E51C52" w:rsidRPr="001C39D5">
        <w:rPr>
          <w:rFonts w:asciiTheme="minorHAnsi" w:hAnsiTheme="minorHAnsi" w:cstheme="minorHAnsi"/>
          <w:sz w:val="24"/>
          <w:szCs w:val="24"/>
        </w:rPr>
        <w:t>okoliczności</w:t>
      </w:r>
      <w:r w:rsidRPr="001C39D5">
        <w:rPr>
          <w:rFonts w:asciiTheme="minorHAnsi" w:hAnsiTheme="minorHAnsi" w:cstheme="minorHAnsi"/>
          <w:sz w:val="24"/>
          <w:szCs w:val="24"/>
        </w:rPr>
        <w:t xml:space="preserve">, o której mowa w art. </w:t>
      </w:r>
      <w:r w:rsidR="00E51C52" w:rsidRPr="001C39D5">
        <w:rPr>
          <w:rFonts w:asciiTheme="minorHAnsi" w:hAnsiTheme="minorHAnsi" w:cstheme="minorHAnsi"/>
          <w:sz w:val="24"/>
          <w:szCs w:val="24"/>
        </w:rPr>
        <w:t>261</w:t>
      </w:r>
      <w:r w:rsidRPr="001C39D5">
        <w:rPr>
          <w:rFonts w:asciiTheme="minorHAnsi" w:hAnsiTheme="minorHAnsi" w:cstheme="minorHAnsi"/>
          <w:sz w:val="24"/>
          <w:szCs w:val="24"/>
        </w:rPr>
        <w:t xml:space="preserve"> ustawy).</w:t>
      </w:r>
    </w:p>
    <w:p w14:paraId="0BAAD49D" w14:textId="737557F8" w:rsidR="009A33FC" w:rsidRPr="00941083" w:rsidRDefault="009A33FC" w:rsidP="00416F8C">
      <w:pPr>
        <w:tabs>
          <w:tab w:val="left" w:pos="2127"/>
        </w:tabs>
        <w:spacing w:after="120" w:line="23" w:lineRule="atLeast"/>
        <w:ind w:left="2124" w:right="28" w:hanging="2124"/>
        <w:rPr>
          <w:rFonts w:asciiTheme="minorHAnsi" w:hAnsiTheme="minorHAnsi" w:cstheme="minorHAnsi"/>
          <w:b/>
          <w:sz w:val="28"/>
          <w:szCs w:val="28"/>
        </w:rPr>
      </w:pPr>
      <w:r w:rsidRPr="00941083">
        <w:rPr>
          <w:rFonts w:asciiTheme="minorHAnsi" w:hAnsiTheme="minorHAnsi" w:cstheme="minorHAnsi"/>
          <w:b/>
          <w:sz w:val="28"/>
          <w:szCs w:val="28"/>
        </w:rPr>
        <w:t>Rozdział XXXIV</w:t>
      </w:r>
    </w:p>
    <w:p w14:paraId="607C4884" w14:textId="21C27BB1" w:rsidR="002C555A" w:rsidRPr="00941083" w:rsidRDefault="009A33FC" w:rsidP="00416F8C">
      <w:pPr>
        <w:tabs>
          <w:tab w:val="left" w:pos="2127"/>
        </w:tabs>
        <w:spacing w:after="120" w:line="23" w:lineRule="atLeast"/>
        <w:ind w:left="2124" w:right="28" w:hanging="2124"/>
        <w:rPr>
          <w:rFonts w:asciiTheme="minorHAnsi" w:hAnsiTheme="minorHAnsi" w:cstheme="minorHAnsi"/>
          <w:b/>
          <w:sz w:val="28"/>
          <w:szCs w:val="28"/>
        </w:rPr>
      </w:pPr>
      <w:r w:rsidRPr="00941083">
        <w:rPr>
          <w:rFonts w:asciiTheme="minorHAnsi" w:hAnsiTheme="minorHAnsi" w:cstheme="minorHAnsi"/>
          <w:b/>
          <w:sz w:val="28"/>
          <w:szCs w:val="28"/>
        </w:rPr>
        <w:t>Informacja dotycząca ochrony danych osobowych – RODO</w:t>
      </w:r>
    </w:p>
    <w:p w14:paraId="76F31FD1" w14:textId="3EB95DDA" w:rsidR="001262A8" w:rsidRPr="001C39D5" w:rsidRDefault="001262A8" w:rsidP="00416F8C">
      <w:pPr>
        <w:suppressAutoHyphens/>
        <w:autoSpaceDN w:val="0"/>
        <w:spacing w:after="120" w:line="23" w:lineRule="atLeast"/>
        <w:textAlignment w:val="baseline"/>
        <w:rPr>
          <w:rFonts w:asciiTheme="minorHAnsi" w:eastAsia="SimSun" w:hAnsiTheme="minorHAnsi" w:cstheme="minorHAnsi"/>
          <w:kern w:val="3"/>
          <w:sz w:val="24"/>
          <w:szCs w:val="24"/>
          <w:lang w:eastAsia="zh-CN" w:bidi="hi-IN"/>
        </w:rPr>
      </w:pPr>
      <w:r w:rsidRPr="001C39D5">
        <w:rPr>
          <w:rFonts w:asciiTheme="minorHAnsi" w:eastAsia="SimSun" w:hAnsiTheme="minorHAnsi" w:cstheme="minorHAnsi"/>
          <w:kern w:val="3"/>
          <w:sz w:val="24"/>
          <w:szCs w:val="24"/>
          <w:lang w:eastAsia="zh-CN" w:bidi="hi-IN"/>
        </w:rPr>
        <w:t>Zgodnie z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68187F8C" w14:textId="2D277A97" w:rsidR="001262A8" w:rsidRPr="001C39D5" w:rsidRDefault="001262A8">
      <w:pPr>
        <w:numPr>
          <w:ilvl w:val="0"/>
          <w:numId w:val="83"/>
        </w:numPr>
        <w:suppressAutoHyphens/>
        <w:autoSpaceDN w:val="0"/>
        <w:spacing w:after="120" w:line="23" w:lineRule="atLeast"/>
        <w:ind w:left="567" w:hanging="567"/>
        <w:textAlignment w:val="baseline"/>
        <w:rPr>
          <w:rFonts w:asciiTheme="minorHAnsi" w:eastAsia="SimSun" w:hAnsiTheme="minorHAnsi" w:cstheme="minorHAnsi"/>
          <w:kern w:val="3"/>
          <w:sz w:val="24"/>
          <w:szCs w:val="24"/>
          <w:lang w:eastAsia="zh-CN" w:bidi="hi-IN"/>
        </w:rPr>
      </w:pPr>
      <w:r w:rsidRPr="001C39D5">
        <w:rPr>
          <w:rFonts w:asciiTheme="minorHAnsi" w:eastAsia="SimSun" w:hAnsiTheme="minorHAnsi" w:cstheme="minorHAnsi"/>
          <w:kern w:val="3"/>
          <w:sz w:val="24"/>
          <w:szCs w:val="24"/>
          <w:lang w:eastAsia="zh-CN" w:bidi="hi-IN"/>
        </w:rPr>
        <w:t>Administratorem Pani/Pana danych osobowych jest Gmina Psary reprezentowana przez Wójt</w:t>
      </w:r>
      <w:r w:rsidR="007C5143" w:rsidRPr="001C39D5">
        <w:rPr>
          <w:rFonts w:asciiTheme="minorHAnsi" w:eastAsia="SimSun" w:hAnsiTheme="minorHAnsi" w:cstheme="minorHAnsi"/>
          <w:kern w:val="3"/>
          <w:sz w:val="24"/>
          <w:szCs w:val="24"/>
          <w:lang w:eastAsia="zh-CN" w:bidi="hi-IN"/>
        </w:rPr>
        <w:t>a</w:t>
      </w:r>
      <w:r w:rsidRPr="001C39D5">
        <w:rPr>
          <w:rFonts w:asciiTheme="minorHAnsi" w:eastAsia="SimSun" w:hAnsiTheme="minorHAnsi" w:cstheme="minorHAnsi"/>
          <w:kern w:val="3"/>
          <w:sz w:val="24"/>
          <w:szCs w:val="24"/>
          <w:lang w:eastAsia="zh-CN" w:bidi="hi-IN"/>
        </w:rPr>
        <w:t xml:space="preserve"> Gminy Psary z siedzibą w Urzędzie Gminy w Psarach, 42-512 Psary ul. Malinowicka 4.</w:t>
      </w:r>
    </w:p>
    <w:p w14:paraId="0EE209FC" w14:textId="77777777" w:rsidR="001262A8" w:rsidRPr="001C39D5" w:rsidRDefault="001262A8">
      <w:pPr>
        <w:numPr>
          <w:ilvl w:val="0"/>
          <w:numId w:val="83"/>
        </w:numPr>
        <w:suppressAutoHyphens/>
        <w:autoSpaceDN w:val="0"/>
        <w:spacing w:after="120" w:line="23" w:lineRule="atLeast"/>
        <w:ind w:left="567" w:hanging="567"/>
        <w:textAlignment w:val="baseline"/>
        <w:rPr>
          <w:rFonts w:asciiTheme="minorHAnsi" w:eastAsia="SimSun" w:hAnsiTheme="minorHAnsi" w:cstheme="minorHAnsi"/>
          <w:kern w:val="3"/>
          <w:sz w:val="24"/>
          <w:szCs w:val="24"/>
          <w:lang w:eastAsia="zh-CN" w:bidi="hi-IN"/>
        </w:rPr>
      </w:pPr>
      <w:r w:rsidRPr="001C39D5">
        <w:rPr>
          <w:rFonts w:asciiTheme="minorHAnsi" w:eastAsia="SimSun" w:hAnsiTheme="minorHAnsi" w:cstheme="minorHAnsi"/>
          <w:kern w:val="3"/>
          <w:sz w:val="24"/>
          <w:szCs w:val="24"/>
          <w:lang w:eastAsia="zh-CN" w:bidi="hi-IN"/>
        </w:rPr>
        <w:t xml:space="preserve">Administrator wyznaczył Inspektora Ochrony Danych, z którym może się Pani/Pan skontaktować w sprawach związanych z ochroną danych osobowych pod adresem poczty elektronicznej: </w:t>
      </w:r>
      <w:hyperlink r:id="rId13" w:history="1">
        <w:r w:rsidRPr="001C39D5">
          <w:rPr>
            <w:rFonts w:asciiTheme="minorHAnsi" w:eastAsia="SimSun" w:hAnsiTheme="minorHAnsi" w:cstheme="minorHAnsi"/>
            <w:kern w:val="3"/>
            <w:sz w:val="24"/>
            <w:szCs w:val="24"/>
            <w:lang w:eastAsia="zh-CN" w:bidi="hi-IN"/>
          </w:rPr>
          <w:t>iod@</w:t>
        </w:r>
      </w:hyperlink>
      <w:hyperlink r:id="rId14" w:history="1">
        <w:r w:rsidRPr="001C39D5">
          <w:rPr>
            <w:rFonts w:asciiTheme="minorHAnsi" w:eastAsia="SimSun" w:hAnsiTheme="minorHAnsi" w:cstheme="minorHAnsi"/>
            <w:kern w:val="3"/>
            <w:sz w:val="24"/>
            <w:szCs w:val="24"/>
            <w:lang w:eastAsia="zh-CN" w:bidi="hi-IN"/>
          </w:rPr>
          <w:t>psary</w:t>
        </w:r>
      </w:hyperlink>
      <w:hyperlink r:id="rId15" w:history="1">
        <w:r w:rsidRPr="001C39D5">
          <w:rPr>
            <w:rFonts w:asciiTheme="minorHAnsi" w:eastAsia="SimSun" w:hAnsiTheme="minorHAnsi" w:cstheme="minorHAnsi"/>
            <w:kern w:val="3"/>
            <w:sz w:val="24"/>
            <w:szCs w:val="24"/>
            <w:lang w:eastAsia="zh-CN" w:bidi="hi-IN"/>
          </w:rPr>
          <w:t>.pl</w:t>
        </w:r>
      </w:hyperlink>
      <w:r w:rsidRPr="001C39D5">
        <w:rPr>
          <w:rFonts w:asciiTheme="minorHAnsi" w:eastAsia="SimSun" w:hAnsiTheme="minorHAnsi" w:cstheme="minorHAnsi"/>
          <w:kern w:val="3"/>
          <w:sz w:val="24"/>
          <w:szCs w:val="24"/>
          <w:lang w:eastAsia="zh-CN" w:bidi="hi-IN"/>
        </w:rPr>
        <w:t>.</w:t>
      </w:r>
    </w:p>
    <w:p w14:paraId="10A5C026" w14:textId="3718E7AC" w:rsidR="001262A8" w:rsidRPr="0093630D" w:rsidRDefault="001262A8">
      <w:pPr>
        <w:numPr>
          <w:ilvl w:val="0"/>
          <w:numId w:val="83"/>
        </w:numPr>
        <w:suppressAutoHyphens/>
        <w:autoSpaceDN w:val="0"/>
        <w:spacing w:after="120" w:line="23" w:lineRule="atLeast"/>
        <w:ind w:left="567" w:hanging="567"/>
        <w:textAlignment w:val="baseline"/>
        <w:rPr>
          <w:rFonts w:asciiTheme="minorHAnsi" w:eastAsia="SimSun" w:hAnsiTheme="minorHAnsi" w:cstheme="minorHAnsi"/>
          <w:b/>
          <w:bCs/>
          <w:kern w:val="3"/>
          <w:sz w:val="24"/>
          <w:szCs w:val="24"/>
          <w:lang w:eastAsia="zh-CN" w:bidi="hi-IN"/>
        </w:rPr>
      </w:pPr>
      <w:r w:rsidRPr="001C39D5">
        <w:rPr>
          <w:rFonts w:asciiTheme="minorHAnsi" w:eastAsia="SimSun" w:hAnsiTheme="minorHAnsi" w:cstheme="minorHAnsi"/>
          <w:kern w:val="3"/>
          <w:sz w:val="24"/>
          <w:szCs w:val="24"/>
          <w:lang w:eastAsia="zh-CN" w:bidi="hi-IN"/>
        </w:rPr>
        <w:t>Pani/Pana dane osobowe będą przetwarzane na podstawie art. 6 ust. 1 lit. c RODO w celu</w:t>
      </w:r>
      <w:r w:rsidR="009706CA" w:rsidRPr="001C39D5">
        <w:rPr>
          <w:rFonts w:asciiTheme="minorHAnsi" w:eastAsia="SimSun" w:hAnsiTheme="minorHAnsi" w:cstheme="minorHAnsi"/>
          <w:kern w:val="3"/>
          <w:sz w:val="24"/>
          <w:szCs w:val="24"/>
          <w:lang w:eastAsia="zh-CN" w:bidi="hi-IN"/>
        </w:rPr>
        <w:t xml:space="preserve"> </w:t>
      </w:r>
      <w:r w:rsidRPr="001C39D5">
        <w:rPr>
          <w:rFonts w:asciiTheme="minorHAnsi" w:eastAsia="SimSun" w:hAnsiTheme="minorHAnsi" w:cstheme="minorHAnsi"/>
          <w:kern w:val="3"/>
          <w:sz w:val="24"/>
          <w:szCs w:val="24"/>
          <w:lang w:eastAsia="zh-CN" w:bidi="hi-IN"/>
        </w:rPr>
        <w:t xml:space="preserve">realizacji ustawowych zadań Gminy Psary związanych z prowadzonym zamówieniem publicznym </w:t>
      </w:r>
      <w:r w:rsidR="001C39D5" w:rsidRPr="0093630D">
        <w:rPr>
          <w:rFonts w:asciiTheme="minorHAnsi" w:eastAsia="SimSun" w:hAnsiTheme="minorHAnsi" w:cstheme="minorHAnsi"/>
          <w:b/>
          <w:bCs/>
          <w:kern w:val="3"/>
          <w:sz w:val="24"/>
          <w:szCs w:val="24"/>
          <w:lang w:eastAsia="zh-CN" w:bidi="hi-IN"/>
        </w:rPr>
        <w:t xml:space="preserve">Wykonanie dokumentacji projektowej dla zadania „Rozbudowa cmentarza </w:t>
      </w:r>
      <w:r w:rsidR="001C39D5" w:rsidRPr="0093630D">
        <w:rPr>
          <w:rFonts w:asciiTheme="minorHAnsi" w:eastAsia="SimSun" w:hAnsiTheme="minorHAnsi" w:cstheme="minorHAnsi"/>
          <w:b/>
          <w:bCs/>
          <w:kern w:val="3"/>
          <w:sz w:val="24"/>
          <w:szCs w:val="24"/>
          <w:lang w:eastAsia="zh-CN" w:bidi="hi-IN"/>
        </w:rPr>
        <w:lastRenderedPageBreak/>
        <w:t>komunalnego w Strzyżowicach</w:t>
      </w:r>
      <w:r w:rsidR="001C39D5" w:rsidRPr="001C39D5">
        <w:rPr>
          <w:rFonts w:asciiTheme="minorHAnsi" w:eastAsia="SimSun" w:hAnsiTheme="minorHAnsi" w:cstheme="minorHAnsi"/>
          <w:kern w:val="3"/>
          <w:sz w:val="24"/>
          <w:szCs w:val="24"/>
          <w:lang w:eastAsia="zh-CN" w:bidi="hi-IN"/>
        </w:rPr>
        <w:t>”</w:t>
      </w:r>
      <w:r w:rsidR="0032505B" w:rsidRPr="001C39D5">
        <w:rPr>
          <w:rFonts w:asciiTheme="minorHAnsi" w:eastAsia="Arial" w:hAnsiTheme="minorHAnsi" w:cstheme="minorHAnsi"/>
          <w:b/>
          <w:bCs/>
          <w:kern w:val="3"/>
          <w:sz w:val="24"/>
          <w:szCs w:val="24"/>
          <w:lang w:eastAsia="zh-CN" w:bidi="hi-IN"/>
        </w:rPr>
        <w:t>,</w:t>
      </w:r>
      <w:r w:rsidR="000C4326" w:rsidRPr="001C39D5">
        <w:rPr>
          <w:rFonts w:asciiTheme="minorHAnsi" w:eastAsia="Arial" w:hAnsiTheme="minorHAnsi" w:cstheme="minorHAnsi"/>
          <w:b/>
          <w:bCs/>
          <w:kern w:val="3"/>
          <w:sz w:val="24"/>
          <w:szCs w:val="24"/>
          <w:lang w:eastAsia="zh-CN" w:bidi="hi-IN"/>
        </w:rPr>
        <w:t xml:space="preserve"> </w:t>
      </w:r>
      <w:r w:rsidRPr="001C39D5">
        <w:rPr>
          <w:rFonts w:asciiTheme="minorHAnsi" w:eastAsia="SimSun" w:hAnsiTheme="minorHAnsi" w:cstheme="minorHAnsi"/>
          <w:kern w:val="3"/>
          <w:sz w:val="24"/>
          <w:szCs w:val="24"/>
          <w:lang w:eastAsia="zh-CN" w:bidi="hi-IN"/>
        </w:rPr>
        <w:t>na podstawie ustawy prawo zamówień publicznych oraz wewnętrznych regulacji.</w:t>
      </w:r>
    </w:p>
    <w:p w14:paraId="19E0A8E2" w14:textId="07DB12E9" w:rsidR="00DC4136" w:rsidRPr="001C39D5" w:rsidRDefault="001262A8">
      <w:pPr>
        <w:numPr>
          <w:ilvl w:val="0"/>
          <w:numId w:val="83"/>
        </w:numPr>
        <w:suppressAutoHyphens/>
        <w:autoSpaceDN w:val="0"/>
        <w:spacing w:after="120" w:line="23" w:lineRule="atLeast"/>
        <w:ind w:left="567" w:hanging="567"/>
        <w:textAlignment w:val="baseline"/>
        <w:rPr>
          <w:rFonts w:asciiTheme="minorHAnsi" w:eastAsia="SimSun" w:hAnsiTheme="minorHAnsi" w:cstheme="minorHAnsi"/>
          <w:kern w:val="3"/>
          <w:sz w:val="24"/>
          <w:szCs w:val="24"/>
          <w:lang w:eastAsia="zh-CN" w:bidi="hi-IN"/>
        </w:rPr>
      </w:pPr>
      <w:r w:rsidRPr="001C39D5">
        <w:rPr>
          <w:rFonts w:asciiTheme="minorHAnsi" w:eastAsia="SimSun" w:hAnsiTheme="minorHAnsi" w:cstheme="minorHAnsi"/>
          <w:kern w:val="3"/>
          <w:sz w:val="24"/>
          <w:szCs w:val="24"/>
          <w:lang w:eastAsia="zh-CN" w:bidi="hi-IN"/>
        </w:rPr>
        <w:t>Odbiorcami Pani/Pana danych osobowych będą osoby lub podmioty uprawnione na podstawie przepisów prawa, jak również osoby lub podmioty którym dane, zostaną udostępnione w oparciu o przepisy ustawy z dnia 6 września 2001 r. o dostępie do informacji publicznej</w:t>
      </w:r>
      <w:r w:rsidR="00DC4136" w:rsidRPr="001C39D5">
        <w:rPr>
          <w:rFonts w:asciiTheme="minorHAnsi" w:eastAsia="SimSun" w:hAnsiTheme="minorHAnsi" w:cstheme="minorHAnsi"/>
          <w:kern w:val="3"/>
          <w:sz w:val="24"/>
          <w:szCs w:val="24"/>
          <w:lang w:eastAsia="zh-CN" w:bidi="hi-IN"/>
        </w:rPr>
        <w:t xml:space="preserve"> oraz osoby lub podmioty, </w:t>
      </w:r>
      <w:r w:rsidR="00DC4136" w:rsidRPr="001C39D5">
        <w:rPr>
          <w:rFonts w:asciiTheme="minorHAnsi" w:hAnsiTheme="minorHAnsi" w:cstheme="minorHAnsi"/>
          <w:sz w:val="24"/>
          <w:szCs w:val="24"/>
        </w:rPr>
        <w:t>którym udostępniona zostanie dokumentacja postępowania w oparciu o art. 18 oraz art. 74 ust. 1 ustawy z dnia 11 września 2019 r. – Pzp (</w:t>
      </w:r>
      <w:r w:rsidR="00DC4136" w:rsidRPr="001C39D5">
        <w:rPr>
          <w:rFonts w:asciiTheme="minorHAnsi" w:eastAsia="TeXGyrePagella" w:hAnsiTheme="minorHAnsi" w:cstheme="minorHAnsi"/>
          <w:sz w:val="24"/>
          <w:szCs w:val="24"/>
          <w:lang w:eastAsia="en-US"/>
        </w:rPr>
        <w:t>Dz. U. z 2022 r. poz.</w:t>
      </w:r>
      <w:r w:rsidR="00DC4136" w:rsidRPr="001C39D5">
        <w:rPr>
          <w:rFonts w:asciiTheme="minorHAnsi" w:eastAsia="TeXGyrePagella" w:hAnsiTheme="minorHAnsi" w:cstheme="minorHAnsi"/>
          <w:spacing w:val="-3"/>
          <w:sz w:val="24"/>
          <w:szCs w:val="24"/>
          <w:lang w:eastAsia="en-US"/>
        </w:rPr>
        <w:t xml:space="preserve"> 1710 z późn. zm.</w:t>
      </w:r>
      <w:r w:rsidR="00DC4136" w:rsidRPr="001C39D5">
        <w:rPr>
          <w:rFonts w:asciiTheme="minorHAnsi" w:hAnsiTheme="minorHAnsi" w:cstheme="minorHAnsi"/>
          <w:sz w:val="24"/>
          <w:szCs w:val="24"/>
        </w:rPr>
        <w:t>)”;</w:t>
      </w:r>
    </w:p>
    <w:p w14:paraId="5B605B92" w14:textId="77777777" w:rsidR="001262A8" w:rsidRPr="001C39D5" w:rsidRDefault="001262A8">
      <w:pPr>
        <w:numPr>
          <w:ilvl w:val="0"/>
          <w:numId w:val="83"/>
        </w:numPr>
        <w:suppressAutoHyphens/>
        <w:autoSpaceDN w:val="0"/>
        <w:spacing w:after="120" w:line="23" w:lineRule="atLeast"/>
        <w:ind w:left="567" w:hanging="567"/>
        <w:textAlignment w:val="baseline"/>
        <w:rPr>
          <w:rFonts w:asciiTheme="minorHAnsi" w:eastAsia="SimSun" w:hAnsiTheme="minorHAnsi" w:cstheme="minorHAnsi"/>
          <w:kern w:val="3"/>
          <w:sz w:val="24"/>
          <w:szCs w:val="24"/>
          <w:lang w:eastAsia="zh-CN" w:bidi="hi-IN"/>
        </w:rPr>
      </w:pPr>
      <w:r w:rsidRPr="001C39D5">
        <w:rPr>
          <w:rFonts w:asciiTheme="minorHAnsi" w:eastAsia="SimSun" w:hAnsiTheme="minorHAnsi" w:cstheme="minorHAnsi"/>
          <w:kern w:val="3"/>
          <w:sz w:val="24"/>
          <w:szCs w:val="24"/>
          <w:lang w:eastAsia="zh-CN" w:bidi="hi-IN"/>
        </w:rPr>
        <w:t>W odniesieniu do Pani/Pana danych osobowych decyzje nie będą podejmowane w sposób zautomatyzowany.</w:t>
      </w:r>
    </w:p>
    <w:p w14:paraId="1AA5D2DF" w14:textId="02EA43A2" w:rsidR="001262A8" w:rsidRPr="001C39D5" w:rsidRDefault="001262A8">
      <w:pPr>
        <w:numPr>
          <w:ilvl w:val="0"/>
          <w:numId w:val="83"/>
        </w:numPr>
        <w:suppressAutoHyphens/>
        <w:autoSpaceDN w:val="0"/>
        <w:spacing w:after="120" w:line="23" w:lineRule="atLeast"/>
        <w:ind w:left="567" w:hanging="567"/>
        <w:textAlignment w:val="baseline"/>
        <w:rPr>
          <w:rFonts w:asciiTheme="minorHAnsi" w:eastAsia="SimSun" w:hAnsiTheme="minorHAnsi" w:cstheme="minorHAnsi"/>
          <w:kern w:val="3"/>
          <w:sz w:val="24"/>
          <w:szCs w:val="24"/>
          <w:lang w:eastAsia="zh-CN" w:bidi="hi-IN"/>
        </w:rPr>
      </w:pPr>
      <w:r w:rsidRPr="001C39D5">
        <w:rPr>
          <w:rFonts w:asciiTheme="minorHAnsi" w:eastAsia="SimSun" w:hAnsiTheme="minorHAnsi" w:cstheme="minorHAnsi"/>
          <w:kern w:val="3"/>
          <w:sz w:val="24"/>
          <w:szCs w:val="24"/>
          <w:lang w:eastAsia="zh-CN" w:bidi="hi-IN"/>
        </w:rPr>
        <w:t>Dane osobowe będą przetwarzane zgodnie z Rozporządzenie Prezesa Rady Ministrów z dnia 18 stycznia 2011 r. w sprawie instrukcji kancelaryjnej, jednolitych rzeczowych wykazów akt oraz instrukcji w sprawie organizacji i zakresu działania archiwów zakładowych oraz przepisami prawa.</w:t>
      </w:r>
    </w:p>
    <w:p w14:paraId="66977EE4" w14:textId="7671095C" w:rsidR="001262A8" w:rsidRPr="001C39D5" w:rsidRDefault="001262A8">
      <w:pPr>
        <w:numPr>
          <w:ilvl w:val="0"/>
          <w:numId w:val="83"/>
        </w:numPr>
        <w:suppressAutoHyphens/>
        <w:autoSpaceDN w:val="0"/>
        <w:spacing w:after="120" w:line="23" w:lineRule="atLeast"/>
        <w:ind w:left="567" w:hanging="567"/>
        <w:textAlignment w:val="baseline"/>
        <w:rPr>
          <w:rFonts w:asciiTheme="minorHAnsi" w:eastAsia="SimSun" w:hAnsiTheme="minorHAnsi" w:cstheme="minorHAnsi"/>
          <w:kern w:val="3"/>
          <w:sz w:val="24"/>
          <w:szCs w:val="24"/>
          <w:lang w:eastAsia="zh-CN" w:bidi="hi-IN"/>
        </w:rPr>
      </w:pPr>
      <w:r w:rsidRPr="001C39D5">
        <w:rPr>
          <w:rFonts w:asciiTheme="minorHAnsi" w:eastAsia="SimSun" w:hAnsiTheme="minorHAnsi" w:cstheme="minorHAnsi"/>
          <w:kern w:val="3"/>
          <w:sz w:val="24"/>
          <w:szCs w:val="24"/>
          <w:lang w:eastAsia="zh-CN" w:bidi="hi-IN"/>
        </w:rPr>
        <w:t>Posiada Pani/Pan prawo:</w:t>
      </w:r>
    </w:p>
    <w:p w14:paraId="5CEBCE6A" w14:textId="487E2AE9" w:rsidR="001262A8" w:rsidRPr="001C39D5" w:rsidRDefault="001262A8">
      <w:pPr>
        <w:pStyle w:val="Akapitzlist"/>
        <w:numPr>
          <w:ilvl w:val="0"/>
          <w:numId w:val="113"/>
        </w:numPr>
        <w:suppressAutoHyphens/>
        <w:autoSpaceDN w:val="0"/>
        <w:spacing w:after="120" w:line="23" w:lineRule="atLeast"/>
        <w:ind w:left="1134" w:hanging="567"/>
        <w:textAlignment w:val="baseline"/>
        <w:rPr>
          <w:rFonts w:asciiTheme="minorHAnsi" w:eastAsia="SimSun" w:hAnsiTheme="minorHAnsi" w:cstheme="minorHAnsi"/>
          <w:kern w:val="3"/>
          <w:sz w:val="24"/>
          <w:szCs w:val="24"/>
          <w:lang w:eastAsia="zh-CN" w:bidi="hi-IN"/>
        </w:rPr>
      </w:pPr>
      <w:r w:rsidRPr="001C39D5">
        <w:rPr>
          <w:rFonts w:asciiTheme="minorHAnsi" w:eastAsia="SimSun" w:hAnsiTheme="minorHAnsi" w:cstheme="minorHAnsi"/>
          <w:kern w:val="3"/>
          <w:sz w:val="24"/>
          <w:szCs w:val="24"/>
          <w:lang w:eastAsia="zh-CN" w:bidi="hi-IN"/>
        </w:rPr>
        <w:t>dostępu do danych osobowych Pani/Pana dotyczących,</w:t>
      </w:r>
    </w:p>
    <w:p w14:paraId="5D5A8D53" w14:textId="0771186A" w:rsidR="001262A8" w:rsidRPr="001C39D5" w:rsidRDefault="001262A8">
      <w:pPr>
        <w:pStyle w:val="Akapitzlist"/>
        <w:numPr>
          <w:ilvl w:val="0"/>
          <w:numId w:val="113"/>
        </w:numPr>
        <w:suppressAutoHyphens/>
        <w:autoSpaceDN w:val="0"/>
        <w:spacing w:after="120" w:line="23" w:lineRule="atLeast"/>
        <w:ind w:left="1134" w:hanging="567"/>
        <w:textAlignment w:val="baseline"/>
        <w:rPr>
          <w:rFonts w:asciiTheme="minorHAnsi" w:eastAsia="SimSun" w:hAnsiTheme="minorHAnsi" w:cstheme="minorHAnsi"/>
          <w:kern w:val="3"/>
          <w:sz w:val="24"/>
          <w:szCs w:val="24"/>
          <w:lang w:eastAsia="zh-CN" w:bidi="hi-IN"/>
        </w:rPr>
      </w:pPr>
      <w:r w:rsidRPr="001C39D5">
        <w:rPr>
          <w:rFonts w:asciiTheme="minorHAnsi" w:eastAsia="SimSun" w:hAnsiTheme="minorHAnsi" w:cstheme="minorHAnsi"/>
          <w:kern w:val="3"/>
          <w:sz w:val="24"/>
          <w:szCs w:val="24"/>
          <w:lang w:eastAsia="zh-CN" w:bidi="hi-IN"/>
        </w:rPr>
        <w:t>prawo do sprostowania lub uzupełnienia Pani/Pana danych osobowych *;</w:t>
      </w:r>
    </w:p>
    <w:p w14:paraId="5F4124AB" w14:textId="5BA27AC1" w:rsidR="00DC4136" w:rsidRPr="001C39D5" w:rsidRDefault="001262A8">
      <w:pPr>
        <w:pStyle w:val="Akapitzlist"/>
        <w:numPr>
          <w:ilvl w:val="0"/>
          <w:numId w:val="113"/>
        </w:numPr>
        <w:suppressAutoHyphens/>
        <w:autoSpaceDN w:val="0"/>
        <w:spacing w:after="120" w:line="23" w:lineRule="atLeast"/>
        <w:ind w:left="1134" w:hanging="567"/>
        <w:textAlignment w:val="baseline"/>
        <w:rPr>
          <w:rFonts w:asciiTheme="minorHAnsi" w:eastAsia="SimSun" w:hAnsiTheme="minorHAnsi" w:cstheme="minorHAnsi"/>
          <w:kern w:val="3"/>
          <w:sz w:val="24"/>
          <w:szCs w:val="24"/>
          <w:lang w:eastAsia="zh-CN" w:bidi="hi-IN"/>
        </w:rPr>
      </w:pPr>
      <w:r w:rsidRPr="001C39D5">
        <w:rPr>
          <w:rFonts w:asciiTheme="minorHAnsi" w:eastAsia="SimSun" w:hAnsiTheme="minorHAnsi" w:cstheme="minorHAnsi"/>
          <w:kern w:val="3"/>
          <w:sz w:val="24"/>
          <w:szCs w:val="24"/>
          <w:lang w:eastAsia="zh-CN" w:bidi="hi-IN"/>
        </w:rPr>
        <w:t xml:space="preserve">prawo żądania od administratora ograniczenia przetwarzania danych osobowych </w:t>
      </w:r>
      <w:r w:rsidR="001E6D39" w:rsidRPr="001C39D5">
        <w:rPr>
          <w:rFonts w:asciiTheme="minorHAnsi" w:eastAsia="SimSun" w:hAnsiTheme="minorHAnsi" w:cstheme="minorHAnsi"/>
          <w:kern w:val="3"/>
          <w:sz w:val="24"/>
          <w:szCs w:val="24"/>
          <w:lang w:eastAsia="zh-CN" w:bidi="hi-IN"/>
        </w:rPr>
        <w:br/>
      </w:r>
      <w:r w:rsidRPr="001C39D5">
        <w:rPr>
          <w:rFonts w:asciiTheme="minorHAnsi" w:eastAsia="SimSun" w:hAnsiTheme="minorHAnsi" w:cstheme="minorHAnsi"/>
          <w:kern w:val="3"/>
          <w:sz w:val="24"/>
          <w:szCs w:val="24"/>
          <w:lang w:eastAsia="zh-CN" w:bidi="hi-IN"/>
        </w:rPr>
        <w:t>z zastrzeżeniem przypadków, o których mowa w art. 18 ust. 1 RODO **</w:t>
      </w:r>
    </w:p>
    <w:p w14:paraId="59A9A1E7" w14:textId="2148A241" w:rsidR="001262A8" w:rsidRPr="001C39D5" w:rsidRDefault="001262A8">
      <w:pPr>
        <w:pStyle w:val="Akapitzlist"/>
        <w:numPr>
          <w:ilvl w:val="0"/>
          <w:numId w:val="113"/>
        </w:numPr>
        <w:suppressAutoHyphens/>
        <w:autoSpaceDN w:val="0"/>
        <w:spacing w:after="120" w:line="23" w:lineRule="atLeast"/>
        <w:ind w:left="1134" w:hanging="567"/>
        <w:textAlignment w:val="baseline"/>
        <w:rPr>
          <w:rFonts w:asciiTheme="minorHAnsi" w:eastAsia="SimSun" w:hAnsiTheme="minorHAnsi" w:cstheme="minorHAnsi"/>
          <w:kern w:val="3"/>
          <w:sz w:val="24"/>
          <w:szCs w:val="24"/>
          <w:lang w:eastAsia="zh-CN" w:bidi="hi-IN"/>
        </w:rPr>
      </w:pPr>
      <w:r w:rsidRPr="001C39D5">
        <w:rPr>
          <w:rFonts w:asciiTheme="minorHAnsi" w:eastAsia="SimSun" w:hAnsiTheme="minorHAnsi" w:cstheme="minorHAnsi"/>
          <w:kern w:val="3"/>
          <w:sz w:val="24"/>
          <w:szCs w:val="24"/>
          <w:lang w:eastAsia="zh-CN" w:bidi="hi-IN"/>
        </w:rPr>
        <w:t>prawo do wniesienia skargi do Prezesa Urzędu Ochrony Danych Osobowych, gdy uzna</w:t>
      </w:r>
      <w:r w:rsidR="00DC4136" w:rsidRPr="001C39D5">
        <w:rPr>
          <w:rFonts w:asciiTheme="minorHAnsi" w:eastAsia="SimSun" w:hAnsiTheme="minorHAnsi" w:cstheme="minorHAnsi"/>
          <w:kern w:val="3"/>
          <w:sz w:val="24"/>
          <w:szCs w:val="24"/>
          <w:lang w:eastAsia="zh-CN" w:bidi="hi-IN"/>
        </w:rPr>
        <w:t xml:space="preserve"> </w:t>
      </w:r>
      <w:r w:rsidRPr="001C39D5">
        <w:rPr>
          <w:rFonts w:asciiTheme="minorHAnsi" w:eastAsia="SimSun" w:hAnsiTheme="minorHAnsi" w:cstheme="minorHAnsi"/>
          <w:kern w:val="3"/>
          <w:sz w:val="24"/>
          <w:szCs w:val="24"/>
          <w:lang w:eastAsia="zh-CN" w:bidi="hi-IN"/>
        </w:rPr>
        <w:t>Pani/Pan, że przetwarzanie danych osobowych Pani/Pana dotyczących narusza przepisy RODO.</w:t>
      </w:r>
    </w:p>
    <w:p w14:paraId="5BB4FA60" w14:textId="77777777" w:rsidR="001262A8" w:rsidRPr="001C39D5" w:rsidRDefault="001262A8">
      <w:pPr>
        <w:numPr>
          <w:ilvl w:val="0"/>
          <w:numId w:val="84"/>
        </w:numPr>
        <w:suppressAutoHyphens/>
        <w:autoSpaceDN w:val="0"/>
        <w:spacing w:after="120" w:line="23" w:lineRule="atLeast"/>
        <w:ind w:left="567" w:hanging="567"/>
        <w:textAlignment w:val="baseline"/>
        <w:rPr>
          <w:rFonts w:asciiTheme="minorHAnsi" w:eastAsia="SimSun" w:hAnsiTheme="minorHAnsi" w:cstheme="minorHAnsi"/>
          <w:kern w:val="3"/>
          <w:sz w:val="24"/>
          <w:szCs w:val="24"/>
          <w:lang w:eastAsia="zh-CN" w:bidi="hi-IN"/>
        </w:rPr>
      </w:pPr>
      <w:r w:rsidRPr="001C39D5">
        <w:rPr>
          <w:rFonts w:asciiTheme="minorHAnsi" w:eastAsia="SimSun" w:hAnsiTheme="minorHAnsi" w:cstheme="minorHAnsi"/>
          <w:kern w:val="3"/>
          <w:sz w:val="24"/>
          <w:szCs w:val="24"/>
          <w:lang w:eastAsia="zh-CN" w:bidi="hi-IN"/>
        </w:rPr>
        <w:t>Nie przysługuje Pani/Panu:</w:t>
      </w:r>
    </w:p>
    <w:p w14:paraId="48F61E73" w14:textId="7A0144F0" w:rsidR="001262A8" w:rsidRPr="001C39D5" w:rsidRDefault="001262A8">
      <w:pPr>
        <w:pStyle w:val="Akapitzlist"/>
        <w:numPr>
          <w:ilvl w:val="0"/>
          <w:numId w:val="85"/>
        </w:numPr>
        <w:suppressAutoHyphens/>
        <w:autoSpaceDN w:val="0"/>
        <w:spacing w:after="120" w:line="23" w:lineRule="atLeast"/>
        <w:ind w:left="1134" w:hanging="567"/>
        <w:textAlignment w:val="baseline"/>
        <w:rPr>
          <w:rFonts w:asciiTheme="minorHAnsi" w:eastAsia="SimSun" w:hAnsiTheme="minorHAnsi" w:cstheme="minorHAnsi"/>
          <w:kern w:val="3"/>
          <w:sz w:val="24"/>
          <w:szCs w:val="24"/>
          <w:lang w:eastAsia="zh-CN" w:bidi="hi-IN"/>
        </w:rPr>
      </w:pPr>
      <w:r w:rsidRPr="001C39D5">
        <w:rPr>
          <w:rFonts w:asciiTheme="minorHAnsi" w:eastAsia="SimSun" w:hAnsiTheme="minorHAnsi" w:cstheme="minorHAnsi"/>
          <w:kern w:val="3"/>
          <w:sz w:val="24"/>
          <w:szCs w:val="24"/>
          <w:lang w:eastAsia="zh-CN" w:bidi="hi-IN"/>
        </w:rPr>
        <w:t>w związku z art. 17 ust. 3 lit. b, d lub e RODO prawo do usunięcia danych osobowych;</w:t>
      </w:r>
    </w:p>
    <w:p w14:paraId="24FAF8FF" w14:textId="1B4EEF18" w:rsidR="001262A8" w:rsidRPr="001C39D5" w:rsidRDefault="001262A8">
      <w:pPr>
        <w:pStyle w:val="Akapitzlist"/>
        <w:numPr>
          <w:ilvl w:val="0"/>
          <w:numId w:val="85"/>
        </w:numPr>
        <w:suppressAutoHyphens/>
        <w:autoSpaceDN w:val="0"/>
        <w:spacing w:after="120" w:line="23" w:lineRule="atLeast"/>
        <w:ind w:left="1134" w:hanging="567"/>
        <w:textAlignment w:val="baseline"/>
        <w:rPr>
          <w:rFonts w:asciiTheme="minorHAnsi" w:eastAsia="SimSun" w:hAnsiTheme="minorHAnsi" w:cstheme="minorHAnsi"/>
          <w:kern w:val="3"/>
          <w:sz w:val="24"/>
          <w:szCs w:val="24"/>
          <w:lang w:eastAsia="zh-CN" w:bidi="hi-IN"/>
        </w:rPr>
      </w:pPr>
      <w:r w:rsidRPr="001C39D5">
        <w:rPr>
          <w:rFonts w:asciiTheme="minorHAnsi" w:eastAsia="SimSun" w:hAnsiTheme="minorHAnsi" w:cstheme="minorHAnsi"/>
          <w:kern w:val="3"/>
          <w:sz w:val="24"/>
          <w:szCs w:val="24"/>
          <w:lang w:eastAsia="zh-CN" w:bidi="hi-IN"/>
        </w:rPr>
        <w:t>prawo do przenoszenia danych osobowych, o którym mowa w art. 20 RODO;</w:t>
      </w:r>
    </w:p>
    <w:p w14:paraId="4B2F1299" w14:textId="28A1A3CB" w:rsidR="001262A8" w:rsidRPr="001C39D5" w:rsidRDefault="001262A8">
      <w:pPr>
        <w:pStyle w:val="Akapitzlist"/>
        <w:numPr>
          <w:ilvl w:val="0"/>
          <w:numId w:val="85"/>
        </w:numPr>
        <w:suppressAutoHyphens/>
        <w:autoSpaceDN w:val="0"/>
        <w:spacing w:after="120" w:line="23" w:lineRule="atLeast"/>
        <w:ind w:left="1134" w:hanging="567"/>
        <w:textAlignment w:val="baseline"/>
        <w:rPr>
          <w:rFonts w:asciiTheme="minorHAnsi" w:eastAsia="SimSun" w:hAnsiTheme="minorHAnsi" w:cstheme="minorHAnsi"/>
          <w:kern w:val="3"/>
          <w:sz w:val="24"/>
          <w:szCs w:val="24"/>
          <w:lang w:eastAsia="zh-CN" w:bidi="hi-IN"/>
        </w:rPr>
      </w:pPr>
      <w:r w:rsidRPr="001C39D5">
        <w:rPr>
          <w:rFonts w:asciiTheme="minorHAnsi" w:eastAsia="SimSun" w:hAnsiTheme="minorHAnsi" w:cstheme="minorHAnsi"/>
          <w:kern w:val="3"/>
          <w:sz w:val="24"/>
          <w:szCs w:val="24"/>
          <w:lang w:eastAsia="zh-CN" w:bidi="hi-IN"/>
        </w:rPr>
        <w:t>na podstawie art. 21 RODO prawo sprzeciwu, wobec przetwarzania danych osobowych, gdyż podstawą prawną przetwarzania Pani/Pana danych osobowych jest art. 6 ust. 1 lit. c RODO.</w:t>
      </w:r>
    </w:p>
    <w:p w14:paraId="773ADAC6" w14:textId="4CC577ED" w:rsidR="001262A8" w:rsidRPr="00D6367C" w:rsidRDefault="001262A8" w:rsidP="00416F8C">
      <w:pPr>
        <w:suppressAutoHyphens/>
        <w:autoSpaceDN w:val="0"/>
        <w:spacing w:after="120" w:line="23" w:lineRule="atLeast"/>
        <w:textAlignment w:val="baseline"/>
        <w:rPr>
          <w:rFonts w:asciiTheme="minorHAnsi" w:eastAsia="SimSun" w:hAnsiTheme="minorHAnsi" w:cstheme="minorHAnsi"/>
          <w:kern w:val="3"/>
          <w:sz w:val="24"/>
          <w:szCs w:val="24"/>
          <w:lang w:eastAsia="zh-CN" w:bidi="hi-IN"/>
        </w:rPr>
      </w:pPr>
      <w:r w:rsidRPr="00D6367C">
        <w:rPr>
          <w:rFonts w:asciiTheme="minorHAnsi" w:eastAsia="SimSun" w:hAnsiTheme="minorHAnsi" w:cstheme="minorHAnsi"/>
          <w:kern w:val="3"/>
          <w:sz w:val="24"/>
          <w:szCs w:val="24"/>
          <w:lang w:eastAsia="zh-CN" w:bidi="hi-IN"/>
        </w:rPr>
        <w:t>* Wyjaśnienie: skorzystanie z prawa do sprostowania lub uzupełnienia nie może skutkować zmianą</w:t>
      </w:r>
      <w:r w:rsidR="0091713B" w:rsidRPr="00D6367C">
        <w:rPr>
          <w:rFonts w:asciiTheme="minorHAnsi" w:eastAsia="SimSun" w:hAnsiTheme="minorHAnsi" w:cstheme="minorHAnsi"/>
          <w:kern w:val="3"/>
          <w:sz w:val="24"/>
          <w:szCs w:val="24"/>
          <w:lang w:eastAsia="zh-CN" w:bidi="hi-IN"/>
        </w:rPr>
        <w:t xml:space="preserve"> </w:t>
      </w:r>
      <w:r w:rsidRPr="00D6367C">
        <w:rPr>
          <w:rFonts w:asciiTheme="minorHAnsi" w:eastAsia="SimSun" w:hAnsiTheme="minorHAnsi" w:cstheme="minorHAnsi"/>
          <w:kern w:val="3"/>
          <w:sz w:val="24"/>
          <w:szCs w:val="24"/>
          <w:lang w:eastAsia="zh-CN" w:bidi="hi-IN"/>
        </w:rPr>
        <w:t xml:space="preserve">wyniku postępowania o udzielanie zamówienia publicznego ani zmianą postanowień umowy </w:t>
      </w:r>
      <w:r w:rsidR="00DC4136" w:rsidRPr="00D6367C">
        <w:rPr>
          <w:rFonts w:asciiTheme="minorHAnsi" w:eastAsia="SimSun" w:hAnsiTheme="minorHAnsi" w:cstheme="minorHAnsi"/>
          <w:kern w:val="3"/>
          <w:sz w:val="24"/>
          <w:szCs w:val="24"/>
          <w:lang w:eastAsia="zh-CN" w:bidi="hi-IN"/>
        </w:rPr>
        <w:t xml:space="preserve"> </w:t>
      </w:r>
      <w:r w:rsidRPr="00D6367C">
        <w:rPr>
          <w:rFonts w:asciiTheme="minorHAnsi" w:eastAsia="SimSun" w:hAnsiTheme="minorHAnsi" w:cstheme="minorHAnsi"/>
          <w:kern w:val="3"/>
          <w:sz w:val="24"/>
          <w:szCs w:val="24"/>
          <w:lang w:eastAsia="zh-CN" w:bidi="hi-IN"/>
        </w:rPr>
        <w:t>w sprawie zamówienia publicznego w zakresie niezgodnym z ustawą.</w:t>
      </w:r>
    </w:p>
    <w:p w14:paraId="0BBE5B83" w14:textId="2EE66D94" w:rsidR="000F5F34" w:rsidRPr="00D6367C" w:rsidRDefault="001262A8" w:rsidP="00D6367C">
      <w:pPr>
        <w:suppressAutoHyphens/>
        <w:autoSpaceDN w:val="0"/>
        <w:spacing w:after="240" w:line="23" w:lineRule="atLeast"/>
        <w:textAlignment w:val="baseline"/>
        <w:rPr>
          <w:rFonts w:asciiTheme="minorHAnsi" w:eastAsia="SimSun" w:hAnsiTheme="minorHAnsi" w:cstheme="minorHAnsi"/>
          <w:kern w:val="3"/>
          <w:sz w:val="24"/>
          <w:szCs w:val="24"/>
          <w:lang w:eastAsia="zh-CN" w:bidi="hi-IN"/>
        </w:rPr>
      </w:pPr>
      <w:r w:rsidRPr="00D6367C">
        <w:rPr>
          <w:rFonts w:asciiTheme="minorHAnsi" w:eastAsia="SimSun" w:hAnsiTheme="minorHAnsi" w:cstheme="minorHAnsi"/>
          <w:kern w:val="3"/>
          <w:sz w:val="24"/>
          <w:szCs w:val="24"/>
          <w:lang w:eastAsia="zh-CN" w:bidi="hi-IN"/>
        </w:rPr>
        <w:t xml:space="preserve">** Wyjaśnienie: prawo do ograniczenia przetwarzania nie ogranicza przetwarzania danych osobowych do czasu zakończenia tego postępowania. </w:t>
      </w:r>
    </w:p>
    <w:p w14:paraId="08F98333" w14:textId="524E4A59" w:rsidR="000F5F34" w:rsidRPr="00941083" w:rsidRDefault="000F5F34" w:rsidP="00416F8C">
      <w:pPr>
        <w:tabs>
          <w:tab w:val="left" w:pos="2127"/>
        </w:tabs>
        <w:spacing w:after="120" w:line="23" w:lineRule="atLeast"/>
        <w:ind w:left="2124" w:right="28" w:hanging="2124"/>
        <w:rPr>
          <w:rFonts w:asciiTheme="minorHAnsi" w:hAnsiTheme="minorHAnsi" w:cstheme="minorHAnsi"/>
          <w:b/>
          <w:sz w:val="28"/>
          <w:szCs w:val="28"/>
        </w:rPr>
      </w:pPr>
      <w:r w:rsidRPr="00941083">
        <w:rPr>
          <w:rFonts w:asciiTheme="minorHAnsi" w:hAnsiTheme="minorHAnsi" w:cstheme="minorHAnsi"/>
          <w:b/>
          <w:sz w:val="28"/>
          <w:szCs w:val="28"/>
        </w:rPr>
        <w:t>Rozdział XXXV.</w:t>
      </w:r>
    </w:p>
    <w:p w14:paraId="32B8624C" w14:textId="77777777" w:rsidR="004A1DF0" w:rsidRPr="00941083" w:rsidRDefault="004A1DF0" w:rsidP="004A1DF0">
      <w:pPr>
        <w:tabs>
          <w:tab w:val="left" w:pos="2127"/>
        </w:tabs>
        <w:spacing w:after="120" w:line="23" w:lineRule="atLeast"/>
        <w:ind w:left="2124" w:right="28" w:hanging="2124"/>
        <w:rPr>
          <w:rFonts w:asciiTheme="minorHAnsi" w:hAnsiTheme="minorHAnsi" w:cstheme="minorHAnsi"/>
          <w:b/>
          <w:sz w:val="28"/>
          <w:szCs w:val="28"/>
        </w:rPr>
      </w:pPr>
      <w:r w:rsidRPr="00941083">
        <w:rPr>
          <w:rFonts w:asciiTheme="minorHAnsi" w:hAnsiTheme="minorHAnsi" w:cstheme="minorHAnsi"/>
          <w:b/>
          <w:sz w:val="28"/>
          <w:szCs w:val="28"/>
        </w:rPr>
        <w:t>Informacje dodatkowe</w:t>
      </w:r>
    </w:p>
    <w:p w14:paraId="669FD0A1" w14:textId="77777777" w:rsidR="004A1DF0" w:rsidRPr="004A1DF0" w:rsidRDefault="004A1DF0">
      <w:pPr>
        <w:numPr>
          <w:ilvl w:val="1"/>
          <w:numId w:val="143"/>
        </w:numPr>
        <w:tabs>
          <w:tab w:val="left" w:pos="2127"/>
        </w:tabs>
        <w:suppressAutoHyphens/>
        <w:spacing w:after="120" w:line="23" w:lineRule="atLeast"/>
        <w:ind w:left="340" w:hanging="340"/>
        <w:rPr>
          <w:rFonts w:asciiTheme="minorHAnsi" w:hAnsiTheme="minorHAnsi" w:cstheme="minorHAnsi"/>
          <w:bCs/>
          <w:sz w:val="24"/>
          <w:szCs w:val="24"/>
        </w:rPr>
      </w:pPr>
      <w:r w:rsidRPr="004A1DF0">
        <w:rPr>
          <w:rFonts w:asciiTheme="minorHAnsi" w:hAnsiTheme="minorHAnsi" w:cstheme="minorHAnsi"/>
          <w:bCs/>
          <w:sz w:val="24"/>
          <w:szCs w:val="24"/>
        </w:rPr>
        <w:t>Realizując obowiązek wynikający z art. 24 ust. 6 ustawy z dnia 14 czerwca 2024 r. o ochronie sygnalistów (t.j. Dz.U. z 2024 r. poz. 928) Zamawiający informuje, o wdrożeniu wewnętrznej procedury dokonywania zgłoszenia naruszeń prawa w Urzędzie Gminy w Psarach zawartej w Zarządzeniu nr 120.134.2024 z dnia 17.09.2024 r. , zamieszczonej na stronie Biuletynu Informacji Publicznej bip.psary.pl w zakładce Urząd Gminy/SYGNALIŚCI.</w:t>
      </w:r>
    </w:p>
    <w:p w14:paraId="1C139438" w14:textId="77777777" w:rsidR="004A1DF0" w:rsidRPr="004A1DF0" w:rsidRDefault="004A1DF0">
      <w:pPr>
        <w:numPr>
          <w:ilvl w:val="1"/>
          <w:numId w:val="143"/>
        </w:numPr>
        <w:tabs>
          <w:tab w:val="left" w:pos="2127"/>
        </w:tabs>
        <w:suppressAutoHyphens/>
        <w:spacing w:after="120" w:line="23" w:lineRule="atLeast"/>
        <w:ind w:left="340" w:hanging="340"/>
        <w:rPr>
          <w:rFonts w:asciiTheme="minorHAnsi" w:hAnsiTheme="minorHAnsi" w:cstheme="minorHAnsi"/>
          <w:bCs/>
          <w:sz w:val="24"/>
          <w:szCs w:val="24"/>
        </w:rPr>
      </w:pPr>
      <w:r w:rsidRPr="004A1DF0">
        <w:rPr>
          <w:rFonts w:asciiTheme="minorHAnsi" w:hAnsiTheme="minorHAnsi" w:cstheme="minorHAnsi"/>
          <w:bCs/>
          <w:sz w:val="24"/>
          <w:szCs w:val="24"/>
        </w:rPr>
        <w:lastRenderedPageBreak/>
        <w:t>Zamawiający nie przewiduje podstaw wykluczenia, o których mowa w art. 109 ust. 1 ustawy</w:t>
      </w:r>
      <w:r w:rsidRPr="004A1DF0">
        <w:rPr>
          <w:rFonts w:asciiTheme="minorHAnsi" w:hAnsiTheme="minorHAnsi" w:cstheme="minorHAnsi"/>
          <w:b/>
          <w:sz w:val="24"/>
          <w:szCs w:val="24"/>
        </w:rPr>
        <w:t xml:space="preserve"> </w:t>
      </w:r>
      <w:r w:rsidRPr="004A1DF0">
        <w:rPr>
          <w:rFonts w:asciiTheme="minorHAnsi" w:hAnsiTheme="minorHAnsi" w:cstheme="minorHAnsi"/>
          <w:bCs/>
          <w:sz w:val="24"/>
          <w:szCs w:val="24"/>
        </w:rPr>
        <w:t>Pzp.</w:t>
      </w:r>
    </w:p>
    <w:p w14:paraId="3629F91E" w14:textId="77777777" w:rsidR="004A1DF0" w:rsidRPr="004A1DF0" w:rsidRDefault="004A1DF0">
      <w:pPr>
        <w:numPr>
          <w:ilvl w:val="1"/>
          <w:numId w:val="143"/>
        </w:numPr>
        <w:tabs>
          <w:tab w:val="left" w:pos="2127"/>
        </w:tabs>
        <w:suppressAutoHyphens/>
        <w:spacing w:after="120" w:line="23" w:lineRule="atLeast"/>
        <w:ind w:left="340" w:hanging="340"/>
        <w:rPr>
          <w:rFonts w:asciiTheme="minorHAnsi" w:hAnsiTheme="minorHAnsi" w:cstheme="minorHAnsi"/>
          <w:bCs/>
          <w:sz w:val="24"/>
          <w:szCs w:val="24"/>
        </w:rPr>
      </w:pPr>
      <w:r w:rsidRPr="004A1DF0">
        <w:rPr>
          <w:rFonts w:asciiTheme="minorHAnsi" w:hAnsiTheme="minorHAnsi" w:cstheme="minorHAnsi"/>
          <w:bCs/>
          <w:sz w:val="24"/>
          <w:szCs w:val="24"/>
        </w:rPr>
        <w:t>Zamawiający nie przewiduje złożenia przedmiotowych środków dowodowych.</w:t>
      </w:r>
    </w:p>
    <w:p w14:paraId="0346C666" w14:textId="77777777" w:rsidR="004A1DF0" w:rsidRPr="004A1DF0" w:rsidRDefault="004A1DF0">
      <w:pPr>
        <w:numPr>
          <w:ilvl w:val="1"/>
          <w:numId w:val="143"/>
        </w:numPr>
        <w:tabs>
          <w:tab w:val="left" w:pos="2127"/>
        </w:tabs>
        <w:suppressAutoHyphens/>
        <w:spacing w:after="120" w:line="23" w:lineRule="atLeast"/>
        <w:ind w:left="340" w:hanging="340"/>
        <w:rPr>
          <w:rFonts w:asciiTheme="minorHAnsi" w:hAnsiTheme="minorHAnsi" w:cstheme="minorHAnsi"/>
          <w:bCs/>
          <w:sz w:val="24"/>
          <w:szCs w:val="24"/>
        </w:rPr>
      </w:pPr>
      <w:r w:rsidRPr="004A1DF0">
        <w:rPr>
          <w:rFonts w:asciiTheme="minorHAnsi" w:hAnsiTheme="minorHAnsi" w:cstheme="minorHAnsi"/>
          <w:bCs/>
          <w:sz w:val="24"/>
          <w:szCs w:val="24"/>
        </w:rPr>
        <w:t>Zamawiający nie przewiduje wymagań w zakresie zatrudnienia osób, o których mowa w art. 96 ust. 2 pkt 2 ustawy Pzp.</w:t>
      </w:r>
    </w:p>
    <w:p w14:paraId="4D35EA01" w14:textId="77777777" w:rsidR="004A1DF0" w:rsidRPr="004A1DF0" w:rsidRDefault="004A1DF0">
      <w:pPr>
        <w:numPr>
          <w:ilvl w:val="1"/>
          <w:numId w:val="143"/>
        </w:numPr>
        <w:tabs>
          <w:tab w:val="left" w:pos="2127"/>
        </w:tabs>
        <w:suppressAutoHyphens/>
        <w:spacing w:after="120" w:line="23" w:lineRule="atLeast"/>
        <w:ind w:left="340" w:hanging="340"/>
        <w:rPr>
          <w:rFonts w:asciiTheme="minorHAnsi" w:hAnsiTheme="minorHAnsi" w:cstheme="minorHAnsi"/>
          <w:bCs/>
          <w:sz w:val="24"/>
          <w:szCs w:val="24"/>
        </w:rPr>
      </w:pPr>
      <w:r w:rsidRPr="004A1DF0">
        <w:rPr>
          <w:rFonts w:asciiTheme="minorHAnsi" w:hAnsiTheme="minorHAnsi" w:cstheme="minorHAnsi"/>
          <w:bCs/>
          <w:sz w:val="24"/>
          <w:szCs w:val="24"/>
        </w:rPr>
        <w:t>Zamawiający nie zastrzega możliwości ubiegania się o udzielenie zamówienia wyłącznie przez Wykonawców, o których mowa w art. 94 ustawy Pzp.</w:t>
      </w:r>
    </w:p>
    <w:p w14:paraId="285F15FD" w14:textId="77777777" w:rsidR="004A1DF0" w:rsidRPr="004A1DF0" w:rsidRDefault="004A1DF0">
      <w:pPr>
        <w:numPr>
          <w:ilvl w:val="1"/>
          <w:numId w:val="143"/>
        </w:numPr>
        <w:tabs>
          <w:tab w:val="left" w:pos="2127"/>
        </w:tabs>
        <w:suppressAutoHyphens/>
        <w:spacing w:after="120" w:line="23" w:lineRule="atLeast"/>
        <w:ind w:left="340" w:hanging="340"/>
        <w:rPr>
          <w:rFonts w:asciiTheme="minorHAnsi" w:hAnsiTheme="minorHAnsi" w:cstheme="minorHAnsi"/>
          <w:bCs/>
          <w:sz w:val="24"/>
          <w:szCs w:val="24"/>
        </w:rPr>
      </w:pPr>
      <w:r w:rsidRPr="004A1DF0">
        <w:rPr>
          <w:rFonts w:asciiTheme="minorHAnsi" w:hAnsiTheme="minorHAnsi" w:cstheme="minorHAnsi"/>
          <w:bCs/>
          <w:sz w:val="24"/>
          <w:szCs w:val="24"/>
        </w:rPr>
        <w:t>Zamawiający nie przewiduje konieczności przeprowadzenia przez Wykonawcę wizji lokalnej lub sprawdzenia dokumentów niezbędnych do realizacji zamówienia, o których mowa w art. 131 ust. 2 ustawy Pzp.</w:t>
      </w:r>
    </w:p>
    <w:p w14:paraId="62DB4B6C" w14:textId="77777777" w:rsidR="004A1DF0" w:rsidRPr="004A1DF0" w:rsidRDefault="004A1DF0">
      <w:pPr>
        <w:numPr>
          <w:ilvl w:val="1"/>
          <w:numId w:val="143"/>
        </w:numPr>
        <w:tabs>
          <w:tab w:val="left" w:pos="2127"/>
        </w:tabs>
        <w:suppressAutoHyphens/>
        <w:spacing w:after="120" w:line="23" w:lineRule="atLeast"/>
        <w:ind w:left="340" w:hanging="340"/>
        <w:rPr>
          <w:rFonts w:asciiTheme="minorHAnsi" w:hAnsiTheme="minorHAnsi" w:cstheme="minorHAnsi"/>
          <w:bCs/>
          <w:sz w:val="24"/>
          <w:szCs w:val="24"/>
        </w:rPr>
      </w:pPr>
      <w:r w:rsidRPr="004A1DF0">
        <w:rPr>
          <w:rFonts w:asciiTheme="minorHAnsi" w:hAnsiTheme="minorHAnsi" w:cstheme="minorHAnsi"/>
          <w:bCs/>
          <w:sz w:val="24"/>
          <w:szCs w:val="24"/>
        </w:rPr>
        <w:t>Zamawiający nie przewiduje złożenia oferty w postaci katalogów elektronicznych.</w:t>
      </w:r>
    </w:p>
    <w:p w14:paraId="11E95723" w14:textId="77777777" w:rsidR="004A1DF0" w:rsidRPr="004A1DF0" w:rsidRDefault="004A1DF0">
      <w:pPr>
        <w:numPr>
          <w:ilvl w:val="1"/>
          <w:numId w:val="143"/>
        </w:numPr>
        <w:tabs>
          <w:tab w:val="left" w:pos="2127"/>
        </w:tabs>
        <w:suppressAutoHyphens/>
        <w:spacing w:after="120" w:line="23" w:lineRule="atLeast"/>
        <w:ind w:left="340" w:hanging="340"/>
        <w:rPr>
          <w:rFonts w:asciiTheme="minorHAnsi" w:hAnsiTheme="minorHAnsi" w:cstheme="minorHAnsi"/>
          <w:bCs/>
          <w:sz w:val="24"/>
          <w:szCs w:val="24"/>
        </w:rPr>
      </w:pPr>
      <w:r w:rsidRPr="004A1DF0">
        <w:rPr>
          <w:rFonts w:asciiTheme="minorHAnsi" w:hAnsiTheme="minorHAnsi" w:cstheme="minorHAnsi"/>
          <w:bCs/>
          <w:sz w:val="24"/>
          <w:szCs w:val="24"/>
        </w:rPr>
        <w:t>Zamawiający nie przeprowadził wstępnych konsultacji rynkowych przed wszczęciem postępowania.</w:t>
      </w:r>
    </w:p>
    <w:p w14:paraId="47FC2B6D" w14:textId="05A1613B" w:rsidR="004A1DF0" w:rsidRPr="00941083" w:rsidRDefault="004A1DF0" w:rsidP="004A1DF0">
      <w:pPr>
        <w:spacing w:line="23" w:lineRule="atLeast"/>
        <w:rPr>
          <w:rFonts w:asciiTheme="minorHAnsi" w:hAnsiTheme="minorHAnsi" w:cstheme="minorHAnsi"/>
          <w:b/>
          <w:sz w:val="28"/>
          <w:szCs w:val="28"/>
        </w:rPr>
      </w:pPr>
      <w:r w:rsidRPr="00941083">
        <w:rPr>
          <w:rFonts w:asciiTheme="minorHAnsi" w:hAnsiTheme="minorHAnsi" w:cstheme="minorHAnsi"/>
          <w:b/>
          <w:sz w:val="28"/>
          <w:szCs w:val="28"/>
        </w:rPr>
        <w:t>Rozdział XXXVI.</w:t>
      </w:r>
    </w:p>
    <w:p w14:paraId="301ABFFA" w14:textId="77777777" w:rsidR="004A1DF0" w:rsidRPr="00941083" w:rsidRDefault="004A1DF0" w:rsidP="004A1DF0">
      <w:pPr>
        <w:tabs>
          <w:tab w:val="left" w:pos="2127"/>
        </w:tabs>
        <w:spacing w:after="120" w:line="23" w:lineRule="atLeast"/>
        <w:ind w:left="2126" w:right="28" w:hanging="2126"/>
        <w:rPr>
          <w:rFonts w:asciiTheme="minorHAnsi" w:hAnsiTheme="minorHAnsi" w:cstheme="minorHAnsi"/>
          <w:b/>
          <w:sz w:val="28"/>
          <w:szCs w:val="28"/>
        </w:rPr>
      </w:pPr>
      <w:r w:rsidRPr="00941083">
        <w:rPr>
          <w:rFonts w:asciiTheme="minorHAnsi" w:hAnsiTheme="minorHAnsi" w:cstheme="minorHAnsi"/>
          <w:b/>
          <w:sz w:val="28"/>
          <w:szCs w:val="28"/>
        </w:rPr>
        <w:t>Załączniki do SWZ.</w:t>
      </w:r>
    </w:p>
    <w:p w14:paraId="0D43A953" w14:textId="77777777" w:rsidR="004A1DF0" w:rsidRPr="004A1DF0" w:rsidRDefault="004A1DF0">
      <w:pPr>
        <w:numPr>
          <w:ilvl w:val="0"/>
          <w:numId w:val="136"/>
        </w:numPr>
        <w:tabs>
          <w:tab w:val="left" w:pos="2127"/>
        </w:tabs>
        <w:suppressAutoHyphens/>
        <w:spacing w:after="120" w:line="23" w:lineRule="atLeast"/>
        <w:ind w:left="357" w:hanging="357"/>
        <w:rPr>
          <w:rFonts w:asciiTheme="minorHAnsi" w:hAnsiTheme="minorHAnsi" w:cstheme="minorHAnsi"/>
          <w:b/>
          <w:sz w:val="24"/>
          <w:szCs w:val="24"/>
        </w:rPr>
      </w:pPr>
      <w:r w:rsidRPr="004A1DF0">
        <w:rPr>
          <w:rFonts w:asciiTheme="minorHAnsi" w:hAnsiTheme="minorHAnsi" w:cstheme="minorHAnsi"/>
          <w:iCs/>
          <w:sz w:val="24"/>
          <w:szCs w:val="24"/>
        </w:rPr>
        <w:t>Załącznik nr 1 - Formularz oferty.</w:t>
      </w:r>
    </w:p>
    <w:p w14:paraId="77C37DE9" w14:textId="77777777" w:rsidR="004A1DF0" w:rsidRPr="004A1DF0" w:rsidRDefault="004A1DF0">
      <w:pPr>
        <w:numPr>
          <w:ilvl w:val="0"/>
          <w:numId w:val="136"/>
        </w:numPr>
        <w:tabs>
          <w:tab w:val="left" w:pos="2127"/>
        </w:tabs>
        <w:suppressAutoHyphens/>
        <w:spacing w:after="120" w:line="23" w:lineRule="atLeast"/>
        <w:ind w:left="357" w:hanging="357"/>
        <w:rPr>
          <w:rFonts w:asciiTheme="minorHAnsi" w:hAnsiTheme="minorHAnsi" w:cstheme="minorHAnsi"/>
          <w:b/>
          <w:sz w:val="24"/>
          <w:szCs w:val="24"/>
        </w:rPr>
      </w:pPr>
      <w:r w:rsidRPr="004A1DF0">
        <w:rPr>
          <w:rFonts w:asciiTheme="minorHAnsi" w:hAnsiTheme="minorHAnsi" w:cstheme="minorHAnsi"/>
          <w:iCs/>
          <w:sz w:val="24"/>
          <w:szCs w:val="24"/>
        </w:rPr>
        <w:t xml:space="preserve">Załącznik nr 2 - Wzór oświadczenia Wykonawcy o niepodleganiu wykluczeniu </w:t>
      </w:r>
      <w:r w:rsidRPr="004A1DF0">
        <w:rPr>
          <w:rFonts w:asciiTheme="minorHAnsi" w:hAnsiTheme="minorHAnsi" w:cstheme="minorHAnsi"/>
          <w:iCs/>
          <w:sz w:val="24"/>
          <w:szCs w:val="24"/>
        </w:rPr>
        <w:br/>
        <w:t>z postępowania oraz o spełnianiu warunków udziału w postępowaniu.</w:t>
      </w:r>
    </w:p>
    <w:p w14:paraId="21C24CA8" w14:textId="77777777" w:rsidR="004A1DF0" w:rsidRPr="004A1DF0" w:rsidRDefault="004A1DF0">
      <w:pPr>
        <w:numPr>
          <w:ilvl w:val="0"/>
          <w:numId w:val="136"/>
        </w:numPr>
        <w:tabs>
          <w:tab w:val="left" w:pos="2127"/>
        </w:tabs>
        <w:suppressAutoHyphens/>
        <w:spacing w:after="120" w:line="23" w:lineRule="atLeast"/>
        <w:ind w:left="357" w:hanging="357"/>
        <w:rPr>
          <w:rFonts w:asciiTheme="minorHAnsi" w:hAnsiTheme="minorHAnsi" w:cstheme="minorHAnsi"/>
          <w:b/>
          <w:sz w:val="24"/>
          <w:szCs w:val="24"/>
        </w:rPr>
      </w:pPr>
      <w:r w:rsidRPr="004A1DF0">
        <w:rPr>
          <w:rFonts w:asciiTheme="minorHAnsi" w:hAnsiTheme="minorHAnsi" w:cstheme="minorHAnsi"/>
          <w:iCs/>
          <w:sz w:val="24"/>
          <w:szCs w:val="24"/>
        </w:rPr>
        <w:t>Załącznik nr 3 - Wzór oświadczenia podmiotu udostępniającego zasoby o niepodleganiu wykluczeniu z postępowania oraz spełnianiu warunków udziału w postępowaniu, w zakresie w jakim Wykonawca powołuje się na jego zasoby.</w:t>
      </w:r>
    </w:p>
    <w:p w14:paraId="360389FF" w14:textId="77777777" w:rsidR="004A1DF0" w:rsidRPr="004A1DF0" w:rsidRDefault="004A1DF0">
      <w:pPr>
        <w:numPr>
          <w:ilvl w:val="0"/>
          <w:numId w:val="136"/>
        </w:numPr>
        <w:tabs>
          <w:tab w:val="left" w:pos="2127"/>
        </w:tabs>
        <w:suppressAutoHyphens/>
        <w:spacing w:after="120" w:line="23" w:lineRule="atLeast"/>
        <w:ind w:left="357" w:hanging="357"/>
        <w:rPr>
          <w:rFonts w:asciiTheme="minorHAnsi" w:hAnsiTheme="minorHAnsi" w:cstheme="minorHAnsi"/>
          <w:b/>
          <w:sz w:val="24"/>
          <w:szCs w:val="24"/>
        </w:rPr>
      </w:pPr>
      <w:r w:rsidRPr="004A1DF0">
        <w:rPr>
          <w:rFonts w:asciiTheme="minorHAnsi" w:hAnsiTheme="minorHAnsi" w:cstheme="minorHAnsi"/>
          <w:iCs/>
          <w:sz w:val="24"/>
          <w:szCs w:val="24"/>
        </w:rPr>
        <w:t>Załącznik nr 4 - Projektowane postanowienia umowy, które zostaną wprowadzone do treści umowy w sprawie zamówienia (PPU).</w:t>
      </w:r>
    </w:p>
    <w:p w14:paraId="40D1C19F" w14:textId="77777777" w:rsidR="004A1DF0" w:rsidRPr="004A1DF0" w:rsidRDefault="004A1DF0">
      <w:pPr>
        <w:numPr>
          <w:ilvl w:val="0"/>
          <w:numId w:val="136"/>
        </w:numPr>
        <w:tabs>
          <w:tab w:val="left" w:pos="2127"/>
        </w:tabs>
        <w:suppressAutoHyphens/>
        <w:spacing w:after="120" w:line="23" w:lineRule="atLeast"/>
        <w:ind w:left="357" w:hanging="357"/>
        <w:rPr>
          <w:rFonts w:asciiTheme="minorHAnsi" w:hAnsiTheme="minorHAnsi" w:cstheme="minorHAnsi"/>
          <w:b/>
          <w:sz w:val="24"/>
          <w:szCs w:val="24"/>
        </w:rPr>
      </w:pPr>
      <w:r w:rsidRPr="004A1DF0">
        <w:rPr>
          <w:rFonts w:asciiTheme="minorHAnsi" w:hAnsiTheme="minorHAnsi" w:cstheme="minorHAnsi"/>
          <w:iCs/>
          <w:sz w:val="24"/>
          <w:szCs w:val="24"/>
        </w:rPr>
        <w:t>Załącznik nr 5 - Wzór zobowiązania podmiotu użyczającego swoje zasoby.</w:t>
      </w:r>
    </w:p>
    <w:p w14:paraId="78ABC0E8" w14:textId="6A3CE218" w:rsidR="00704C27" w:rsidRPr="00AA6941" w:rsidRDefault="004A1DF0">
      <w:pPr>
        <w:numPr>
          <w:ilvl w:val="0"/>
          <w:numId w:val="136"/>
        </w:numPr>
        <w:tabs>
          <w:tab w:val="left" w:pos="2127"/>
        </w:tabs>
        <w:suppressAutoHyphens/>
        <w:spacing w:after="120" w:line="23" w:lineRule="atLeast"/>
        <w:ind w:left="357" w:hanging="357"/>
        <w:rPr>
          <w:rFonts w:asciiTheme="minorHAnsi" w:hAnsiTheme="minorHAnsi" w:cstheme="minorHAnsi"/>
          <w:b/>
          <w:sz w:val="24"/>
          <w:szCs w:val="24"/>
        </w:rPr>
      </w:pPr>
      <w:r w:rsidRPr="004A1DF0">
        <w:rPr>
          <w:rFonts w:asciiTheme="minorHAnsi" w:eastAsia="TeXGyrePagella" w:hAnsiTheme="minorHAnsi" w:cstheme="minorHAnsi"/>
          <w:sz w:val="24"/>
          <w:szCs w:val="24"/>
          <w:lang w:eastAsia="en-US"/>
        </w:rPr>
        <w:t xml:space="preserve">Załącznik nr </w:t>
      </w:r>
      <w:r w:rsidR="00517B45">
        <w:rPr>
          <w:rFonts w:asciiTheme="minorHAnsi" w:eastAsia="TeXGyrePagella" w:hAnsiTheme="minorHAnsi" w:cstheme="minorHAnsi"/>
          <w:sz w:val="24"/>
          <w:szCs w:val="24"/>
          <w:lang w:eastAsia="en-US"/>
        </w:rPr>
        <w:t>6</w:t>
      </w:r>
      <w:r w:rsidRPr="004A1DF0">
        <w:rPr>
          <w:rFonts w:asciiTheme="minorHAnsi" w:eastAsia="TeXGyrePagella" w:hAnsiTheme="minorHAnsi" w:cstheme="minorHAnsi"/>
          <w:sz w:val="24"/>
          <w:szCs w:val="24"/>
          <w:lang w:eastAsia="en-US"/>
        </w:rPr>
        <w:t xml:space="preserve"> – </w:t>
      </w:r>
      <w:r>
        <w:rPr>
          <w:rFonts w:asciiTheme="minorHAnsi" w:eastAsia="TeXGyrePagella" w:hAnsiTheme="minorHAnsi" w:cstheme="minorHAnsi"/>
          <w:sz w:val="24"/>
          <w:szCs w:val="24"/>
          <w:lang w:eastAsia="en-US"/>
        </w:rPr>
        <w:t>Mapa terenu</w:t>
      </w:r>
      <w:r w:rsidRPr="004A1DF0">
        <w:rPr>
          <w:rFonts w:asciiTheme="minorHAnsi" w:eastAsia="TeXGyrePagella" w:hAnsiTheme="minorHAnsi" w:cstheme="minorHAnsi"/>
          <w:sz w:val="24"/>
          <w:szCs w:val="24"/>
          <w:lang w:eastAsia="en-US"/>
        </w:rPr>
        <w:t>.</w:t>
      </w:r>
    </w:p>
    <w:sectPr w:rsidR="00704C27" w:rsidRPr="00AA6941" w:rsidSect="0072378F">
      <w:headerReference w:type="default" r:id="rId16"/>
      <w:footerReference w:type="even" r:id="rId17"/>
      <w:footerReference w:type="default" r:id="rId18"/>
      <w:headerReference w:type="first" r:id="rId19"/>
      <w:footerReference w:type="first" r:id="rId20"/>
      <w:pgSz w:w="11907" w:h="16840" w:code="9"/>
      <w:pgMar w:top="1134" w:right="1247" w:bottom="1134" w:left="1276" w:header="567" w:footer="567" w:gutter="0"/>
      <w:cols w:space="708" w:equalWidth="0">
        <w:col w:w="9242"/>
      </w:cols>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B6EA5B" w14:textId="77777777" w:rsidR="00C87B52" w:rsidRDefault="00C87B52">
      <w:r>
        <w:separator/>
      </w:r>
    </w:p>
  </w:endnote>
  <w:endnote w:type="continuationSeparator" w:id="0">
    <w:p w14:paraId="4D1FB213" w14:textId="77777777" w:rsidR="00C87B52" w:rsidRDefault="00C87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eXGyrePagella">
    <w:altName w:val="Calibri"/>
    <w:charset w:val="00"/>
    <w:family w:val="auto"/>
    <w:pitch w:val="variable"/>
  </w:font>
  <w:font w:name="Calibri">
    <w:panose1 w:val="020F0502020204030204"/>
    <w:charset w:val="EE"/>
    <w:family w:val="swiss"/>
    <w:pitch w:val="variable"/>
    <w:sig w:usb0="E4002EFF" w:usb1="C200247B" w:usb2="00000009" w:usb3="00000000" w:csb0="000001FF" w:csb1="00000000"/>
  </w:font>
  <w:font w:name="0">
    <w:altName w:val="Calibri"/>
    <w:charset w:val="00"/>
    <w:family w:val="auto"/>
    <w:pitch w:val="variable"/>
  </w:font>
  <w:font w:name="Cambria">
    <w:panose1 w:val="02040503050406030204"/>
    <w:charset w:val="EE"/>
    <w:family w:val="roman"/>
    <w:pitch w:val="variable"/>
    <w:sig w:usb0="E00006FF" w:usb1="420024FF" w:usb2="02000000" w:usb3="00000000" w:csb0="0000019F" w:csb1="00000000"/>
  </w:font>
  <w:font w:name="Tms Rmn">
    <w:panose1 w:val="02020603040505020304"/>
    <w:charset w:val="00"/>
    <w:family w:val="roman"/>
    <w:pitch w:val="variable"/>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F">
    <w:altName w:val="Times New Roman"/>
    <w:charset w:val="00"/>
    <w:family w:val="auto"/>
    <w:pitch w:val="variable"/>
  </w:font>
  <w:font w:name="Liberation Serif">
    <w:altName w:val="Times New Roman"/>
    <w:panose1 w:val="02020603050405020304"/>
    <w:charset w:val="EE"/>
    <w:family w:val="roman"/>
    <w:pitch w:val="variable"/>
    <w:sig w:usb0="E0000AFF" w:usb1="500078FF" w:usb2="00000021" w:usb3="00000000" w:csb0="000001BF" w:csb1="00000000"/>
  </w:font>
  <w:font w:name="SimSun, 宋体">
    <w:charset w:val="00"/>
    <w:family w:val="auto"/>
    <w:pitch w:val="variable"/>
  </w:font>
  <w:font w:name="Mangal, 'Courier New'">
    <w:altName w:val="Mangal"/>
    <w:charset w:val="00"/>
    <w:family w:val="roman"/>
    <w:pitch w:val="variable"/>
  </w:font>
  <w:font w:name="Andale Sans UI">
    <w:altName w:val="Calibri"/>
    <w:charset w:val="00"/>
    <w:family w:val="auto"/>
    <w:pitch w:val="variable"/>
  </w:font>
  <w:font w:name="NSimSun">
    <w:panose1 w:val="02010609030101010101"/>
    <w:charset w:val="86"/>
    <w:family w:val="modern"/>
    <w:pitch w:val="fixed"/>
    <w:sig w:usb0="00000203" w:usb1="288F0000" w:usb2="00000016" w:usb3="00000000" w:csb0="00040001" w:csb1="00000000"/>
  </w:font>
  <w:font w:name="CIDFont+F1">
    <w:altName w:val="Yu Gothic"/>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B2878" w14:textId="77777777" w:rsidR="006E1719" w:rsidRDefault="006E1719" w:rsidP="00A16332">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753C5424" w14:textId="77777777" w:rsidR="006E1719" w:rsidRDefault="006E1719" w:rsidP="00A16332">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A91BB" w14:textId="40C671CE" w:rsidR="006E1719" w:rsidRPr="00531A66" w:rsidRDefault="006E1719" w:rsidP="001168EF">
    <w:pPr>
      <w:pStyle w:val="Stopka"/>
      <w:framePr w:wrap="around" w:vAnchor="text" w:hAnchor="page" w:x="10546" w:y="1"/>
      <w:rPr>
        <w:rStyle w:val="Numerstrony"/>
        <w:rFonts w:ascii="Arial" w:hAnsi="Arial" w:cs="Arial"/>
      </w:rPr>
    </w:pPr>
    <w:r w:rsidRPr="00531A66">
      <w:rPr>
        <w:rStyle w:val="Numerstrony"/>
        <w:rFonts w:ascii="Arial" w:hAnsi="Arial" w:cs="Arial"/>
      </w:rPr>
      <w:fldChar w:fldCharType="begin"/>
    </w:r>
    <w:r w:rsidRPr="00531A66">
      <w:rPr>
        <w:rStyle w:val="Numerstrony"/>
        <w:rFonts w:ascii="Arial" w:hAnsi="Arial" w:cs="Arial"/>
      </w:rPr>
      <w:instrText xml:space="preserve">PAGE  </w:instrText>
    </w:r>
    <w:r w:rsidRPr="00531A66">
      <w:rPr>
        <w:rStyle w:val="Numerstrony"/>
        <w:rFonts w:ascii="Arial" w:hAnsi="Arial" w:cs="Arial"/>
      </w:rPr>
      <w:fldChar w:fldCharType="separate"/>
    </w:r>
    <w:r>
      <w:rPr>
        <w:rStyle w:val="Numerstrony"/>
        <w:rFonts w:ascii="Arial" w:hAnsi="Arial" w:cs="Arial"/>
        <w:noProof/>
      </w:rPr>
      <w:t>9</w:t>
    </w:r>
    <w:r w:rsidRPr="00531A66">
      <w:rPr>
        <w:rStyle w:val="Numerstrony"/>
        <w:rFonts w:ascii="Arial" w:hAnsi="Arial" w:cs="Arial"/>
      </w:rPr>
      <w:fldChar w:fldCharType="end"/>
    </w:r>
  </w:p>
  <w:p w14:paraId="64055491" w14:textId="77777777" w:rsidR="00F35112" w:rsidRDefault="00F35112" w:rsidP="0028363B">
    <w:pPr>
      <w:tabs>
        <w:tab w:val="center" w:pos="4536"/>
        <w:tab w:val="right" w:pos="9072"/>
      </w:tabs>
      <w:suppressAutoHyphens/>
      <w:ind w:right="360"/>
      <w:jc w:val="center"/>
      <w:rPr>
        <w:sz w:val="16"/>
        <w:szCs w:val="16"/>
      </w:rPr>
    </w:pPr>
  </w:p>
  <w:p w14:paraId="66E5AD5D" w14:textId="254ACE98" w:rsidR="006E1719" w:rsidRPr="008D72B0" w:rsidRDefault="006E1719" w:rsidP="00BD47AE">
    <w:pPr>
      <w:pStyle w:val="Stopka"/>
      <w:ind w:right="360"/>
      <w:rPr>
        <w:rFonts w:ascii="Trebuchet MS" w:hAnsi="Trebuchet MS"/>
        <w:u w:val="singl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E7122" w14:textId="127C1B2C" w:rsidR="006E1719" w:rsidRDefault="00A52876" w:rsidP="0030659B">
    <w:pPr>
      <w:tabs>
        <w:tab w:val="center" w:pos="4536"/>
        <w:tab w:val="right" w:pos="9024"/>
      </w:tabs>
      <w:suppressAutoHyphens/>
      <w:ind w:right="360"/>
      <w:jc w:val="center"/>
    </w:pPr>
    <w:r>
      <w:rPr>
        <w:noProof/>
      </w:rPr>
      <mc:AlternateContent>
        <mc:Choice Requires="wps">
          <w:drawing>
            <wp:anchor distT="0" distB="0" distL="0" distR="0" simplePos="0" relativeHeight="251657728" behindDoc="1" locked="0" layoutInCell="0" allowOverlap="1" wp14:anchorId="6F742C2D" wp14:editId="0E938CB9">
              <wp:simplePos x="0" y="0"/>
              <wp:positionH relativeFrom="page">
                <wp:posOffset>6696710</wp:posOffset>
              </wp:positionH>
              <wp:positionV relativeFrom="paragraph">
                <wp:posOffset>635</wp:posOffset>
              </wp:positionV>
              <wp:extent cx="142240" cy="146050"/>
              <wp:effectExtent l="0" t="0" r="0" b="0"/>
              <wp:wrapSquare wrapText="bothSides"/>
              <wp:docPr id="4" name="Prostokąt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2240" cy="146050"/>
                      </a:xfrm>
                      <a:prstGeom prst="rect">
                        <a:avLst/>
                      </a:prstGeom>
                      <a:noFill/>
                      <a:ln w="0">
                        <a:noFill/>
                      </a:ln>
                      <a:effectLst/>
                    </wps:spPr>
                    <wps:txbx>
                      <w:txbxContent>
                        <w:p w14:paraId="13F5703A" w14:textId="77777777" w:rsidR="006E1719" w:rsidRDefault="006E1719" w:rsidP="00AE484F">
                          <w:pPr>
                            <w:pStyle w:val="Stopka"/>
                            <w:rPr>
                              <w:rStyle w:val="Numerstrony"/>
                              <w:rFonts w:ascii="Arial" w:hAnsi="Arial" w:cs="Arial"/>
                            </w:rPr>
                          </w:pPr>
                          <w:r>
                            <w:rPr>
                              <w:rStyle w:val="Numerstrony"/>
                              <w:rFonts w:ascii="Arial" w:hAnsi="Arial" w:cs="Arial"/>
                            </w:rPr>
                            <w:fldChar w:fldCharType="begin"/>
                          </w:r>
                          <w:r>
                            <w:rPr>
                              <w:rStyle w:val="Numerstrony"/>
                              <w:rFonts w:ascii="Arial" w:hAnsi="Arial" w:cs="Arial"/>
                            </w:rPr>
                            <w:instrText>PAGE</w:instrText>
                          </w:r>
                          <w:r>
                            <w:rPr>
                              <w:rStyle w:val="Numerstrony"/>
                              <w:rFonts w:ascii="Arial" w:hAnsi="Arial" w:cs="Arial"/>
                            </w:rPr>
                            <w:fldChar w:fldCharType="separate"/>
                          </w:r>
                          <w:r>
                            <w:rPr>
                              <w:rStyle w:val="Numerstrony"/>
                              <w:rFonts w:ascii="Arial" w:hAnsi="Arial" w:cs="Arial"/>
                              <w:noProof/>
                            </w:rPr>
                            <w:t>1</w:t>
                          </w:r>
                          <w:r>
                            <w:rPr>
                              <w:rStyle w:val="Numerstrony"/>
                              <w:rFonts w:ascii="Arial" w:hAnsi="Arial" w:cs="Arial"/>
                            </w:rPr>
                            <w:fldChar w:fldCharType="end"/>
                          </w:r>
                        </w:p>
                      </w:txbxContent>
                    </wps:txbx>
                    <wps:bodyPr lIns="0" tIns="0" rIns="0" bIns="0">
                      <a:spAutoFit/>
                    </wps:bodyPr>
                  </wps:wsp>
                </a:graphicData>
              </a:graphic>
              <wp14:sizeRelH relativeFrom="page">
                <wp14:pctWidth>0</wp14:pctWidth>
              </wp14:sizeRelH>
              <wp14:sizeRelV relativeFrom="page">
                <wp14:pctHeight>0</wp14:pctHeight>
              </wp14:sizeRelV>
            </wp:anchor>
          </w:drawing>
        </mc:Choice>
        <mc:Fallback>
          <w:pict>
            <v:rect w14:anchorId="6F742C2D" id="Prostokąt 2" o:spid="_x0000_s1026" style="position:absolute;left:0;text-align:left;margin-left:527.3pt;margin-top:.05pt;width:11.2pt;height:11.5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" o:allowincell="f" filled="f" stroked="f" strokeweight="0">
              <v:textbox style="mso-fit-shape-to-text:t" inset="0,0,0,0">
                <w:txbxContent>
                  <w:p w14:paraId="13F5703A" w14:textId="77777777" w:rsidR="006E1719" w:rsidRDefault="006E1719" w:rsidP="00AE484F">
                    <w:pPr>
                      <w:pStyle w:val="Stopka"/>
                      <w:rPr>
                        <w:rStyle w:val="Numerstrony"/>
                        <w:rFonts w:ascii="Arial" w:hAnsi="Arial" w:cs="Arial"/>
                      </w:rPr>
                    </w:pPr>
                    <w:r>
                      <w:rPr>
                        <w:rStyle w:val="Numerstrony"/>
                        <w:rFonts w:ascii="Arial" w:hAnsi="Arial" w:cs="Arial"/>
                      </w:rPr>
                      <w:fldChar w:fldCharType="begin"/>
                    </w:r>
                    <w:r>
                      <w:rPr>
                        <w:rStyle w:val="Numerstrony"/>
                        <w:rFonts w:ascii="Arial" w:hAnsi="Arial" w:cs="Arial"/>
                      </w:rPr>
                      <w:instrText>PAGE</w:instrText>
                    </w:r>
                    <w:r>
                      <w:rPr>
                        <w:rStyle w:val="Numerstrony"/>
                        <w:rFonts w:ascii="Arial" w:hAnsi="Arial" w:cs="Arial"/>
                      </w:rPr>
                      <w:fldChar w:fldCharType="separate"/>
                    </w:r>
                    <w:r>
                      <w:rPr>
                        <w:rStyle w:val="Numerstrony"/>
                        <w:rFonts w:ascii="Arial" w:hAnsi="Arial" w:cs="Arial"/>
                        <w:noProof/>
                      </w:rPr>
                      <w:t>1</w:t>
                    </w:r>
                    <w:r>
                      <w:rPr>
                        <w:rStyle w:val="Numerstrony"/>
                        <w:rFonts w:ascii="Arial" w:hAnsi="Arial" w:cs="Arial"/>
                      </w:rPr>
                      <w:fldChar w:fldCharType="end"/>
                    </w:r>
                  </w:p>
                </w:txbxContent>
              </v:textbox>
              <w10:wrap type="square" anchorx="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681CD5" w14:textId="77777777" w:rsidR="00C87B52" w:rsidRDefault="00C87B52">
      <w:r>
        <w:separator/>
      </w:r>
    </w:p>
  </w:footnote>
  <w:footnote w:type="continuationSeparator" w:id="0">
    <w:p w14:paraId="12D31C1C" w14:textId="77777777" w:rsidR="00C87B52" w:rsidRDefault="00C87B52">
      <w:r>
        <w:continuationSeparator/>
      </w:r>
    </w:p>
  </w:footnote>
  <w:footnote w:id="1">
    <w:p w14:paraId="43CCBE10" w14:textId="435B1555" w:rsidR="00927749" w:rsidRDefault="00927749">
      <w:pPr>
        <w:pStyle w:val="Tekstprzypisudolnego"/>
      </w:pPr>
      <w:r>
        <w:rPr>
          <w:rStyle w:val="Odwoanieprzypisudolnego"/>
        </w:rPr>
        <w:footnoteRef/>
      </w:r>
      <w:r>
        <w:t xml:space="preserve"> e-mail: </w:t>
      </w:r>
      <w:hyperlink r:id="rId1" w:history="1">
        <w:r w:rsidRPr="00E05A3A">
          <w:rPr>
            <w:rStyle w:val="Hipercze"/>
          </w:rPr>
          <w:t>urzad@psary.pl</w:t>
        </w:r>
      </w:hyperlink>
    </w:p>
  </w:footnote>
  <w:footnote w:id="2">
    <w:p w14:paraId="0A29F1A0" w14:textId="08080C0E" w:rsidR="00927749" w:rsidRDefault="001C39D5">
      <w:pPr>
        <w:pStyle w:val="Tekstprzypisudolnego"/>
      </w:pPr>
      <w:r>
        <w:rPr>
          <w:rStyle w:val="Odwoanieprzypisudolnego"/>
        </w:rPr>
        <w:footnoteRef/>
      </w:r>
      <w:r>
        <w:t xml:space="preserve"> </w:t>
      </w:r>
      <w:hyperlink r:id="rId2" w:history="1">
        <w:r w:rsidR="00927749" w:rsidRPr="00E05A3A">
          <w:rPr>
            <w:rStyle w:val="Hipercze"/>
          </w:rPr>
          <w:t>http://www.psary.pl/</w:t>
        </w:r>
      </w:hyperlink>
    </w:p>
  </w:footnote>
  <w:footnote w:id="3">
    <w:p w14:paraId="02DD12C7" w14:textId="347E1918" w:rsidR="00927749" w:rsidRDefault="001C39D5">
      <w:pPr>
        <w:pStyle w:val="Tekstprzypisudolnego"/>
      </w:pPr>
      <w:r>
        <w:rPr>
          <w:rStyle w:val="Odwoanieprzypisudolnego"/>
        </w:rPr>
        <w:footnoteRef/>
      </w:r>
      <w:r>
        <w:t xml:space="preserve"> </w:t>
      </w:r>
      <w:hyperlink r:id="rId3" w:history="1">
        <w:r w:rsidR="00927749" w:rsidRPr="00E05A3A">
          <w:rPr>
            <w:rStyle w:val="Hipercze"/>
          </w:rPr>
          <w:t>http://www.bip.psary.pl/</w:t>
        </w:r>
      </w:hyperlink>
    </w:p>
  </w:footnote>
  <w:footnote w:id="4">
    <w:p w14:paraId="303DFB77" w14:textId="5E56E9E4" w:rsidR="00927749" w:rsidRDefault="00927749">
      <w:pPr>
        <w:pStyle w:val="Tekstprzypisudolnego"/>
      </w:pPr>
      <w:r>
        <w:rPr>
          <w:rStyle w:val="Odwoanieprzypisudolnego"/>
        </w:rPr>
        <w:footnoteRef/>
      </w:r>
      <w:r>
        <w:t xml:space="preserve"> </w:t>
      </w:r>
      <w:hyperlink r:id="rId4" w:history="1">
        <w:r w:rsidR="0041548E" w:rsidRPr="00C641B3">
          <w:rPr>
            <w:rStyle w:val="Hipercze"/>
          </w:rPr>
          <w:t>https://platformazakupowa.pl/transakcja/1290583</w:t>
        </w:r>
      </w:hyperlink>
    </w:p>
    <w:p w14:paraId="7695FC8D" w14:textId="77777777" w:rsidR="0041548E" w:rsidRDefault="0041548E">
      <w:pPr>
        <w:pStyle w:val="Tekstprzypisudolnego"/>
      </w:pPr>
    </w:p>
  </w:footnote>
  <w:footnote w:id="5">
    <w:p w14:paraId="7C948256" w14:textId="52D23BD1" w:rsidR="0041548E" w:rsidRDefault="00927749">
      <w:pPr>
        <w:pStyle w:val="Tekstprzypisudolnego"/>
      </w:pPr>
      <w:r>
        <w:rPr>
          <w:rStyle w:val="Odwoanieprzypisudolnego"/>
        </w:rPr>
        <w:footnoteRef/>
      </w:r>
      <w:r>
        <w:t xml:space="preserve"> </w:t>
      </w:r>
      <w:hyperlink r:id="rId5" w:history="1">
        <w:r w:rsidR="0041548E" w:rsidRPr="00C641B3">
          <w:rPr>
            <w:rStyle w:val="Hipercze"/>
          </w:rPr>
          <w:t>https://platformazakupowa.pl/transakcja/1290583</w:t>
        </w:r>
      </w:hyperlink>
    </w:p>
  </w:footnote>
  <w:footnote w:id="6">
    <w:p w14:paraId="27CA9B46" w14:textId="3C5C5C20" w:rsidR="00927749" w:rsidRDefault="00927749">
      <w:pPr>
        <w:pStyle w:val="Tekstprzypisudolnego"/>
      </w:pPr>
      <w:r>
        <w:rPr>
          <w:rStyle w:val="Odwoanieprzypisudolnego"/>
        </w:rPr>
        <w:footnoteRef/>
      </w:r>
      <w:r>
        <w:t xml:space="preserve"> </w:t>
      </w:r>
      <w:hyperlink r:id="rId6" w:history="1">
        <w:r w:rsidRPr="00E05A3A">
          <w:rPr>
            <w:rStyle w:val="Hipercze"/>
          </w:rPr>
          <w:t>http://www.bip.psary.pl/</w:t>
        </w:r>
      </w:hyperlink>
    </w:p>
    <w:p w14:paraId="3895A4D4" w14:textId="77777777" w:rsidR="00927749" w:rsidRDefault="00927749">
      <w:pPr>
        <w:pStyle w:val="Tekstprzypisudolnego"/>
      </w:pPr>
    </w:p>
  </w:footnote>
  <w:footnote w:id="7">
    <w:p w14:paraId="210EE6C3" w14:textId="6D1A3D83" w:rsidR="0041548E" w:rsidRDefault="00BC3E7E">
      <w:pPr>
        <w:pStyle w:val="Tekstprzypisudolnego"/>
      </w:pPr>
      <w:r>
        <w:rPr>
          <w:rStyle w:val="Odwoanieprzypisudolnego"/>
        </w:rPr>
        <w:footnoteRef/>
      </w:r>
      <w:r>
        <w:t xml:space="preserve"> </w:t>
      </w:r>
      <w:hyperlink r:id="rId7" w:history="1">
        <w:r w:rsidR="0041548E" w:rsidRPr="00C641B3">
          <w:rPr>
            <w:rStyle w:val="Hipercze"/>
          </w:rPr>
          <w:t>https://platformazakupowa.pl/</w:t>
        </w:r>
      </w:hyperlink>
    </w:p>
  </w:footnote>
  <w:footnote w:id="8">
    <w:p w14:paraId="78F8BE40" w14:textId="57A03B08" w:rsidR="00BC3E7E" w:rsidRDefault="00BC3E7E">
      <w:pPr>
        <w:pStyle w:val="Tekstprzypisudolnego"/>
      </w:pPr>
      <w:r>
        <w:rPr>
          <w:rStyle w:val="Odwoanieprzypisudolnego"/>
        </w:rPr>
        <w:footnoteRef/>
      </w:r>
      <w:r>
        <w:t xml:space="preserve"> </w:t>
      </w:r>
      <w:hyperlink r:id="rId8" w:history="1">
        <w:r w:rsidR="0041548E" w:rsidRPr="00C641B3">
          <w:rPr>
            <w:rStyle w:val="Hipercze"/>
          </w:rPr>
          <w:t>https://platformazakupowa.pl/transakcja/1290583</w:t>
        </w:r>
      </w:hyperlink>
    </w:p>
    <w:p w14:paraId="79A04283" w14:textId="77777777" w:rsidR="0041548E" w:rsidRDefault="0041548E">
      <w:pPr>
        <w:pStyle w:val="Tekstprzypisudolnego"/>
      </w:pPr>
    </w:p>
  </w:footnote>
  <w:footnote w:id="9">
    <w:p w14:paraId="7FC89615" w14:textId="6BE625C8" w:rsidR="00320C2A" w:rsidRDefault="00BC3E7E">
      <w:pPr>
        <w:pStyle w:val="Tekstprzypisudolnego"/>
      </w:pPr>
      <w:r>
        <w:rPr>
          <w:rStyle w:val="Odwoanieprzypisudolnego"/>
        </w:rPr>
        <w:footnoteRef/>
      </w:r>
      <w:r>
        <w:t xml:space="preserve"> </w:t>
      </w:r>
      <w:hyperlink r:id="rId9" w:history="1">
        <w:r w:rsidR="00320C2A" w:rsidRPr="00C641B3">
          <w:rPr>
            <w:rStyle w:val="Hipercze"/>
          </w:rPr>
          <w:t>http://platformazakupowa.pl/</w:t>
        </w:r>
      </w:hyperlink>
    </w:p>
  </w:footnote>
  <w:footnote w:id="10">
    <w:p w14:paraId="4170214B" w14:textId="77444A3C" w:rsidR="00320C2A" w:rsidRDefault="00BC3E7E">
      <w:pPr>
        <w:pStyle w:val="Tekstprzypisudolnego"/>
      </w:pPr>
      <w:r>
        <w:rPr>
          <w:rStyle w:val="Odwoanieprzypisudolnego"/>
        </w:rPr>
        <w:footnoteRef/>
      </w:r>
      <w:r>
        <w:t xml:space="preserve"> </w:t>
      </w:r>
      <w:hyperlink r:id="rId10" w:history="1">
        <w:r w:rsidR="00320C2A" w:rsidRPr="00C641B3">
          <w:rPr>
            <w:rStyle w:val="Hipercze"/>
          </w:rPr>
          <w:t>http://platformazakupowa.pl/</w:t>
        </w:r>
      </w:hyperlink>
    </w:p>
  </w:footnote>
  <w:footnote w:id="11">
    <w:p w14:paraId="7BC768B1" w14:textId="390E9FDF" w:rsidR="00320C2A" w:rsidRDefault="00F82722">
      <w:pPr>
        <w:pStyle w:val="Tekstprzypisudolnego"/>
      </w:pPr>
      <w:r>
        <w:rPr>
          <w:rStyle w:val="Odwoanieprzypisudolnego"/>
        </w:rPr>
        <w:footnoteRef/>
      </w:r>
      <w:r>
        <w:t xml:space="preserve"> </w:t>
      </w:r>
      <w:hyperlink r:id="rId11" w:history="1">
        <w:r w:rsidR="00320C2A" w:rsidRPr="00C641B3">
          <w:rPr>
            <w:rStyle w:val="Hipercze"/>
          </w:rPr>
          <w:t>http://platformazakupowa.pl/</w:t>
        </w:r>
      </w:hyperlink>
    </w:p>
  </w:footnote>
  <w:footnote w:id="12">
    <w:p w14:paraId="1333F963" w14:textId="41A65E8A" w:rsidR="00320C2A" w:rsidRDefault="00F82722">
      <w:pPr>
        <w:pStyle w:val="Tekstprzypisudolnego"/>
      </w:pPr>
      <w:r>
        <w:rPr>
          <w:rStyle w:val="Odwoanieprzypisudolnego"/>
        </w:rPr>
        <w:footnoteRef/>
      </w:r>
      <w:r>
        <w:t xml:space="preserve"> </w:t>
      </w:r>
      <w:hyperlink r:id="rId12" w:history="1">
        <w:r w:rsidR="00320C2A" w:rsidRPr="00C641B3">
          <w:rPr>
            <w:rStyle w:val="Hipercze"/>
          </w:rPr>
          <w:t>http://platformazakupowa.pl/</w:t>
        </w:r>
      </w:hyperlink>
    </w:p>
  </w:footnote>
  <w:footnote w:id="13">
    <w:p w14:paraId="65D1801D" w14:textId="278E885E" w:rsidR="00320C2A" w:rsidRDefault="00F82722">
      <w:pPr>
        <w:pStyle w:val="Tekstprzypisudolnego"/>
      </w:pPr>
      <w:r>
        <w:rPr>
          <w:rStyle w:val="Odwoanieprzypisudolnego"/>
        </w:rPr>
        <w:footnoteRef/>
      </w:r>
      <w:r>
        <w:t xml:space="preserve"> </w:t>
      </w:r>
      <w:hyperlink r:id="rId13" w:history="1">
        <w:r w:rsidR="00320C2A" w:rsidRPr="00C641B3">
          <w:rPr>
            <w:rStyle w:val="Hipercze"/>
          </w:rPr>
          <w:t>http://platformazakupowa.pl/</w:t>
        </w:r>
      </w:hyperlink>
    </w:p>
  </w:footnote>
  <w:footnote w:id="14">
    <w:p w14:paraId="17E151DB" w14:textId="387464C5" w:rsidR="00320C2A" w:rsidRDefault="00E2371D">
      <w:pPr>
        <w:pStyle w:val="Tekstprzypisudolnego"/>
      </w:pPr>
      <w:r>
        <w:rPr>
          <w:rStyle w:val="Odwoanieprzypisudolnego"/>
        </w:rPr>
        <w:footnoteRef/>
      </w:r>
      <w:r>
        <w:t xml:space="preserve"> </w:t>
      </w:r>
      <w:hyperlink r:id="rId14" w:history="1">
        <w:r w:rsidR="00320C2A" w:rsidRPr="00C641B3">
          <w:rPr>
            <w:rStyle w:val="Hipercze"/>
          </w:rPr>
          <w:t>https://platformazakupowa.pl/strona/regulamin</w:t>
        </w:r>
      </w:hyperlink>
    </w:p>
  </w:footnote>
  <w:footnote w:id="15">
    <w:p w14:paraId="3FF5E29F" w14:textId="644ABC8B" w:rsidR="00320C2A" w:rsidRDefault="006F0742">
      <w:pPr>
        <w:pStyle w:val="Tekstprzypisudolnego"/>
      </w:pPr>
      <w:r>
        <w:rPr>
          <w:rStyle w:val="Odwoanieprzypisudolnego"/>
        </w:rPr>
        <w:footnoteRef/>
      </w:r>
      <w:r>
        <w:t xml:space="preserve"> </w:t>
      </w:r>
      <w:hyperlink r:id="rId15" w:history="1">
        <w:r w:rsidR="00320C2A" w:rsidRPr="00C641B3">
          <w:rPr>
            <w:rStyle w:val="Hipercze"/>
          </w:rPr>
          <w:t>https://platformazakupowa.pl/strona/instrukcje-wykonawca</w:t>
        </w:r>
      </w:hyperlink>
    </w:p>
  </w:footnote>
  <w:footnote w:id="16">
    <w:p w14:paraId="29CFB6E3" w14:textId="22301EAD" w:rsidR="00320C2A" w:rsidRDefault="00F82722">
      <w:pPr>
        <w:pStyle w:val="Tekstprzypisudolnego"/>
      </w:pPr>
      <w:r>
        <w:rPr>
          <w:rStyle w:val="Odwoanieprzypisudolnego"/>
        </w:rPr>
        <w:footnoteRef/>
      </w:r>
      <w:r>
        <w:t xml:space="preserve"> </w:t>
      </w:r>
      <w:hyperlink r:id="rId16" w:history="1">
        <w:r w:rsidR="00320C2A" w:rsidRPr="00C641B3">
          <w:rPr>
            <w:rStyle w:val="Hipercze"/>
          </w:rPr>
          <w:t>http://platformazakupowa.pl/</w:t>
        </w:r>
      </w:hyperlink>
    </w:p>
  </w:footnote>
  <w:footnote w:id="17">
    <w:p w14:paraId="589BEEB7" w14:textId="2B15A831" w:rsidR="00320C2A" w:rsidRDefault="00F82722">
      <w:pPr>
        <w:pStyle w:val="Tekstprzypisudolnego"/>
      </w:pPr>
      <w:r>
        <w:rPr>
          <w:rStyle w:val="Odwoanieprzypisudolnego"/>
        </w:rPr>
        <w:footnoteRef/>
      </w:r>
      <w:r>
        <w:t xml:space="preserve"> </w:t>
      </w:r>
      <w:hyperlink r:id="rId17" w:history="1">
        <w:r w:rsidR="00320C2A" w:rsidRPr="00C641B3">
          <w:rPr>
            <w:rStyle w:val="Hipercze"/>
          </w:rPr>
          <w:t>http://platformazakupowa.pl/</w:t>
        </w:r>
      </w:hyperlink>
    </w:p>
  </w:footnote>
  <w:footnote w:id="18">
    <w:p w14:paraId="6677DFD2" w14:textId="78E2355E" w:rsidR="00320C2A" w:rsidRDefault="00F82722">
      <w:pPr>
        <w:pStyle w:val="Tekstprzypisudolnego"/>
      </w:pPr>
      <w:r>
        <w:rPr>
          <w:rStyle w:val="Odwoanieprzypisudolnego"/>
        </w:rPr>
        <w:footnoteRef/>
      </w:r>
      <w:r>
        <w:t xml:space="preserve"> </w:t>
      </w:r>
      <w:hyperlink r:id="rId18" w:history="1">
        <w:r w:rsidR="00320C2A" w:rsidRPr="00C641B3">
          <w:rPr>
            <w:rStyle w:val="Hipercze"/>
          </w:rPr>
          <w:t>http://platformazakupowa.pl/</w:t>
        </w:r>
      </w:hyperlink>
    </w:p>
  </w:footnote>
  <w:footnote w:id="19">
    <w:p w14:paraId="546AFBBC" w14:textId="192641A0" w:rsidR="00320C2A" w:rsidRDefault="000603A8">
      <w:pPr>
        <w:pStyle w:val="Tekstprzypisudolnego"/>
      </w:pPr>
      <w:r>
        <w:rPr>
          <w:rStyle w:val="Odwoanieprzypisudolnego"/>
        </w:rPr>
        <w:footnoteRef/>
      </w:r>
      <w:r>
        <w:t xml:space="preserve"> </w:t>
      </w:r>
      <w:hyperlink r:id="rId19" w:history="1">
        <w:r w:rsidR="00320C2A" w:rsidRPr="00C641B3">
          <w:rPr>
            <w:rStyle w:val="Hipercze"/>
          </w:rPr>
          <w:t>https://platformazakupowa.pl/strona/45-instrukcje</w:t>
        </w:r>
      </w:hyperlink>
    </w:p>
  </w:footnote>
  <w:footnote w:id="20">
    <w:p w14:paraId="289E304A" w14:textId="71A2AAED" w:rsidR="000603A8" w:rsidRDefault="000603A8">
      <w:pPr>
        <w:pStyle w:val="Tekstprzypisudolnego"/>
      </w:pPr>
      <w:r>
        <w:rPr>
          <w:rStyle w:val="Odwoanieprzypisudolnego"/>
        </w:rPr>
        <w:footnoteRef/>
      </w:r>
      <w:r>
        <w:t xml:space="preserve"> </w:t>
      </w:r>
      <w:hyperlink r:id="rId20" w:history="1">
        <w:r w:rsidR="00320C2A" w:rsidRPr="00C641B3">
          <w:rPr>
            <w:rStyle w:val="Hipercze"/>
          </w:rPr>
          <w:t>https://platformazakupowa.pl/</w:t>
        </w:r>
      </w:hyperlink>
    </w:p>
    <w:p w14:paraId="75F1BF1C" w14:textId="77777777" w:rsidR="00320C2A" w:rsidRDefault="00320C2A">
      <w:pPr>
        <w:pStyle w:val="Tekstprzypisudolnego"/>
      </w:pPr>
    </w:p>
  </w:footnote>
  <w:footnote w:id="21">
    <w:p w14:paraId="615405FA" w14:textId="1F79979B" w:rsidR="00320C2A" w:rsidRDefault="000603A8">
      <w:pPr>
        <w:pStyle w:val="Tekstprzypisudolnego"/>
      </w:pPr>
      <w:r>
        <w:rPr>
          <w:rStyle w:val="Odwoanieprzypisudolnego"/>
        </w:rPr>
        <w:footnoteRef/>
      </w:r>
      <w:r>
        <w:t xml:space="preserve"> </w:t>
      </w:r>
      <w:hyperlink r:id="rId21" w:history="1">
        <w:r w:rsidR="00320C2A" w:rsidRPr="00C641B3">
          <w:rPr>
            <w:rStyle w:val="Hipercze"/>
          </w:rPr>
          <w:t>https://platformazakupowa.pl/</w:t>
        </w:r>
      </w:hyperlink>
    </w:p>
  </w:footnote>
  <w:footnote w:id="22">
    <w:p w14:paraId="7C2E6137" w14:textId="16B9E82F" w:rsidR="00320C2A" w:rsidRDefault="000603A8">
      <w:pPr>
        <w:pStyle w:val="Tekstprzypisudolnego"/>
      </w:pPr>
      <w:r>
        <w:rPr>
          <w:rStyle w:val="Odwoanieprzypisudolnego"/>
        </w:rPr>
        <w:footnoteRef/>
      </w:r>
      <w:r>
        <w:t xml:space="preserve"> </w:t>
      </w:r>
      <w:hyperlink r:id="rId22" w:history="1">
        <w:r w:rsidR="00320C2A" w:rsidRPr="00C641B3">
          <w:rPr>
            <w:rStyle w:val="Hipercze"/>
          </w:rPr>
          <w:t>https://platformazakupowa.pl/</w:t>
        </w:r>
      </w:hyperlink>
    </w:p>
  </w:footnote>
  <w:footnote w:id="23">
    <w:p w14:paraId="1C5E2CE0" w14:textId="641FF873" w:rsidR="000603A8" w:rsidRDefault="000603A8">
      <w:pPr>
        <w:pStyle w:val="Tekstprzypisudolnego"/>
      </w:pPr>
      <w:r>
        <w:rPr>
          <w:rStyle w:val="Odwoanieprzypisudolnego"/>
        </w:rPr>
        <w:footnoteRef/>
      </w:r>
      <w:r>
        <w:t xml:space="preserve"> </w:t>
      </w:r>
      <w:hyperlink r:id="rId23" w:history="1">
        <w:r w:rsidR="00320C2A" w:rsidRPr="00C641B3">
          <w:rPr>
            <w:rStyle w:val="Hipercze"/>
          </w:rPr>
          <w:t>https://platformazakupowa.pl/strona/45-instrukcje</w:t>
        </w:r>
      </w:hyperlink>
    </w:p>
    <w:p w14:paraId="3367A65C" w14:textId="77777777" w:rsidR="00320C2A" w:rsidRDefault="00320C2A">
      <w:pPr>
        <w:pStyle w:val="Tekstprzypisudolnego"/>
      </w:pPr>
    </w:p>
  </w:footnote>
  <w:footnote w:id="24">
    <w:p w14:paraId="6B0A75BD" w14:textId="6C689D9B" w:rsidR="00320C2A" w:rsidRDefault="00D6230E">
      <w:pPr>
        <w:pStyle w:val="Tekstprzypisudolnego"/>
      </w:pPr>
      <w:r>
        <w:rPr>
          <w:rStyle w:val="Odwoanieprzypisudolnego"/>
        </w:rPr>
        <w:footnoteRef/>
      </w:r>
      <w:r>
        <w:t xml:space="preserve"> </w:t>
      </w:r>
      <w:hyperlink r:id="rId24" w:history="1">
        <w:r w:rsidR="00320C2A" w:rsidRPr="00C641B3">
          <w:rPr>
            <w:rStyle w:val="Hipercze"/>
          </w:rPr>
          <w:t>https://platformazakupowa.pl/</w:t>
        </w:r>
      </w:hyperlink>
    </w:p>
  </w:footnote>
  <w:footnote w:id="25">
    <w:p w14:paraId="68DC2047" w14:textId="5D2DCCD0" w:rsidR="00320C2A" w:rsidRDefault="00D6230E">
      <w:pPr>
        <w:pStyle w:val="Tekstprzypisudolnego"/>
      </w:pPr>
      <w:r>
        <w:rPr>
          <w:rStyle w:val="Odwoanieprzypisudolnego"/>
        </w:rPr>
        <w:footnoteRef/>
      </w:r>
      <w:r>
        <w:t xml:space="preserve"> </w:t>
      </w:r>
      <w:hyperlink r:id="rId25" w:history="1">
        <w:r w:rsidR="00320C2A" w:rsidRPr="00C641B3">
          <w:rPr>
            <w:rStyle w:val="Hipercze"/>
          </w:rPr>
          <w:t>https://www.nccert.pl/</w:t>
        </w:r>
      </w:hyperlink>
    </w:p>
  </w:footnote>
  <w:footnote w:id="26">
    <w:p w14:paraId="1CDC4220" w14:textId="411738B4" w:rsidR="00320C2A" w:rsidRDefault="00D6230E">
      <w:pPr>
        <w:pStyle w:val="Tekstprzypisudolnego"/>
      </w:pPr>
      <w:r>
        <w:rPr>
          <w:rStyle w:val="Odwoanieprzypisudolnego"/>
        </w:rPr>
        <w:footnoteRef/>
      </w:r>
      <w:r>
        <w:t xml:space="preserve"> </w:t>
      </w:r>
      <w:hyperlink r:id="rId26" w:history="1">
        <w:r w:rsidR="00320C2A" w:rsidRPr="00C641B3">
          <w:rPr>
            <w:rStyle w:val="Hipercze"/>
          </w:rPr>
          <w:t>https://moj.gov.pl/nforms/signer/upload?xFormsAppName=SIGNER</w:t>
        </w:r>
      </w:hyperlink>
    </w:p>
  </w:footnote>
  <w:footnote w:id="27">
    <w:p w14:paraId="1F73CCAB" w14:textId="2B9CCFE5" w:rsidR="00D6230E" w:rsidRDefault="00D6230E">
      <w:pPr>
        <w:pStyle w:val="Tekstprzypisudolnego"/>
      </w:pPr>
      <w:r>
        <w:rPr>
          <w:rStyle w:val="Odwoanieprzypisudolnego"/>
        </w:rPr>
        <w:footnoteRef/>
      </w:r>
      <w:r>
        <w:t xml:space="preserve"> </w:t>
      </w:r>
      <w:hyperlink r:id="rId27" w:history="1">
        <w:r w:rsidR="00320C2A" w:rsidRPr="00C641B3">
          <w:rPr>
            <w:rStyle w:val="Hipercze"/>
          </w:rPr>
          <w:t>https://www.gov.pl/web/mswia/oprogramowanie-do-pobrania</w:t>
        </w:r>
      </w:hyperlink>
    </w:p>
    <w:p w14:paraId="0F25E7E2" w14:textId="77777777" w:rsidR="00320C2A" w:rsidRDefault="00320C2A">
      <w:pPr>
        <w:pStyle w:val="Tekstprzypisudolnego"/>
      </w:pPr>
    </w:p>
  </w:footnote>
  <w:footnote w:id="28">
    <w:p w14:paraId="5E34EF68" w14:textId="45CC18DE" w:rsidR="00320C2A" w:rsidRDefault="00D6230E">
      <w:pPr>
        <w:pStyle w:val="Tekstprzypisudolnego"/>
      </w:pPr>
      <w:r>
        <w:rPr>
          <w:rStyle w:val="Odwoanieprzypisudolnego"/>
        </w:rPr>
        <w:footnoteRef/>
      </w:r>
      <w:r>
        <w:t xml:space="preserve"> </w:t>
      </w:r>
      <w:hyperlink r:id="rId28" w:history="1">
        <w:r w:rsidR="00320C2A" w:rsidRPr="00C641B3">
          <w:rPr>
            <w:rStyle w:val="Hipercze"/>
          </w:rPr>
          <w:t>https://platformazakupowa.pl/</w:t>
        </w:r>
      </w:hyperlink>
    </w:p>
  </w:footnote>
  <w:footnote w:id="29">
    <w:p w14:paraId="4D39C75B" w14:textId="2B0D90AE" w:rsidR="00D6230E" w:rsidRDefault="00D6230E">
      <w:pPr>
        <w:pStyle w:val="Tekstprzypisudolnego"/>
      </w:pPr>
      <w:r>
        <w:rPr>
          <w:rStyle w:val="Odwoanieprzypisudolnego"/>
        </w:rPr>
        <w:footnoteRef/>
      </w:r>
      <w:hyperlink r:id="rId29" w:history="1">
        <w:r w:rsidR="00320C2A" w:rsidRPr="00C641B3">
          <w:rPr>
            <w:rStyle w:val="Hipercze"/>
          </w:rPr>
          <w:t>https://platformazakupowa.pl/strona/45-instrukcje</w:t>
        </w:r>
      </w:hyperlink>
      <w:r>
        <w:t xml:space="preserve"> </w:t>
      </w:r>
    </w:p>
    <w:p w14:paraId="3C82EDFD" w14:textId="77777777" w:rsidR="00320C2A" w:rsidRDefault="00320C2A">
      <w:pPr>
        <w:pStyle w:val="Tekstprzypisudolnego"/>
      </w:pPr>
    </w:p>
    <w:p w14:paraId="5100D7A8" w14:textId="77777777" w:rsidR="00320C2A" w:rsidRDefault="00320C2A">
      <w:pPr>
        <w:pStyle w:val="Tekstprzypisudolnego"/>
      </w:pPr>
    </w:p>
  </w:footnote>
  <w:footnote w:id="30">
    <w:p w14:paraId="06F36A46" w14:textId="7B4F0B1C" w:rsidR="00320C2A" w:rsidRDefault="00C242CE">
      <w:pPr>
        <w:pStyle w:val="Tekstprzypisudolnego"/>
      </w:pPr>
      <w:r>
        <w:rPr>
          <w:rStyle w:val="Odwoanieprzypisudolnego"/>
        </w:rPr>
        <w:footnoteRef/>
      </w:r>
      <w:r>
        <w:t xml:space="preserve"> </w:t>
      </w:r>
      <w:hyperlink r:id="rId30" w:history="1">
        <w:r w:rsidR="00320C2A" w:rsidRPr="00C641B3">
          <w:rPr>
            <w:rStyle w:val="Hipercze"/>
          </w:rPr>
          <w:t>http://platformazakupowa.pl/</w:t>
        </w:r>
      </w:hyperlink>
    </w:p>
  </w:footnote>
  <w:footnote w:id="31">
    <w:p w14:paraId="55AE38F6" w14:textId="12FDFD0B" w:rsidR="00320C2A" w:rsidRDefault="00C242CE">
      <w:pPr>
        <w:pStyle w:val="Tekstprzypisudolnego"/>
      </w:pPr>
      <w:r>
        <w:rPr>
          <w:rStyle w:val="Odwoanieprzypisudolnego"/>
        </w:rPr>
        <w:footnoteRef/>
      </w:r>
      <w:r>
        <w:t xml:space="preserve"> </w:t>
      </w:r>
      <w:hyperlink r:id="rId31" w:history="1">
        <w:r w:rsidR="00320C2A" w:rsidRPr="00C641B3">
          <w:rPr>
            <w:rStyle w:val="Hipercze"/>
          </w:rPr>
          <w:t>https://platformazakupowa.pl/transakcja/1290583</w:t>
        </w:r>
      </w:hyperlink>
    </w:p>
  </w:footnote>
  <w:footnote w:id="32">
    <w:p w14:paraId="4ECE8CD8" w14:textId="34E15340" w:rsidR="00320C2A" w:rsidRDefault="00C242CE">
      <w:pPr>
        <w:pStyle w:val="Tekstprzypisudolnego"/>
      </w:pPr>
      <w:r>
        <w:rPr>
          <w:rStyle w:val="Odwoanieprzypisudolnego"/>
        </w:rPr>
        <w:footnoteRef/>
      </w:r>
      <w:r>
        <w:t xml:space="preserve"> </w:t>
      </w:r>
      <w:hyperlink r:id="rId32" w:history="1">
        <w:r w:rsidR="00320C2A" w:rsidRPr="00C641B3">
          <w:rPr>
            <w:rStyle w:val="Hipercze"/>
          </w:rPr>
          <w:t>http://platformazakupowa.pl/</w:t>
        </w:r>
      </w:hyperlink>
      <w:r>
        <w:t xml:space="preserve"> </w:t>
      </w:r>
    </w:p>
  </w:footnote>
  <w:footnote w:id="33">
    <w:p w14:paraId="66E4234A" w14:textId="43439A0A" w:rsidR="00320C2A" w:rsidRDefault="00B3774D">
      <w:pPr>
        <w:pStyle w:val="Tekstprzypisudolnego"/>
      </w:pPr>
      <w:r>
        <w:rPr>
          <w:rStyle w:val="Odwoanieprzypisudolnego"/>
        </w:rPr>
        <w:footnoteRef/>
      </w:r>
      <w:r>
        <w:t xml:space="preserve"> </w:t>
      </w:r>
      <w:hyperlink r:id="rId33" w:history="1">
        <w:r w:rsidR="00320C2A" w:rsidRPr="00C641B3">
          <w:rPr>
            <w:rStyle w:val="Hipercze"/>
          </w:rPr>
          <w:t>http://platformazakupowa.pl/</w:t>
        </w:r>
      </w:hyperlink>
    </w:p>
  </w:footnote>
  <w:footnote w:id="34">
    <w:p w14:paraId="370D443B" w14:textId="003F2F16" w:rsidR="00AD585F" w:rsidRDefault="00AD585F">
      <w:pPr>
        <w:pStyle w:val="Tekstprzypisudolnego"/>
      </w:pPr>
      <w:r>
        <w:rPr>
          <w:rStyle w:val="Odwoanieprzypisudolnego"/>
        </w:rPr>
        <w:footnoteRef/>
      </w:r>
      <w:r>
        <w:t xml:space="preserve"> </w:t>
      </w:r>
      <w:hyperlink r:id="rId34" w:history="1">
        <w:r w:rsidR="00320C2A" w:rsidRPr="00C641B3">
          <w:rPr>
            <w:rStyle w:val="Hipercze"/>
          </w:rPr>
          <w:t>https://platformazakupowa.pl/strona/45-instrukcje</w:t>
        </w:r>
      </w:hyperlink>
    </w:p>
    <w:p w14:paraId="71FEE656" w14:textId="77777777" w:rsidR="00320C2A" w:rsidRDefault="00320C2A">
      <w:pPr>
        <w:pStyle w:val="Tekstprzypisudolnego"/>
      </w:pPr>
    </w:p>
  </w:footnote>
  <w:footnote w:id="35">
    <w:p w14:paraId="2C7FB317" w14:textId="0E7FF11A" w:rsidR="00320C2A" w:rsidRDefault="00AD585F">
      <w:pPr>
        <w:pStyle w:val="Tekstprzypisudolnego"/>
      </w:pPr>
      <w:r>
        <w:rPr>
          <w:rStyle w:val="Odwoanieprzypisudolnego"/>
        </w:rPr>
        <w:footnoteRef/>
      </w:r>
      <w:r>
        <w:t xml:space="preserve"> </w:t>
      </w:r>
      <w:hyperlink r:id="rId35" w:history="1">
        <w:r w:rsidR="00320C2A" w:rsidRPr="00C641B3">
          <w:rPr>
            <w:rStyle w:val="Hipercze"/>
          </w:rPr>
          <w:t>http://platformazakupowa.pl/</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6053D" w14:textId="0AB20451" w:rsidR="00D54219" w:rsidRPr="00B80214" w:rsidRDefault="00D54219" w:rsidP="0028363B">
    <w:pPr>
      <w:pStyle w:val="Tekstpodstawowy"/>
      <w:tabs>
        <w:tab w:val="left" w:pos="1560"/>
      </w:tabs>
      <w:spacing w:before="8"/>
      <w:rPr>
        <w:rFonts w:eastAsia="TeXGyrePagella"/>
        <w:sz w:val="18"/>
        <w:szCs w:val="18"/>
        <w:lang w:eastAsia="en-US"/>
      </w:rPr>
    </w:pPr>
    <w:r w:rsidRPr="00B80214">
      <w:rPr>
        <w:rFonts w:eastAsia="TeXGyrePagella"/>
        <w:sz w:val="18"/>
        <w:szCs w:val="18"/>
        <w:lang w:eastAsia="en-US"/>
      </w:rPr>
      <w:t>Znak sprawy: ZP.271</w:t>
    </w:r>
    <w:r w:rsidR="00320C2A">
      <w:rPr>
        <w:rFonts w:eastAsia="TeXGyrePagella"/>
        <w:sz w:val="18"/>
        <w:szCs w:val="18"/>
        <w:lang w:eastAsia="en-US"/>
      </w:rPr>
      <w:t>.</w:t>
    </w:r>
    <w:r w:rsidR="009E0BCD">
      <w:rPr>
        <w:rFonts w:eastAsia="TeXGyrePagella"/>
        <w:sz w:val="18"/>
        <w:szCs w:val="18"/>
        <w:lang w:eastAsia="en-US"/>
      </w:rPr>
      <w:t>0</w:t>
    </w:r>
    <w:r w:rsidR="00AD354B">
      <w:rPr>
        <w:rFonts w:eastAsia="TeXGyrePagella"/>
        <w:sz w:val="18"/>
        <w:szCs w:val="18"/>
        <w:lang w:eastAsia="en-US"/>
      </w:rPr>
      <w:t>8</w:t>
    </w:r>
    <w:r w:rsidR="009E0BCD">
      <w:rPr>
        <w:rFonts w:eastAsia="TeXGyrePagella"/>
        <w:sz w:val="18"/>
        <w:szCs w:val="18"/>
        <w:lang w:eastAsia="en-US"/>
      </w:rPr>
      <w:t>.</w:t>
    </w:r>
    <w:r w:rsidR="006A69FD">
      <w:rPr>
        <w:rFonts w:eastAsia="TeXGyrePagella"/>
        <w:sz w:val="18"/>
        <w:szCs w:val="18"/>
        <w:lang w:eastAsia="en-US"/>
      </w:rPr>
      <w:t>2026</w:t>
    </w:r>
  </w:p>
  <w:p w14:paraId="25D1F6A2" w14:textId="756BA5F0" w:rsidR="006E1719" w:rsidRPr="00C367C9" w:rsidRDefault="002A4273" w:rsidP="00C367C9">
    <w:pPr>
      <w:widowControl w:val="0"/>
      <w:tabs>
        <w:tab w:val="left" w:pos="1560"/>
      </w:tabs>
      <w:autoSpaceDE w:val="0"/>
      <w:autoSpaceDN w:val="0"/>
      <w:rPr>
        <w:rFonts w:eastAsia="TeXGyrePagella"/>
        <w:sz w:val="16"/>
        <w:szCs w:val="16"/>
        <w:lang w:eastAsia="en-US"/>
      </w:rPr>
    </w:pPr>
    <w:r w:rsidRPr="002A4273">
      <w:rPr>
        <w:rFonts w:eastAsia="Arial"/>
        <w:b/>
        <w:kern w:val="3"/>
        <w:sz w:val="16"/>
        <w:szCs w:val="16"/>
        <w:lang w:eastAsia="zh-CN"/>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D0FD8" w14:textId="170B88A2" w:rsidR="006E1719" w:rsidRPr="00A01588" w:rsidRDefault="006E1719" w:rsidP="006A69FD">
    <w:pPr>
      <w:pStyle w:val="Tekstpodstawowy"/>
      <w:tabs>
        <w:tab w:val="left" w:pos="1560"/>
      </w:tabs>
      <w:spacing w:before="8"/>
      <w:rPr>
        <w:rFonts w:eastAsia="TeXGyrePagella"/>
        <w:sz w:val="18"/>
        <w:szCs w:val="18"/>
        <w:lang w:eastAsia="en-US"/>
      </w:rPr>
    </w:pPr>
    <w:bookmarkStart w:id="18" w:name="_Hlk71794784"/>
    <w:bookmarkStart w:id="19" w:name="_Hlk71794785"/>
    <w:bookmarkStart w:id="20" w:name="_Hlk71794870"/>
    <w:bookmarkStart w:id="21" w:name="_Hlk71794871"/>
    <w:bookmarkStart w:id="22" w:name="_Hlk71794987"/>
    <w:bookmarkStart w:id="23" w:name="_Hlk71794988"/>
    <w:bookmarkStart w:id="24" w:name="_Hlk77148647"/>
    <w:bookmarkStart w:id="25" w:name="_Hlk77148648"/>
    <w:bookmarkStart w:id="26" w:name="_Hlk77148841"/>
    <w:bookmarkStart w:id="27" w:name="_Hlk77148842"/>
    <w:bookmarkStart w:id="28" w:name="_Hlk77148938"/>
    <w:bookmarkStart w:id="29" w:name="_Hlk77148939"/>
    <w:bookmarkStart w:id="30" w:name="_Hlk77253992"/>
    <w:r w:rsidRPr="00A01588">
      <w:rPr>
        <w:rFonts w:eastAsia="TeXGyrePagella"/>
        <w:sz w:val="18"/>
        <w:szCs w:val="18"/>
        <w:lang w:eastAsia="en-US"/>
      </w:rPr>
      <w:t>Znak sprawy: ZP.271</w:t>
    </w:r>
    <w:r w:rsidR="009E0BCD">
      <w:rPr>
        <w:rFonts w:eastAsia="TeXGyrePagella"/>
        <w:sz w:val="18"/>
        <w:szCs w:val="18"/>
        <w:lang w:eastAsia="en-US"/>
      </w:rPr>
      <w:t>.0</w:t>
    </w:r>
    <w:r w:rsidR="00AD354B">
      <w:rPr>
        <w:rFonts w:eastAsia="TeXGyrePagella"/>
        <w:sz w:val="18"/>
        <w:szCs w:val="18"/>
        <w:lang w:eastAsia="en-US"/>
      </w:rPr>
      <w:t>8</w:t>
    </w:r>
    <w:r w:rsidR="009E0BCD">
      <w:rPr>
        <w:rFonts w:eastAsia="TeXGyrePagella"/>
        <w:sz w:val="18"/>
        <w:szCs w:val="18"/>
        <w:lang w:eastAsia="en-US"/>
      </w:rPr>
      <w:t>.</w:t>
    </w:r>
    <w:r w:rsidR="006A69FD">
      <w:rPr>
        <w:rFonts w:eastAsia="TeXGyrePagella"/>
        <w:sz w:val="18"/>
        <w:szCs w:val="18"/>
        <w:lang w:eastAsia="en-US"/>
      </w:rPr>
      <w:t>2026</w:t>
    </w:r>
  </w:p>
  <w:p w14:paraId="1891FFFD" w14:textId="2FDC942A" w:rsidR="0030659B" w:rsidRDefault="006E1719" w:rsidP="0030659B">
    <w:pPr>
      <w:widowControl w:val="0"/>
      <w:tabs>
        <w:tab w:val="left" w:pos="1560"/>
        <w:tab w:val="left" w:pos="2977"/>
        <w:tab w:val="left" w:pos="3119"/>
      </w:tabs>
      <w:autoSpaceDE w:val="0"/>
      <w:autoSpaceDN w:val="0"/>
      <w:jc w:val="both"/>
      <w:rPr>
        <w:rFonts w:eastAsia="TeXGyrePagella"/>
        <w:sz w:val="18"/>
        <w:szCs w:val="18"/>
        <w:lang w:eastAsia="en-US"/>
      </w:rPr>
    </w:pPr>
    <w:r w:rsidRPr="00A01588">
      <w:rPr>
        <w:rFonts w:eastAsia="TeXGyrePagella"/>
        <w:sz w:val="18"/>
        <w:szCs w:val="18"/>
        <w:lang w:eastAsia="en-US"/>
      </w:rPr>
      <w:t xml:space="preserve">Nazwa zamówienia: </w:t>
    </w:r>
    <w:bookmarkEnd w:id="18"/>
    <w:bookmarkEnd w:id="19"/>
    <w:bookmarkEnd w:id="20"/>
    <w:bookmarkEnd w:id="21"/>
    <w:bookmarkEnd w:id="22"/>
    <w:bookmarkEnd w:id="23"/>
    <w:bookmarkEnd w:id="24"/>
    <w:bookmarkEnd w:id="25"/>
    <w:bookmarkEnd w:id="26"/>
    <w:bookmarkEnd w:id="27"/>
    <w:bookmarkEnd w:id="28"/>
    <w:bookmarkEnd w:id="29"/>
    <w:r w:rsidR="0030659B" w:rsidRPr="0030659B">
      <w:rPr>
        <w:rFonts w:eastAsia="TeXGyrePagella"/>
        <w:sz w:val="18"/>
        <w:szCs w:val="18"/>
        <w:lang w:eastAsia="en-US"/>
      </w:rPr>
      <w:t>Wykonanie dokumentacji projektowej dla zadania „Rozbudowa cmentarza komunalnego w Strzyżowicach”.</w:t>
    </w:r>
  </w:p>
  <w:p w14:paraId="0243DEB8" w14:textId="169443F4" w:rsidR="00A05B10" w:rsidRPr="00A05B10" w:rsidRDefault="00A05B10" w:rsidP="0030659B">
    <w:pPr>
      <w:widowControl w:val="0"/>
      <w:tabs>
        <w:tab w:val="left" w:pos="1560"/>
        <w:tab w:val="left" w:pos="2977"/>
        <w:tab w:val="left" w:pos="3119"/>
      </w:tabs>
      <w:autoSpaceDE w:val="0"/>
      <w:autoSpaceDN w:val="0"/>
      <w:jc w:val="both"/>
      <w:rPr>
        <w:rFonts w:eastAsia="TeXGyrePagella"/>
        <w:sz w:val="18"/>
        <w:szCs w:val="18"/>
        <w:lang w:eastAsia="en-US"/>
      </w:rPr>
    </w:pPr>
  </w:p>
  <w:bookmarkEnd w:id="30"/>
  <w:p w14:paraId="76C45D00" w14:textId="77777777" w:rsidR="0079333F" w:rsidRPr="0079333F" w:rsidRDefault="0079333F" w:rsidP="00A05B10">
    <w:pPr>
      <w:widowControl w:val="0"/>
      <w:tabs>
        <w:tab w:val="left" w:pos="1560"/>
      </w:tabs>
      <w:autoSpaceDE w:val="0"/>
      <w:autoSpaceDN w:val="0"/>
      <w:ind w:left="1418"/>
      <w:rPr>
        <w:rFonts w:eastAsia="TeXGyrePagella"/>
        <w:sz w:val="16"/>
        <w:szCs w:val="16"/>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E8CB8A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name w:val="WW8Num5"/>
    <w:lvl w:ilvl="0">
      <w:start w:val="7"/>
      <w:numFmt w:val="decimal"/>
      <w:lvlText w:val="%1."/>
      <w:lvlJc w:val="left"/>
      <w:pPr>
        <w:tabs>
          <w:tab w:val="num" w:pos="360"/>
        </w:tabs>
        <w:ind w:left="360" w:hanging="360"/>
      </w:pPr>
      <w:rPr>
        <w:b/>
      </w:rPr>
    </w:lvl>
    <w:lvl w:ilvl="1">
      <w:start w:val="2"/>
      <w:numFmt w:val="upperRoman"/>
      <w:lvlText w:val="%2."/>
      <w:lvlJc w:val="left"/>
      <w:pPr>
        <w:tabs>
          <w:tab w:val="num" w:pos="1800"/>
        </w:tabs>
        <w:ind w:left="1800" w:hanging="72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000002"/>
    <w:multiLevelType w:val="multilevel"/>
    <w:tmpl w:val="6A76A410"/>
    <w:name w:val="WW8Num2"/>
    <w:lvl w:ilvl="0">
      <w:start w:val="1"/>
      <w:numFmt w:val="lowerLetter"/>
      <w:lvlText w:val="%1)"/>
      <w:lvlJc w:val="left"/>
      <w:pPr>
        <w:tabs>
          <w:tab w:val="num" w:pos="720"/>
        </w:tabs>
        <w:ind w:left="720" w:hanging="360"/>
      </w:pPr>
      <w:rPr>
        <w:rFonts w:ascii="Arial" w:eastAsia="Times New Roman" w:hAnsi="Arial" w:cs="Arial" w:hint="default"/>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3"/>
    <w:multiLevelType w:val="multilevel"/>
    <w:tmpl w:val="E5AA3E1C"/>
    <w:name w:val="WW8Num8"/>
    <w:lvl w:ilvl="0">
      <w:start w:val="6"/>
      <w:numFmt w:val="decimal"/>
      <w:lvlText w:val="%1."/>
      <w:lvlJc w:val="left"/>
      <w:pPr>
        <w:tabs>
          <w:tab w:val="num" w:pos="360"/>
        </w:tabs>
        <w:ind w:left="360" w:hanging="360"/>
      </w:pPr>
      <w:rPr>
        <w:b/>
      </w:rPr>
    </w:lvl>
    <w:lvl w:ilvl="1">
      <w:start w:val="2"/>
      <w:numFmt w:val="upperRoman"/>
      <w:lvlText w:val="%2."/>
      <w:lvlJc w:val="left"/>
      <w:pPr>
        <w:tabs>
          <w:tab w:val="num" w:pos="1800"/>
        </w:tabs>
        <w:ind w:left="1800" w:hanging="72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0000007"/>
    <w:multiLevelType w:val="multilevel"/>
    <w:tmpl w:val="00000007"/>
    <w:lvl w:ilvl="0">
      <w:start w:val="1"/>
      <w:numFmt w:val="bullet"/>
      <w:pStyle w:val="StylPunktWieksze"/>
      <w:lvlText w:val=""/>
      <w:lvlJc w:val="left"/>
      <w:pPr>
        <w:tabs>
          <w:tab w:val="num" w:pos="1077"/>
        </w:tabs>
        <w:ind w:left="1077" w:hanging="360"/>
      </w:pPr>
      <w:rPr>
        <w:rFonts w:ascii="Wingdings" w:hAnsi="Wingdings" w:cs="Times New Roman"/>
        <w:color w:val="000000"/>
      </w:rPr>
    </w:lvl>
    <w:lvl w:ilvl="1">
      <w:start w:val="1"/>
      <w:numFmt w:val="bullet"/>
      <w:lvlText w:val="o"/>
      <w:lvlJc w:val="left"/>
      <w:pPr>
        <w:tabs>
          <w:tab w:val="num" w:pos="786"/>
        </w:tabs>
        <w:ind w:left="786" w:hanging="360"/>
      </w:pPr>
      <w:rPr>
        <w:rFonts w:ascii="Courier New" w:hAnsi="Courier New" w:cs="Courier New"/>
      </w:rPr>
    </w:lvl>
    <w:lvl w:ilvl="2">
      <w:start w:val="1"/>
      <w:numFmt w:val="bullet"/>
      <w:lvlText w:val=""/>
      <w:lvlJc w:val="left"/>
      <w:pPr>
        <w:tabs>
          <w:tab w:val="num" w:pos="2517"/>
        </w:tabs>
        <w:ind w:left="2517" w:hanging="360"/>
      </w:pPr>
      <w:rPr>
        <w:rFonts w:ascii="Wingdings" w:hAnsi="Wingdings" w:cs="Times New Roman"/>
        <w:color w:val="000000"/>
      </w:rPr>
    </w:lvl>
    <w:lvl w:ilvl="3">
      <w:start w:val="1"/>
      <w:numFmt w:val="bullet"/>
      <w:lvlText w:val=""/>
      <w:lvlJc w:val="left"/>
      <w:pPr>
        <w:tabs>
          <w:tab w:val="num" w:pos="3060"/>
        </w:tabs>
        <w:ind w:left="3060" w:hanging="360"/>
      </w:pPr>
      <w:rPr>
        <w:rFonts w:ascii="Symbol" w:hAnsi="Symbol" w:cs="Symbol"/>
      </w:rPr>
    </w:lvl>
    <w:lvl w:ilvl="4">
      <w:start w:val="1"/>
      <w:numFmt w:val="bullet"/>
      <w:lvlText w:val="o"/>
      <w:lvlJc w:val="left"/>
      <w:pPr>
        <w:tabs>
          <w:tab w:val="num" w:pos="3957"/>
        </w:tabs>
        <w:ind w:left="3957" w:hanging="360"/>
      </w:pPr>
      <w:rPr>
        <w:rFonts w:ascii="Courier New" w:hAnsi="Courier New" w:cs="Courier New"/>
      </w:rPr>
    </w:lvl>
    <w:lvl w:ilvl="5">
      <w:start w:val="1"/>
      <w:numFmt w:val="bullet"/>
      <w:lvlText w:val=""/>
      <w:lvlJc w:val="left"/>
      <w:pPr>
        <w:tabs>
          <w:tab w:val="num" w:pos="4677"/>
        </w:tabs>
        <w:ind w:left="4677" w:hanging="360"/>
      </w:pPr>
      <w:rPr>
        <w:rFonts w:ascii="Wingdings" w:hAnsi="Wingdings" w:cs="Times New Roman"/>
        <w:color w:val="000000"/>
      </w:rPr>
    </w:lvl>
    <w:lvl w:ilvl="6">
      <w:start w:val="1"/>
      <w:numFmt w:val="bullet"/>
      <w:lvlText w:val=""/>
      <w:lvlJc w:val="left"/>
      <w:pPr>
        <w:tabs>
          <w:tab w:val="num" w:pos="5397"/>
        </w:tabs>
        <w:ind w:left="5397" w:hanging="360"/>
      </w:pPr>
      <w:rPr>
        <w:rFonts w:ascii="Symbol" w:hAnsi="Symbol" w:cs="Symbol"/>
      </w:rPr>
    </w:lvl>
    <w:lvl w:ilvl="7">
      <w:start w:val="1"/>
      <w:numFmt w:val="bullet"/>
      <w:lvlText w:val="o"/>
      <w:lvlJc w:val="left"/>
      <w:pPr>
        <w:tabs>
          <w:tab w:val="num" w:pos="6117"/>
        </w:tabs>
        <w:ind w:left="6117" w:hanging="360"/>
      </w:pPr>
      <w:rPr>
        <w:rFonts w:ascii="Courier New" w:hAnsi="Courier New" w:cs="Courier New"/>
      </w:rPr>
    </w:lvl>
    <w:lvl w:ilvl="8">
      <w:start w:val="1"/>
      <w:numFmt w:val="bullet"/>
      <w:lvlText w:val=""/>
      <w:lvlJc w:val="left"/>
      <w:pPr>
        <w:tabs>
          <w:tab w:val="num" w:pos="6837"/>
        </w:tabs>
        <w:ind w:left="6837" w:hanging="360"/>
      </w:pPr>
      <w:rPr>
        <w:rFonts w:ascii="Wingdings" w:hAnsi="Wingdings" w:cs="Times New Roman"/>
        <w:color w:val="000000"/>
      </w:rPr>
    </w:lvl>
  </w:abstractNum>
  <w:abstractNum w:abstractNumId="5" w15:restartNumberingAfterBreak="0">
    <w:nsid w:val="0000000A"/>
    <w:multiLevelType w:val="multilevel"/>
    <w:tmpl w:val="E0C45196"/>
    <w:name w:val="WW8Num10"/>
    <w:lvl w:ilvl="0">
      <w:start w:val="1"/>
      <w:numFmt w:val="decimal"/>
      <w:lvlText w:val="%1."/>
      <w:lvlJc w:val="left"/>
      <w:pPr>
        <w:tabs>
          <w:tab w:val="num" w:pos="0"/>
        </w:tabs>
        <w:ind w:left="720" w:hanging="360"/>
      </w:pPr>
      <w:rPr>
        <w:rFonts w:ascii="Times New Roman" w:hAnsi="Times New Roman" w:cs="Times New Roman" w:hint="default"/>
        <w:sz w:val="22"/>
        <w:szCs w:val="22"/>
      </w:rPr>
    </w:lvl>
    <w:lvl w:ilvl="1">
      <w:start w:val="1"/>
      <w:numFmt w:val="decimal"/>
      <w:isLgl/>
      <w:lvlText w:val="%1.%2."/>
      <w:lvlJc w:val="left"/>
      <w:pPr>
        <w:ind w:left="720" w:hanging="360"/>
      </w:pPr>
      <w:rPr>
        <w:rFonts w:ascii="Times New Roman" w:hAnsi="Times New Roman" w:cs="Times New Roman" w:hint="default"/>
        <w:sz w:val="22"/>
      </w:rPr>
    </w:lvl>
    <w:lvl w:ilvl="2">
      <w:start w:val="1"/>
      <w:numFmt w:val="decimal"/>
      <w:isLgl/>
      <w:lvlText w:val="%1.%2.%3."/>
      <w:lvlJc w:val="left"/>
      <w:pPr>
        <w:ind w:left="1080" w:hanging="720"/>
      </w:pPr>
      <w:rPr>
        <w:rFonts w:ascii="Arial" w:hAnsi="Arial" w:cs="Arial" w:hint="default"/>
        <w:sz w:val="22"/>
      </w:rPr>
    </w:lvl>
    <w:lvl w:ilvl="3">
      <w:start w:val="1"/>
      <w:numFmt w:val="decimal"/>
      <w:isLgl/>
      <w:lvlText w:val="%1.%2.%3.%4."/>
      <w:lvlJc w:val="left"/>
      <w:pPr>
        <w:ind w:left="1080" w:hanging="720"/>
      </w:pPr>
      <w:rPr>
        <w:rFonts w:ascii="Arial" w:hAnsi="Arial" w:cs="Arial" w:hint="default"/>
        <w:sz w:val="22"/>
      </w:rPr>
    </w:lvl>
    <w:lvl w:ilvl="4">
      <w:start w:val="1"/>
      <w:numFmt w:val="decimal"/>
      <w:isLgl/>
      <w:lvlText w:val="%1.%2.%3.%4.%5."/>
      <w:lvlJc w:val="left"/>
      <w:pPr>
        <w:ind w:left="1440" w:hanging="1080"/>
      </w:pPr>
      <w:rPr>
        <w:rFonts w:ascii="Arial" w:hAnsi="Arial" w:cs="Arial" w:hint="default"/>
        <w:sz w:val="22"/>
      </w:rPr>
    </w:lvl>
    <w:lvl w:ilvl="5">
      <w:start w:val="1"/>
      <w:numFmt w:val="decimal"/>
      <w:isLgl/>
      <w:lvlText w:val="%1.%2.%3.%4.%5.%6."/>
      <w:lvlJc w:val="left"/>
      <w:pPr>
        <w:ind w:left="1440" w:hanging="1080"/>
      </w:pPr>
      <w:rPr>
        <w:rFonts w:ascii="Arial" w:hAnsi="Arial" w:cs="Arial" w:hint="default"/>
        <w:sz w:val="22"/>
      </w:rPr>
    </w:lvl>
    <w:lvl w:ilvl="6">
      <w:start w:val="1"/>
      <w:numFmt w:val="decimal"/>
      <w:isLgl/>
      <w:lvlText w:val="%1.%2.%3.%4.%5.%6.%7."/>
      <w:lvlJc w:val="left"/>
      <w:pPr>
        <w:ind w:left="1440" w:hanging="1080"/>
      </w:pPr>
      <w:rPr>
        <w:rFonts w:ascii="Arial" w:hAnsi="Arial" w:cs="Arial" w:hint="default"/>
        <w:sz w:val="22"/>
      </w:rPr>
    </w:lvl>
    <w:lvl w:ilvl="7">
      <w:start w:val="1"/>
      <w:numFmt w:val="decimal"/>
      <w:isLgl/>
      <w:lvlText w:val="%1.%2.%3.%4.%5.%6.%7.%8."/>
      <w:lvlJc w:val="left"/>
      <w:pPr>
        <w:ind w:left="1800" w:hanging="1440"/>
      </w:pPr>
      <w:rPr>
        <w:rFonts w:ascii="Arial" w:hAnsi="Arial" w:cs="Arial" w:hint="default"/>
        <w:sz w:val="22"/>
      </w:rPr>
    </w:lvl>
    <w:lvl w:ilvl="8">
      <w:start w:val="1"/>
      <w:numFmt w:val="decimal"/>
      <w:isLgl/>
      <w:lvlText w:val="%1.%2.%3.%4.%5.%6.%7.%8.%9."/>
      <w:lvlJc w:val="left"/>
      <w:pPr>
        <w:ind w:left="1800" w:hanging="1440"/>
      </w:pPr>
      <w:rPr>
        <w:rFonts w:ascii="Arial" w:hAnsi="Arial" w:cs="Arial" w:hint="default"/>
        <w:sz w:val="22"/>
      </w:rPr>
    </w:lvl>
  </w:abstractNum>
  <w:abstractNum w:abstractNumId="6" w15:restartNumberingAfterBreak="0">
    <w:nsid w:val="0000000D"/>
    <w:multiLevelType w:val="multilevel"/>
    <w:tmpl w:val="0000000D"/>
    <w:name w:val="WW8Num13"/>
    <w:lvl w:ilvl="0">
      <w:start w:val="1"/>
      <w:numFmt w:val="decimal"/>
      <w:lvlText w:val="%1."/>
      <w:lvlJc w:val="left"/>
      <w:pPr>
        <w:tabs>
          <w:tab w:val="num" w:pos="0"/>
        </w:tabs>
        <w:ind w:left="360" w:hanging="360"/>
      </w:pPr>
      <w:rPr>
        <w:rFonts w:ascii="Arial" w:hAnsi="Arial" w:cs="Arial" w:hint="default"/>
        <w:sz w:val="18"/>
        <w:szCs w:val="18"/>
      </w:rPr>
    </w:lvl>
    <w:lvl w:ilvl="1">
      <w:start w:val="1"/>
      <w:numFmt w:val="lowerLetter"/>
      <w:lvlText w:val="%2)"/>
      <w:lvlJc w:val="left"/>
      <w:pPr>
        <w:tabs>
          <w:tab w:val="num" w:pos="0"/>
        </w:tabs>
        <w:ind w:left="792" w:hanging="432"/>
      </w:pPr>
      <w:rPr>
        <w:rFonts w:ascii="Arial" w:hAnsi="Arial" w:cs="Arial"/>
        <w:sz w:val="18"/>
        <w:szCs w:val="18"/>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0000000F"/>
    <w:multiLevelType w:val="multilevel"/>
    <w:tmpl w:val="7D2C8D0E"/>
    <w:name w:val="WW8Num15"/>
    <w:lvl w:ilvl="0">
      <w:start w:val="1"/>
      <w:numFmt w:val="decimal"/>
      <w:lvlText w:val="%1)"/>
      <w:lvlJc w:val="left"/>
      <w:pPr>
        <w:tabs>
          <w:tab w:val="num" w:pos="720"/>
        </w:tabs>
        <w:ind w:left="720" w:hanging="360"/>
      </w:pPr>
      <w:rPr>
        <w:rFonts w:hint="default"/>
        <w:sz w:val="22"/>
        <w:szCs w:val="22"/>
      </w:rPr>
    </w:lvl>
    <w:lvl w:ilvl="1">
      <w:start w:val="1"/>
      <w:numFmt w:val="lowerLetter"/>
      <w:lvlText w:val="%2)"/>
      <w:lvlJc w:val="left"/>
      <w:pPr>
        <w:tabs>
          <w:tab w:val="num" w:pos="1080"/>
        </w:tabs>
        <w:ind w:left="1080" w:hanging="360"/>
      </w:pPr>
      <w:rPr>
        <w:rFonts w:hint="default"/>
      </w:rPr>
    </w:lvl>
    <w:lvl w:ilvl="2">
      <w:start w:val="1"/>
      <w:numFmt w:val="lowerLetter"/>
      <w:lvlText w:val="%3)"/>
      <w:lvlJc w:val="left"/>
      <w:pPr>
        <w:tabs>
          <w:tab w:val="num" w:pos="1440"/>
        </w:tabs>
        <w:ind w:left="1440" w:hanging="360"/>
      </w:pPr>
      <w:rPr>
        <w:rFonts w:hint="default"/>
      </w:rPr>
    </w:lvl>
    <w:lvl w:ilvl="3">
      <w:start w:val="1"/>
      <w:numFmt w:val="lowerLetter"/>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Letter"/>
      <w:lvlText w:val="%6)"/>
      <w:lvlJc w:val="left"/>
      <w:pPr>
        <w:tabs>
          <w:tab w:val="num" w:pos="2520"/>
        </w:tabs>
        <w:ind w:left="2520" w:hanging="360"/>
      </w:pPr>
      <w:rPr>
        <w:rFonts w:hint="default"/>
      </w:rPr>
    </w:lvl>
    <w:lvl w:ilvl="6">
      <w:start w:val="1"/>
      <w:numFmt w:val="lowerLetter"/>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Letter"/>
      <w:lvlText w:val="%9)"/>
      <w:lvlJc w:val="left"/>
      <w:pPr>
        <w:tabs>
          <w:tab w:val="num" w:pos="3600"/>
        </w:tabs>
        <w:ind w:left="3600" w:hanging="360"/>
      </w:pPr>
      <w:rPr>
        <w:rFonts w:hint="default"/>
      </w:rPr>
    </w:lvl>
  </w:abstractNum>
  <w:abstractNum w:abstractNumId="8" w15:restartNumberingAfterBreak="0">
    <w:nsid w:val="00000011"/>
    <w:multiLevelType w:val="multilevel"/>
    <w:tmpl w:val="E90AC9B2"/>
    <w:name w:val="WW8Num17"/>
    <w:lvl w:ilvl="0">
      <w:start w:val="1"/>
      <w:numFmt w:val="decimal"/>
      <w:lvlText w:val="%1)"/>
      <w:lvlJc w:val="left"/>
      <w:pPr>
        <w:tabs>
          <w:tab w:val="num" w:pos="720"/>
        </w:tabs>
        <w:ind w:left="720" w:hanging="360"/>
      </w:pPr>
      <w:rPr>
        <w:rFonts w:hint="default"/>
        <w:sz w:val="22"/>
        <w:szCs w:val="22"/>
      </w:rPr>
    </w:lvl>
    <w:lvl w:ilvl="1">
      <w:start w:val="1"/>
      <w:numFmt w:val="lowerLetter"/>
      <w:lvlText w:val="%2)"/>
      <w:lvlJc w:val="left"/>
      <w:pPr>
        <w:tabs>
          <w:tab w:val="num" w:pos="1080"/>
        </w:tabs>
        <w:ind w:left="1080" w:hanging="360"/>
      </w:pPr>
      <w:rPr>
        <w:rFonts w:hint="default"/>
      </w:rPr>
    </w:lvl>
    <w:lvl w:ilvl="2">
      <w:start w:val="1"/>
      <w:numFmt w:val="lowerLetter"/>
      <w:lvlText w:val="%3)"/>
      <w:lvlJc w:val="left"/>
      <w:pPr>
        <w:tabs>
          <w:tab w:val="num" w:pos="1440"/>
        </w:tabs>
        <w:ind w:left="1440" w:hanging="360"/>
      </w:pPr>
      <w:rPr>
        <w:rFonts w:hint="default"/>
      </w:rPr>
    </w:lvl>
    <w:lvl w:ilvl="3">
      <w:start w:val="1"/>
      <w:numFmt w:val="lowerLetter"/>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Letter"/>
      <w:lvlText w:val="%6)"/>
      <w:lvlJc w:val="left"/>
      <w:pPr>
        <w:tabs>
          <w:tab w:val="num" w:pos="2520"/>
        </w:tabs>
        <w:ind w:left="2520" w:hanging="360"/>
      </w:pPr>
      <w:rPr>
        <w:rFonts w:hint="default"/>
      </w:rPr>
    </w:lvl>
    <w:lvl w:ilvl="6">
      <w:start w:val="1"/>
      <w:numFmt w:val="lowerLetter"/>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Letter"/>
      <w:lvlText w:val="%9)"/>
      <w:lvlJc w:val="left"/>
      <w:pPr>
        <w:tabs>
          <w:tab w:val="num" w:pos="3600"/>
        </w:tabs>
        <w:ind w:left="3600" w:hanging="360"/>
      </w:pPr>
      <w:rPr>
        <w:rFonts w:hint="default"/>
      </w:rPr>
    </w:lvl>
  </w:abstractNum>
  <w:abstractNum w:abstractNumId="9" w15:restartNumberingAfterBreak="0">
    <w:nsid w:val="00000012"/>
    <w:multiLevelType w:val="multilevel"/>
    <w:tmpl w:val="00000012"/>
    <w:name w:val="WW8Num18"/>
    <w:lvl w:ilvl="0">
      <w:start w:val="1"/>
      <w:numFmt w:val="lowerLetter"/>
      <w:lvlText w:val="%1)"/>
      <w:lvlJc w:val="left"/>
      <w:pPr>
        <w:tabs>
          <w:tab w:val="num" w:pos="720"/>
        </w:tabs>
        <w:ind w:left="720" w:hanging="360"/>
      </w:pPr>
      <w:rPr>
        <w:rFonts w:ascii="Arial" w:hAnsi="Arial" w:cs="Arial" w:hint="default"/>
        <w:sz w:val="20"/>
        <w:szCs w:val="20"/>
      </w:rPr>
    </w:lvl>
    <w:lvl w:ilvl="1">
      <w:start w:val="1"/>
      <w:numFmt w:val="lowerLetter"/>
      <w:lvlText w:val="%2)"/>
      <w:lvlJc w:val="left"/>
      <w:pPr>
        <w:tabs>
          <w:tab w:val="num" w:pos="1080"/>
        </w:tabs>
        <w:ind w:left="1080" w:hanging="360"/>
      </w:pPr>
      <w:rPr>
        <w:rFonts w:hint="default"/>
      </w:rPr>
    </w:lvl>
    <w:lvl w:ilvl="2">
      <w:start w:val="1"/>
      <w:numFmt w:val="lowerLetter"/>
      <w:lvlText w:val="%3)"/>
      <w:lvlJc w:val="left"/>
      <w:pPr>
        <w:tabs>
          <w:tab w:val="num" w:pos="1440"/>
        </w:tabs>
        <w:ind w:left="1440" w:hanging="360"/>
      </w:pPr>
      <w:rPr>
        <w:rFonts w:hint="default"/>
      </w:rPr>
    </w:lvl>
    <w:lvl w:ilvl="3">
      <w:start w:val="1"/>
      <w:numFmt w:val="lowerLetter"/>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Letter"/>
      <w:lvlText w:val="%6)"/>
      <w:lvlJc w:val="left"/>
      <w:pPr>
        <w:tabs>
          <w:tab w:val="num" w:pos="2520"/>
        </w:tabs>
        <w:ind w:left="2520" w:hanging="360"/>
      </w:pPr>
      <w:rPr>
        <w:rFonts w:hint="default"/>
      </w:rPr>
    </w:lvl>
    <w:lvl w:ilvl="6">
      <w:start w:val="1"/>
      <w:numFmt w:val="lowerLetter"/>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Letter"/>
      <w:lvlText w:val="%9)"/>
      <w:lvlJc w:val="left"/>
      <w:pPr>
        <w:tabs>
          <w:tab w:val="num" w:pos="3600"/>
        </w:tabs>
        <w:ind w:left="3600" w:hanging="360"/>
      </w:pPr>
      <w:rPr>
        <w:rFonts w:hint="default"/>
      </w:rPr>
    </w:lvl>
  </w:abstractNum>
  <w:abstractNum w:abstractNumId="10" w15:restartNumberingAfterBreak="0">
    <w:nsid w:val="00000013"/>
    <w:multiLevelType w:val="multilevel"/>
    <w:tmpl w:val="00000013"/>
    <w:name w:val="WW8Num19"/>
    <w:lvl w:ilvl="0">
      <w:start w:val="1"/>
      <w:numFmt w:val="lowerLetter"/>
      <w:lvlText w:val="%1)"/>
      <w:lvlJc w:val="left"/>
      <w:pPr>
        <w:tabs>
          <w:tab w:val="num" w:pos="720"/>
        </w:tabs>
        <w:ind w:left="720" w:hanging="360"/>
      </w:pPr>
      <w:rPr>
        <w:rFonts w:ascii="Arial" w:hAnsi="Arial" w:cs="Arial" w:hint="default"/>
        <w:sz w:val="20"/>
        <w:szCs w:val="20"/>
      </w:rPr>
    </w:lvl>
    <w:lvl w:ilvl="1">
      <w:start w:val="1"/>
      <w:numFmt w:val="lowerLetter"/>
      <w:lvlText w:val="%2)"/>
      <w:lvlJc w:val="left"/>
      <w:pPr>
        <w:tabs>
          <w:tab w:val="num" w:pos="1080"/>
        </w:tabs>
        <w:ind w:left="1080" w:hanging="360"/>
      </w:pPr>
      <w:rPr>
        <w:rFonts w:hint="default"/>
      </w:rPr>
    </w:lvl>
    <w:lvl w:ilvl="2">
      <w:start w:val="1"/>
      <w:numFmt w:val="lowerLetter"/>
      <w:lvlText w:val="%3)"/>
      <w:lvlJc w:val="left"/>
      <w:pPr>
        <w:tabs>
          <w:tab w:val="num" w:pos="1440"/>
        </w:tabs>
        <w:ind w:left="1440" w:hanging="360"/>
      </w:pPr>
      <w:rPr>
        <w:rFonts w:hint="default"/>
      </w:rPr>
    </w:lvl>
    <w:lvl w:ilvl="3">
      <w:start w:val="1"/>
      <w:numFmt w:val="lowerLetter"/>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Letter"/>
      <w:lvlText w:val="%6)"/>
      <w:lvlJc w:val="left"/>
      <w:pPr>
        <w:tabs>
          <w:tab w:val="num" w:pos="2520"/>
        </w:tabs>
        <w:ind w:left="2520" w:hanging="360"/>
      </w:pPr>
      <w:rPr>
        <w:rFonts w:hint="default"/>
      </w:rPr>
    </w:lvl>
    <w:lvl w:ilvl="6">
      <w:start w:val="1"/>
      <w:numFmt w:val="lowerLetter"/>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Letter"/>
      <w:lvlText w:val="%9)"/>
      <w:lvlJc w:val="left"/>
      <w:pPr>
        <w:tabs>
          <w:tab w:val="num" w:pos="3600"/>
        </w:tabs>
        <w:ind w:left="3600" w:hanging="360"/>
      </w:pPr>
      <w:rPr>
        <w:rFonts w:hint="default"/>
      </w:rPr>
    </w:lvl>
  </w:abstractNum>
  <w:abstractNum w:abstractNumId="11" w15:restartNumberingAfterBreak="0">
    <w:nsid w:val="00000014"/>
    <w:multiLevelType w:val="singleLevel"/>
    <w:tmpl w:val="B07E50BA"/>
    <w:name w:val="WW8Num20"/>
    <w:lvl w:ilvl="0">
      <w:start w:val="1"/>
      <w:numFmt w:val="lowerLetter"/>
      <w:lvlText w:val="%1)"/>
      <w:lvlJc w:val="left"/>
      <w:pPr>
        <w:tabs>
          <w:tab w:val="num" w:pos="567"/>
        </w:tabs>
        <w:ind w:left="567" w:hanging="567"/>
      </w:pPr>
      <w:rPr>
        <w:rFonts w:ascii="Times New Roman" w:eastAsia="Times New Roman" w:hAnsi="Times New Roman" w:cs="Times New Roman" w:hint="default"/>
        <w:sz w:val="22"/>
        <w:szCs w:val="18"/>
      </w:rPr>
    </w:lvl>
  </w:abstractNum>
  <w:abstractNum w:abstractNumId="12" w15:restartNumberingAfterBreak="0">
    <w:nsid w:val="00000016"/>
    <w:multiLevelType w:val="multilevel"/>
    <w:tmpl w:val="03FC4268"/>
    <w:name w:val="WW8Num22"/>
    <w:lvl w:ilvl="0">
      <w:start w:val="1"/>
      <w:numFmt w:val="decimal"/>
      <w:lvlText w:val="%1."/>
      <w:lvlJc w:val="left"/>
      <w:pPr>
        <w:tabs>
          <w:tab w:val="num" w:pos="0"/>
        </w:tabs>
        <w:ind w:left="360" w:hanging="360"/>
      </w:pPr>
      <w:rPr>
        <w:rFonts w:ascii="Arial" w:hAnsi="Arial" w:cs="Arial" w:hint="default"/>
        <w:b/>
        <w:color w:val="auto"/>
        <w:sz w:val="18"/>
        <w:szCs w:val="18"/>
      </w:rPr>
    </w:lvl>
    <w:lvl w:ilvl="1">
      <w:start w:val="1"/>
      <w:numFmt w:val="decimal"/>
      <w:lvlText w:val="%1.%2."/>
      <w:lvlJc w:val="left"/>
      <w:pPr>
        <w:tabs>
          <w:tab w:val="num" w:pos="0"/>
        </w:tabs>
        <w:ind w:left="792" w:hanging="432"/>
      </w:pPr>
      <w:rPr>
        <w:rFonts w:ascii="Arial" w:hAnsi="Arial" w:cs="Arial" w:hint="default"/>
        <w:b w:val="0"/>
        <w:bCs w:val="0"/>
        <w:spacing w:val="-1"/>
        <w:sz w:val="18"/>
        <w:szCs w:val="18"/>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3" w15:restartNumberingAfterBreak="0">
    <w:nsid w:val="00000017"/>
    <w:multiLevelType w:val="singleLevel"/>
    <w:tmpl w:val="00000017"/>
    <w:name w:val="WW8Num23"/>
    <w:lvl w:ilvl="0">
      <w:start w:val="1"/>
      <w:numFmt w:val="decimal"/>
      <w:lvlText w:val="3.4.%1"/>
      <w:lvlJc w:val="left"/>
      <w:pPr>
        <w:tabs>
          <w:tab w:val="num" w:pos="0"/>
        </w:tabs>
        <w:ind w:left="720" w:hanging="360"/>
      </w:pPr>
      <w:rPr>
        <w:rFonts w:ascii="Arial" w:hAnsi="Arial" w:cs="Arial" w:hint="default"/>
        <w:b/>
        <w:bCs/>
        <w:sz w:val="22"/>
        <w:szCs w:val="22"/>
      </w:rPr>
    </w:lvl>
  </w:abstractNum>
  <w:abstractNum w:abstractNumId="14" w15:restartNumberingAfterBreak="0">
    <w:nsid w:val="0000001C"/>
    <w:multiLevelType w:val="multilevel"/>
    <w:tmpl w:val="69AE994A"/>
    <w:name w:val="WW8Num30"/>
    <w:lvl w:ilvl="0">
      <w:start w:val="3"/>
      <w:numFmt w:val="decimal"/>
      <w:lvlText w:val="%1."/>
      <w:lvlJc w:val="left"/>
      <w:pPr>
        <w:tabs>
          <w:tab w:val="num" w:pos="720"/>
        </w:tabs>
        <w:ind w:left="72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2160"/>
        </w:tabs>
        <w:ind w:left="2160" w:hanging="1800"/>
      </w:pPr>
      <w:rPr>
        <w:rFonts w:hint="default"/>
      </w:rPr>
    </w:lvl>
  </w:abstractNum>
  <w:abstractNum w:abstractNumId="15" w15:restartNumberingAfterBreak="0">
    <w:nsid w:val="0000001F"/>
    <w:multiLevelType w:val="multilevel"/>
    <w:tmpl w:val="0000001F"/>
    <w:name w:val="WW8Num31"/>
    <w:lvl w:ilvl="0">
      <w:start w:val="1"/>
      <w:numFmt w:val="decimal"/>
      <w:lvlText w:val="%1."/>
      <w:lvlJc w:val="left"/>
      <w:pPr>
        <w:tabs>
          <w:tab w:val="num" w:pos="0"/>
        </w:tabs>
        <w:ind w:left="720" w:hanging="360"/>
      </w:pPr>
      <w:rPr>
        <w:rFonts w:ascii="Arial" w:hAnsi="Arial" w:cs="Arial" w:hint="default"/>
        <w:b/>
        <w:bCs/>
        <w:sz w:val="22"/>
        <w:szCs w:val="22"/>
      </w:rPr>
    </w:lvl>
    <w:lvl w:ilvl="1">
      <w:start w:val="1"/>
      <w:numFmt w:val="decimal"/>
      <w:lvlText w:val="%1.%2."/>
      <w:lvlJc w:val="left"/>
      <w:pPr>
        <w:tabs>
          <w:tab w:val="num" w:pos="0"/>
        </w:tabs>
        <w:ind w:left="1146" w:hanging="720"/>
      </w:pPr>
      <w:rPr>
        <w:rFonts w:ascii="Arial" w:hAnsi="Arial" w:cs="Arial" w:hint="default"/>
        <w:b/>
        <w:bCs/>
        <w:strike w:val="0"/>
        <w:dstrike w:val="0"/>
        <w:sz w:val="22"/>
        <w:szCs w:val="22"/>
      </w:rPr>
    </w:lvl>
    <w:lvl w:ilvl="2">
      <w:start w:val="1"/>
      <w:numFmt w:val="decimal"/>
      <w:lvlText w:val="%1.%2.%3."/>
      <w:lvlJc w:val="left"/>
      <w:pPr>
        <w:tabs>
          <w:tab w:val="num" w:pos="0"/>
        </w:tabs>
        <w:ind w:left="1997" w:hanging="720"/>
      </w:pPr>
      <w:rPr>
        <w:rFonts w:ascii="Arial" w:hAnsi="Arial" w:cs="Arial" w:hint="default"/>
        <w:b/>
        <w:bCs/>
        <w:sz w:val="22"/>
        <w:szCs w:val="22"/>
      </w:rPr>
    </w:lvl>
    <w:lvl w:ilvl="3">
      <w:start w:val="1"/>
      <w:numFmt w:val="decimal"/>
      <w:lvlText w:val="%1.%2.%3.%4."/>
      <w:lvlJc w:val="left"/>
      <w:pPr>
        <w:tabs>
          <w:tab w:val="num" w:pos="0"/>
        </w:tabs>
        <w:ind w:left="1440" w:hanging="1080"/>
      </w:pPr>
      <w:rPr>
        <w:rFonts w:cs="Arial" w:hint="default"/>
      </w:rPr>
    </w:lvl>
    <w:lvl w:ilvl="4">
      <w:start w:val="1"/>
      <w:numFmt w:val="decimal"/>
      <w:lvlText w:val="%1.%2.%3.%4.%5."/>
      <w:lvlJc w:val="left"/>
      <w:pPr>
        <w:tabs>
          <w:tab w:val="num" w:pos="0"/>
        </w:tabs>
        <w:ind w:left="1440" w:hanging="1080"/>
      </w:pPr>
      <w:rPr>
        <w:rFonts w:cs="Arial" w:hint="default"/>
      </w:rPr>
    </w:lvl>
    <w:lvl w:ilvl="5">
      <w:start w:val="1"/>
      <w:numFmt w:val="decimal"/>
      <w:lvlText w:val="%1.%2.%3.%4.%5.%6."/>
      <w:lvlJc w:val="left"/>
      <w:pPr>
        <w:tabs>
          <w:tab w:val="num" w:pos="0"/>
        </w:tabs>
        <w:ind w:left="1800" w:hanging="1440"/>
      </w:pPr>
      <w:rPr>
        <w:rFonts w:cs="Arial" w:hint="default"/>
      </w:rPr>
    </w:lvl>
    <w:lvl w:ilvl="6">
      <w:start w:val="1"/>
      <w:numFmt w:val="decimal"/>
      <w:lvlText w:val="%1.%2.%3.%4.%5.%6.%7."/>
      <w:lvlJc w:val="left"/>
      <w:pPr>
        <w:tabs>
          <w:tab w:val="num" w:pos="0"/>
        </w:tabs>
        <w:ind w:left="1800" w:hanging="1440"/>
      </w:pPr>
      <w:rPr>
        <w:rFonts w:cs="Arial" w:hint="default"/>
      </w:rPr>
    </w:lvl>
    <w:lvl w:ilvl="7">
      <w:start w:val="1"/>
      <w:numFmt w:val="decimal"/>
      <w:lvlText w:val="%1.%2.%3.%4.%5.%6.%7.%8."/>
      <w:lvlJc w:val="left"/>
      <w:pPr>
        <w:tabs>
          <w:tab w:val="num" w:pos="0"/>
        </w:tabs>
        <w:ind w:left="2160" w:hanging="1800"/>
      </w:pPr>
      <w:rPr>
        <w:rFonts w:cs="Arial" w:hint="default"/>
      </w:rPr>
    </w:lvl>
    <w:lvl w:ilvl="8">
      <w:start w:val="1"/>
      <w:numFmt w:val="decimal"/>
      <w:lvlText w:val="%1.%2.%3.%4.%5.%6.%7.%8.%9."/>
      <w:lvlJc w:val="left"/>
      <w:pPr>
        <w:tabs>
          <w:tab w:val="num" w:pos="0"/>
        </w:tabs>
        <w:ind w:left="2520" w:hanging="2160"/>
      </w:pPr>
      <w:rPr>
        <w:rFonts w:cs="Arial" w:hint="default"/>
      </w:rPr>
    </w:lvl>
  </w:abstractNum>
  <w:abstractNum w:abstractNumId="16" w15:restartNumberingAfterBreak="0">
    <w:nsid w:val="00000020"/>
    <w:multiLevelType w:val="singleLevel"/>
    <w:tmpl w:val="46EE9C66"/>
    <w:name w:val="WW8Num32"/>
    <w:lvl w:ilvl="0">
      <w:start w:val="4"/>
      <w:numFmt w:val="decimal"/>
      <w:lvlText w:val="%1)"/>
      <w:lvlJc w:val="left"/>
      <w:pPr>
        <w:tabs>
          <w:tab w:val="num" w:pos="-424"/>
        </w:tabs>
        <w:ind w:left="644" w:hanging="360"/>
      </w:pPr>
      <w:rPr>
        <w:rFonts w:ascii="Arial" w:hAnsi="Arial" w:cs="Arial" w:hint="default"/>
        <w:sz w:val="22"/>
        <w:szCs w:val="22"/>
      </w:rPr>
    </w:lvl>
  </w:abstractNum>
  <w:abstractNum w:abstractNumId="17" w15:restartNumberingAfterBreak="0">
    <w:nsid w:val="00000022"/>
    <w:multiLevelType w:val="singleLevel"/>
    <w:tmpl w:val="00000022"/>
    <w:name w:val="WW8Num34"/>
    <w:lvl w:ilvl="0">
      <w:start w:val="1"/>
      <w:numFmt w:val="decimal"/>
      <w:lvlText w:val="%1)"/>
      <w:lvlJc w:val="left"/>
      <w:pPr>
        <w:tabs>
          <w:tab w:val="num" w:pos="0"/>
        </w:tabs>
        <w:ind w:left="927" w:hanging="360"/>
      </w:pPr>
      <w:rPr>
        <w:rFonts w:ascii="Arial" w:hAnsi="Arial" w:cs="Arial" w:hint="default"/>
        <w:color w:val="000000"/>
        <w:sz w:val="22"/>
        <w:szCs w:val="22"/>
      </w:rPr>
    </w:lvl>
  </w:abstractNum>
  <w:abstractNum w:abstractNumId="18" w15:restartNumberingAfterBreak="0">
    <w:nsid w:val="00000023"/>
    <w:multiLevelType w:val="multilevel"/>
    <w:tmpl w:val="00000023"/>
    <w:name w:val="WW8Num35"/>
    <w:lvl w:ilvl="0">
      <w:start w:val="1"/>
      <w:numFmt w:val="decimal"/>
      <w:lvlText w:val="%1."/>
      <w:lvlJc w:val="left"/>
      <w:pPr>
        <w:tabs>
          <w:tab w:val="num" w:pos="567"/>
        </w:tabs>
        <w:ind w:left="567" w:hanging="567"/>
      </w:pPr>
      <w:rPr>
        <w:rFonts w:ascii="Arial" w:hAnsi="Arial" w:cs="Arial" w:hint="default"/>
        <w:b w:val="0"/>
        <w:sz w:val="22"/>
        <w:szCs w:val="22"/>
      </w:rPr>
    </w:lvl>
    <w:lvl w:ilvl="1">
      <w:start w:val="1"/>
      <w:numFmt w:val="none"/>
      <w:suff w:val="nothing"/>
      <w:lvlText w:val=""/>
      <w:lvlJc w:val="left"/>
      <w:pPr>
        <w:tabs>
          <w:tab w:val="num" w:pos="0"/>
        </w:tabs>
        <w:ind w:left="567" w:hanging="567"/>
      </w:pPr>
      <w:rPr>
        <w:rFonts w:hint="default"/>
        <w:b w:val="0"/>
        <w:i w:val="0"/>
        <w:sz w:val="20"/>
        <w:szCs w:val="20"/>
      </w:rPr>
    </w:lvl>
    <w:lvl w:ilvl="2">
      <w:start w:val="1"/>
      <w:numFmt w:val="decimal"/>
      <w:lvlText w:val="%3."/>
      <w:lvlJc w:val="left"/>
      <w:pPr>
        <w:tabs>
          <w:tab w:val="num" w:pos="720"/>
        </w:tabs>
        <w:ind w:left="720" w:hanging="720"/>
      </w:pPr>
      <w:rPr>
        <w:rFonts w:hint="default"/>
        <w:b/>
      </w:rPr>
    </w:lvl>
    <w:lvl w:ilvl="3">
      <w:start w:val="1"/>
      <w:numFmt w:val="decimal"/>
      <w:lvlText w:val="%3.%4."/>
      <w:lvlJc w:val="left"/>
      <w:pPr>
        <w:tabs>
          <w:tab w:val="num" w:pos="720"/>
        </w:tabs>
        <w:ind w:left="720" w:hanging="720"/>
      </w:pPr>
      <w:rPr>
        <w:rFonts w:hint="default"/>
        <w:b/>
      </w:rPr>
    </w:lvl>
    <w:lvl w:ilvl="4">
      <w:start w:val="1"/>
      <w:numFmt w:val="decimal"/>
      <w:lvlText w:val="%3.%4.%5."/>
      <w:lvlJc w:val="left"/>
      <w:pPr>
        <w:tabs>
          <w:tab w:val="num" w:pos="1080"/>
        </w:tabs>
        <w:ind w:left="1080" w:hanging="1080"/>
      </w:pPr>
      <w:rPr>
        <w:rFonts w:hint="default"/>
        <w:b/>
      </w:rPr>
    </w:lvl>
    <w:lvl w:ilvl="5">
      <w:start w:val="1"/>
      <w:numFmt w:val="decimal"/>
      <w:lvlText w:val="%3.%4.%5.%6."/>
      <w:lvlJc w:val="left"/>
      <w:pPr>
        <w:tabs>
          <w:tab w:val="num" w:pos="1080"/>
        </w:tabs>
        <w:ind w:left="1080" w:hanging="1080"/>
      </w:pPr>
      <w:rPr>
        <w:rFonts w:hint="default"/>
        <w:b/>
      </w:rPr>
    </w:lvl>
    <w:lvl w:ilvl="6">
      <w:start w:val="1"/>
      <w:numFmt w:val="decimal"/>
      <w:lvlText w:val="%3.%4.%5.%6.%7."/>
      <w:lvlJc w:val="left"/>
      <w:pPr>
        <w:tabs>
          <w:tab w:val="num" w:pos="1440"/>
        </w:tabs>
        <w:ind w:left="1440" w:hanging="1440"/>
      </w:pPr>
      <w:rPr>
        <w:rFonts w:hint="default"/>
        <w:b/>
      </w:rPr>
    </w:lvl>
    <w:lvl w:ilvl="7">
      <w:start w:val="1"/>
      <w:numFmt w:val="decimal"/>
      <w:lvlText w:val="%3.%4.%5.%6.%7.%8."/>
      <w:lvlJc w:val="left"/>
      <w:pPr>
        <w:tabs>
          <w:tab w:val="num" w:pos="1440"/>
        </w:tabs>
        <w:ind w:left="1440" w:hanging="1440"/>
      </w:pPr>
      <w:rPr>
        <w:rFonts w:hint="default"/>
        <w:b/>
      </w:rPr>
    </w:lvl>
    <w:lvl w:ilvl="8">
      <w:start w:val="1"/>
      <w:numFmt w:val="decimal"/>
      <w:lvlText w:val="%3.%4.%5.%6.%7.%8.%9."/>
      <w:lvlJc w:val="left"/>
      <w:pPr>
        <w:tabs>
          <w:tab w:val="num" w:pos="1800"/>
        </w:tabs>
        <w:ind w:left="1800" w:hanging="1800"/>
      </w:pPr>
      <w:rPr>
        <w:rFonts w:hint="default"/>
        <w:b/>
      </w:rPr>
    </w:lvl>
  </w:abstractNum>
  <w:abstractNum w:abstractNumId="19" w15:restartNumberingAfterBreak="0">
    <w:nsid w:val="00000026"/>
    <w:multiLevelType w:val="multilevel"/>
    <w:tmpl w:val="00000026"/>
    <w:name w:val="WW8Num38"/>
    <w:lvl w:ilvl="0">
      <w:start w:val="1"/>
      <w:numFmt w:val="decimal"/>
      <w:lvlText w:val="%1."/>
      <w:lvlJc w:val="left"/>
      <w:pPr>
        <w:tabs>
          <w:tab w:val="num" w:pos="0"/>
        </w:tabs>
        <w:ind w:left="720" w:hanging="360"/>
      </w:pPr>
      <w:rPr>
        <w:rFonts w:hint="default"/>
      </w:rPr>
    </w:lvl>
    <w:lvl w:ilvl="1">
      <w:start w:val="1"/>
      <w:numFmt w:val="lowerLetter"/>
      <w:lvlText w:val="%2)"/>
      <w:lvlJc w:val="left"/>
      <w:pPr>
        <w:tabs>
          <w:tab w:val="num" w:pos="0"/>
        </w:tabs>
        <w:ind w:left="720" w:hanging="360"/>
      </w:pPr>
      <w:rPr>
        <w:rFonts w:ascii="Arial" w:hAnsi="Arial" w:cs="Arial" w:hint="default"/>
        <w:b/>
        <w:sz w:val="22"/>
        <w:szCs w:val="22"/>
      </w:rPr>
    </w:lvl>
    <w:lvl w:ilvl="2">
      <w:start w:val="1"/>
      <w:numFmt w:val="decimal"/>
      <w:lvlText w:val="%1.%2.%3"/>
      <w:lvlJc w:val="left"/>
      <w:pPr>
        <w:tabs>
          <w:tab w:val="num" w:pos="0"/>
        </w:tabs>
        <w:ind w:left="1080" w:hanging="720"/>
      </w:pPr>
      <w:rPr>
        <w:rFonts w:hint="default"/>
      </w:rPr>
    </w:lvl>
    <w:lvl w:ilvl="3">
      <w:start w:val="1"/>
      <w:numFmt w:val="decimal"/>
      <w:lvlText w:val="%1.%2.%3.%4"/>
      <w:lvlJc w:val="left"/>
      <w:pPr>
        <w:tabs>
          <w:tab w:val="num" w:pos="0"/>
        </w:tabs>
        <w:ind w:left="1080" w:hanging="720"/>
      </w:pPr>
      <w:rPr>
        <w:rFonts w:hint="default"/>
      </w:rPr>
    </w:lvl>
    <w:lvl w:ilvl="4">
      <w:start w:val="1"/>
      <w:numFmt w:val="decimal"/>
      <w:lvlText w:val="%1.%2.%3.%4.%5"/>
      <w:lvlJc w:val="left"/>
      <w:pPr>
        <w:tabs>
          <w:tab w:val="num" w:pos="0"/>
        </w:tabs>
        <w:ind w:left="1440" w:hanging="1080"/>
      </w:pPr>
      <w:rPr>
        <w:rFonts w:hint="default"/>
      </w:rPr>
    </w:lvl>
    <w:lvl w:ilvl="5">
      <w:start w:val="1"/>
      <w:numFmt w:val="decimal"/>
      <w:lvlText w:val="%1.%2.%3.%4.%5.%6"/>
      <w:lvlJc w:val="left"/>
      <w:pPr>
        <w:tabs>
          <w:tab w:val="num" w:pos="0"/>
        </w:tabs>
        <w:ind w:left="1440" w:hanging="1080"/>
      </w:pPr>
      <w:rPr>
        <w:rFonts w:hint="default"/>
      </w:rPr>
    </w:lvl>
    <w:lvl w:ilvl="6">
      <w:start w:val="1"/>
      <w:numFmt w:val="decimal"/>
      <w:lvlText w:val="%1.%2.%3.%4.%5.%6.%7"/>
      <w:lvlJc w:val="left"/>
      <w:pPr>
        <w:tabs>
          <w:tab w:val="num" w:pos="0"/>
        </w:tabs>
        <w:ind w:left="1800" w:hanging="1440"/>
      </w:pPr>
      <w:rPr>
        <w:rFonts w:hint="default"/>
      </w:rPr>
    </w:lvl>
    <w:lvl w:ilvl="7">
      <w:start w:val="1"/>
      <w:numFmt w:val="decimal"/>
      <w:lvlText w:val="%1.%2.%3.%4.%5.%6.%7.%8"/>
      <w:lvlJc w:val="left"/>
      <w:pPr>
        <w:tabs>
          <w:tab w:val="num" w:pos="0"/>
        </w:tabs>
        <w:ind w:left="1800" w:hanging="1440"/>
      </w:pPr>
      <w:rPr>
        <w:rFonts w:hint="default"/>
      </w:rPr>
    </w:lvl>
    <w:lvl w:ilvl="8">
      <w:start w:val="1"/>
      <w:numFmt w:val="decimal"/>
      <w:lvlText w:val="%1.%2.%3.%4.%5.%6.%7.%8.%9"/>
      <w:lvlJc w:val="left"/>
      <w:pPr>
        <w:tabs>
          <w:tab w:val="num" w:pos="0"/>
        </w:tabs>
        <w:ind w:left="2160" w:hanging="1800"/>
      </w:pPr>
      <w:rPr>
        <w:rFonts w:hint="default"/>
      </w:rPr>
    </w:lvl>
  </w:abstractNum>
  <w:abstractNum w:abstractNumId="20" w15:restartNumberingAfterBreak="0">
    <w:nsid w:val="0000002B"/>
    <w:multiLevelType w:val="multilevel"/>
    <w:tmpl w:val="B3D6B036"/>
    <w:name w:val="WW8Num43"/>
    <w:lvl w:ilvl="0">
      <w:start w:val="1"/>
      <w:numFmt w:val="decimal"/>
      <w:lvlText w:val="%1."/>
      <w:lvlJc w:val="left"/>
      <w:pPr>
        <w:tabs>
          <w:tab w:val="num" w:pos="567"/>
        </w:tabs>
        <w:ind w:left="567" w:hanging="567"/>
      </w:pPr>
      <w:rPr>
        <w:rFonts w:ascii="Arial" w:hAnsi="Arial" w:cs="Arial" w:hint="default"/>
        <w:b/>
        <w:bCs/>
        <w:sz w:val="22"/>
        <w:szCs w:val="18"/>
      </w:rPr>
    </w:lvl>
    <w:lvl w:ilvl="1">
      <w:start w:val="1"/>
      <w:numFmt w:val="decimal"/>
      <w:lvlText w:val="%1.%2."/>
      <w:lvlJc w:val="left"/>
      <w:pPr>
        <w:tabs>
          <w:tab w:val="num" w:pos="465"/>
        </w:tabs>
        <w:ind w:left="465" w:hanging="465"/>
      </w:pPr>
      <w:rPr>
        <w:rFonts w:ascii="Arial" w:hAnsi="Arial" w:cs="Arial" w:hint="default"/>
        <w:sz w:val="22"/>
        <w:szCs w:val="22"/>
      </w:rPr>
    </w:lvl>
    <w:lvl w:ilvl="2">
      <w:start w:val="1"/>
      <w:numFmt w:val="decimal"/>
      <w:lvlText w:val="%1.%2.%3."/>
      <w:lvlJc w:val="left"/>
      <w:pPr>
        <w:tabs>
          <w:tab w:val="num" w:pos="720"/>
        </w:tabs>
        <w:ind w:left="720" w:hanging="720"/>
      </w:pPr>
      <w:rPr>
        <w:rFonts w:cs="Arial" w:hint="default"/>
      </w:rPr>
    </w:lvl>
    <w:lvl w:ilvl="3">
      <w:start w:val="1"/>
      <w:numFmt w:val="decimal"/>
      <w:lvlText w:val="%1.%2.%3.%4."/>
      <w:lvlJc w:val="left"/>
      <w:pPr>
        <w:tabs>
          <w:tab w:val="num" w:pos="720"/>
        </w:tabs>
        <w:ind w:left="720" w:hanging="720"/>
      </w:pPr>
      <w:rPr>
        <w:rFonts w:cs="Arial" w:hint="default"/>
      </w:rPr>
    </w:lvl>
    <w:lvl w:ilvl="4">
      <w:start w:val="1"/>
      <w:numFmt w:val="decimal"/>
      <w:lvlText w:val="%1.%2.%3.%4.%5."/>
      <w:lvlJc w:val="left"/>
      <w:pPr>
        <w:tabs>
          <w:tab w:val="num" w:pos="1080"/>
        </w:tabs>
        <w:ind w:left="1080" w:hanging="1080"/>
      </w:pPr>
      <w:rPr>
        <w:rFonts w:cs="Arial" w:hint="default"/>
      </w:rPr>
    </w:lvl>
    <w:lvl w:ilvl="5">
      <w:start w:val="1"/>
      <w:numFmt w:val="decimal"/>
      <w:lvlText w:val="%1.%2.%3.%4.%5.%6."/>
      <w:lvlJc w:val="left"/>
      <w:pPr>
        <w:tabs>
          <w:tab w:val="num" w:pos="1080"/>
        </w:tabs>
        <w:ind w:left="1080" w:hanging="1080"/>
      </w:pPr>
      <w:rPr>
        <w:rFonts w:cs="Arial" w:hint="default"/>
      </w:rPr>
    </w:lvl>
    <w:lvl w:ilvl="6">
      <w:start w:val="1"/>
      <w:numFmt w:val="decimal"/>
      <w:lvlText w:val="%1.%2.%3.%4.%5.%6.%7."/>
      <w:lvlJc w:val="left"/>
      <w:pPr>
        <w:tabs>
          <w:tab w:val="num" w:pos="1440"/>
        </w:tabs>
        <w:ind w:left="1440" w:hanging="1440"/>
      </w:pPr>
      <w:rPr>
        <w:rFonts w:cs="Arial" w:hint="default"/>
      </w:rPr>
    </w:lvl>
    <w:lvl w:ilvl="7">
      <w:start w:val="1"/>
      <w:numFmt w:val="decimal"/>
      <w:lvlText w:val="%1.%2.%3.%4.%5.%6.%7.%8."/>
      <w:lvlJc w:val="left"/>
      <w:pPr>
        <w:tabs>
          <w:tab w:val="num" w:pos="1440"/>
        </w:tabs>
        <w:ind w:left="1440" w:hanging="1440"/>
      </w:pPr>
      <w:rPr>
        <w:rFonts w:cs="Arial" w:hint="default"/>
      </w:rPr>
    </w:lvl>
    <w:lvl w:ilvl="8">
      <w:start w:val="1"/>
      <w:numFmt w:val="decimal"/>
      <w:lvlText w:val="%1.%2.%3.%4.%5.%6.%7.%8.%9."/>
      <w:lvlJc w:val="left"/>
      <w:pPr>
        <w:tabs>
          <w:tab w:val="num" w:pos="1800"/>
        </w:tabs>
        <w:ind w:left="1800" w:hanging="1800"/>
      </w:pPr>
      <w:rPr>
        <w:rFonts w:cs="Arial" w:hint="default"/>
      </w:rPr>
    </w:lvl>
  </w:abstractNum>
  <w:abstractNum w:abstractNumId="21" w15:restartNumberingAfterBreak="0">
    <w:nsid w:val="0000002F"/>
    <w:multiLevelType w:val="multilevel"/>
    <w:tmpl w:val="26D65876"/>
    <w:name w:val="WW8Num47"/>
    <w:lvl w:ilvl="0">
      <w:start w:val="1"/>
      <w:numFmt w:val="decimal"/>
      <w:lvlText w:val="%1)"/>
      <w:lvlJc w:val="left"/>
      <w:pPr>
        <w:tabs>
          <w:tab w:val="num" w:pos="0"/>
        </w:tabs>
        <w:ind w:left="1428" w:hanging="360"/>
      </w:pPr>
      <w:rPr>
        <w:rFonts w:hint="default"/>
      </w:rPr>
    </w:lvl>
    <w:lvl w:ilvl="1">
      <w:start w:val="1"/>
      <w:numFmt w:val="lowerLetter"/>
      <w:lvlText w:val="%2."/>
      <w:lvlJc w:val="left"/>
      <w:pPr>
        <w:tabs>
          <w:tab w:val="num" w:pos="0"/>
        </w:tabs>
        <w:ind w:left="2148" w:hanging="360"/>
      </w:pPr>
      <w:rPr>
        <w:rFonts w:hint="default"/>
      </w:rPr>
    </w:lvl>
    <w:lvl w:ilvl="2">
      <w:start w:val="1"/>
      <w:numFmt w:val="lowerRoman"/>
      <w:lvlText w:val="%3."/>
      <w:lvlJc w:val="right"/>
      <w:pPr>
        <w:tabs>
          <w:tab w:val="num" w:pos="0"/>
        </w:tabs>
        <w:ind w:left="2868" w:hanging="180"/>
      </w:pPr>
      <w:rPr>
        <w:rFonts w:hint="default"/>
      </w:rPr>
    </w:lvl>
    <w:lvl w:ilvl="3">
      <w:start w:val="4"/>
      <w:numFmt w:val="decimal"/>
      <w:lvlText w:val="%4."/>
      <w:lvlJc w:val="left"/>
      <w:pPr>
        <w:tabs>
          <w:tab w:val="num" w:pos="0"/>
        </w:tabs>
        <w:ind w:left="3588" w:hanging="360"/>
      </w:pPr>
      <w:rPr>
        <w:rFonts w:ascii="Times New Roman" w:hAnsi="Times New Roman" w:cs="Times New Roman" w:hint="default"/>
        <w:b w:val="0"/>
        <w:bCs w:val="0"/>
        <w:sz w:val="22"/>
        <w:szCs w:val="22"/>
      </w:rPr>
    </w:lvl>
    <w:lvl w:ilvl="4">
      <w:start w:val="1"/>
      <w:numFmt w:val="lowerLetter"/>
      <w:lvlText w:val="%5."/>
      <w:lvlJc w:val="left"/>
      <w:pPr>
        <w:tabs>
          <w:tab w:val="num" w:pos="0"/>
        </w:tabs>
        <w:ind w:left="4308" w:hanging="360"/>
      </w:pPr>
      <w:rPr>
        <w:rFonts w:hint="default"/>
      </w:rPr>
    </w:lvl>
    <w:lvl w:ilvl="5">
      <w:start w:val="1"/>
      <w:numFmt w:val="lowerRoman"/>
      <w:lvlText w:val="%6."/>
      <w:lvlJc w:val="right"/>
      <w:pPr>
        <w:tabs>
          <w:tab w:val="num" w:pos="0"/>
        </w:tabs>
        <w:ind w:left="5028" w:hanging="180"/>
      </w:pPr>
      <w:rPr>
        <w:rFonts w:hint="default"/>
      </w:rPr>
    </w:lvl>
    <w:lvl w:ilvl="6">
      <w:start w:val="1"/>
      <w:numFmt w:val="decimal"/>
      <w:lvlText w:val="%7."/>
      <w:lvlJc w:val="left"/>
      <w:pPr>
        <w:tabs>
          <w:tab w:val="num" w:pos="0"/>
        </w:tabs>
        <w:ind w:left="5748" w:hanging="360"/>
      </w:pPr>
      <w:rPr>
        <w:rFonts w:hint="default"/>
      </w:rPr>
    </w:lvl>
    <w:lvl w:ilvl="7">
      <w:start w:val="1"/>
      <w:numFmt w:val="lowerLetter"/>
      <w:lvlText w:val="%8."/>
      <w:lvlJc w:val="left"/>
      <w:pPr>
        <w:tabs>
          <w:tab w:val="num" w:pos="0"/>
        </w:tabs>
        <w:ind w:left="6468" w:hanging="360"/>
      </w:pPr>
      <w:rPr>
        <w:rFonts w:hint="default"/>
      </w:rPr>
    </w:lvl>
    <w:lvl w:ilvl="8">
      <w:start w:val="1"/>
      <w:numFmt w:val="lowerRoman"/>
      <w:lvlText w:val="%9."/>
      <w:lvlJc w:val="right"/>
      <w:pPr>
        <w:tabs>
          <w:tab w:val="num" w:pos="0"/>
        </w:tabs>
        <w:ind w:left="7188" w:hanging="180"/>
      </w:pPr>
      <w:rPr>
        <w:rFonts w:hint="default"/>
      </w:rPr>
    </w:lvl>
  </w:abstractNum>
  <w:abstractNum w:abstractNumId="22" w15:restartNumberingAfterBreak="0">
    <w:nsid w:val="00000031"/>
    <w:multiLevelType w:val="singleLevel"/>
    <w:tmpl w:val="A62A2D58"/>
    <w:name w:val="WW8Num49"/>
    <w:lvl w:ilvl="0">
      <w:start w:val="1"/>
      <w:numFmt w:val="decimal"/>
      <w:lvlText w:val="%1)"/>
      <w:lvlJc w:val="left"/>
      <w:pPr>
        <w:tabs>
          <w:tab w:val="num" w:pos="0"/>
        </w:tabs>
        <w:ind w:left="1211" w:hanging="360"/>
      </w:pPr>
      <w:rPr>
        <w:rFonts w:ascii="Arial" w:hAnsi="Arial" w:cs="Arial"/>
        <w:b w:val="0"/>
        <w:bCs w:val="0"/>
        <w:sz w:val="18"/>
        <w:szCs w:val="18"/>
      </w:rPr>
    </w:lvl>
  </w:abstractNum>
  <w:abstractNum w:abstractNumId="23" w15:restartNumberingAfterBreak="0">
    <w:nsid w:val="002A7549"/>
    <w:multiLevelType w:val="multilevel"/>
    <w:tmpl w:val="A4FE30BC"/>
    <w:styleLink w:val="WWNum641"/>
    <w:lvl w:ilvl="0">
      <w:start w:val="4"/>
      <w:numFmt w:val="decimal"/>
      <w:lvlText w:val="%1."/>
      <w:lvlJc w:val="left"/>
      <w:pPr>
        <w:ind w:left="567" w:hanging="567"/>
      </w:pPr>
      <w:rPr>
        <w:rFonts w:ascii="Times New Roman" w:hAnsi="Times New Roman" w:cs="Times New Roman"/>
        <w:sz w:val="22"/>
      </w:rPr>
    </w:lvl>
    <w:lvl w:ilvl="1">
      <w:start w:val="1"/>
      <w:numFmt w:val="decimal"/>
      <w:lvlText w:val="%2)"/>
      <w:lvlJc w:val="left"/>
      <w:pPr>
        <w:ind w:left="465" w:hanging="465"/>
      </w:pPr>
      <w:rPr>
        <w:rFonts w:ascii="Arial" w:hAnsi="Arial" w:cs="Arial"/>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24" w15:restartNumberingAfterBreak="0">
    <w:nsid w:val="0084640F"/>
    <w:multiLevelType w:val="multilevel"/>
    <w:tmpl w:val="3C5AA002"/>
    <w:lvl w:ilvl="0">
      <w:start w:val="4"/>
      <w:numFmt w:val="decimal"/>
      <w:lvlText w:val="%1."/>
      <w:lvlJc w:val="left"/>
      <w:pPr>
        <w:tabs>
          <w:tab w:val="num" w:pos="567"/>
        </w:tabs>
        <w:ind w:left="567" w:hanging="567"/>
      </w:pPr>
      <w:rPr>
        <w:rFonts w:hint="default"/>
      </w:rPr>
    </w:lvl>
    <w:lvl w:ilvl="1">
      <w:start w:val="1"/>
      <w:numFmt w:val="decimal"/>
      <w:isLgl/>
      <w:lvlText w:val="%1.%2."/>
      <w:lvlJc w:val="left"/>
      <w:pPr>
        <w:tabs>
          <w:tab w:val="num" w:pos="567"/>
        </w:tabs>
        <w:ind w:left="567" w:hanging="567"/>
      </w:pPr>
      <w:rPr>
        <w:rFonts w:hint="default"/>
        <w:b w:val="0"/>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5" w15:restartNumberingAfterBreak="0">
    <w:nsid w:val="00D81758"/>
    <w:multiLevelType w:val="multilevel"/>
    <w:tmpl w:val="A644ED1A"/>
    <w:styleLink w:val="Lista4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1.%2.%3."/>
      <w:lvlJc w:val="left"/>
      <w:rPr>
        <w:rFonts w:ascii="Arial" w:eastAsia="Arial" w:hAnsi="Arial" w:cs="Arial"/>
        <w:position w:val="0"/>
      </w:rPr>
    </w:lvl>
    <w:lvl w:ilvl="3">
      <w:start w:val="1"/>
      <w:numFmt w:val="decimal"/>
      <w:lvlText w:val="%1.%2.%3.%4."/>
      <w:lvlJc w:val="left"/>
      <w:rPr>
        <w:rFonts w:ascii="Arial" w:eastAsia="Arial" w:hAnsi="Arial" w:cs="Arial"/>
        <w:position w:val="0"/>
      </w:rPr>
    </w:lvl>
    <w:lvl w:ilvl="4">
      <w:start w:val="1"/>
      <w:numFmt w:val="decimal"/>
      <w:lvlText w:val="%1.%2.%3.%4.%5."/>
      <w:lvlJc w:val="left"/>
      <w:rPr>
        <w:rFonts w:ascii="Arial" w:eastAsia="Arial" w:hAnsi="Arial" w:cs="Arial"/>
        <w:position w:val="0"/>
      </w:rPr>
    </w:lvl>
    <w:lvl w:ilvl="5">
      <w:start w:val="1"/>
      <w:numFmt w:val="decimal"/>
      <w:lvlText w:val="%1.%2.%3.%4.%5.%6."/>
      <w:lvlJc w:val="left"/>
      <w:rPr>
        <w:rFonts w:ascii="Arial" w:eastAsia="Arial" w:hAnsi="Arial" w:cs="Arial"/>
        <w:position w:val="0"/>
      </w:rPr>
    </w:lvl>
    <w:lvl w:ilvl="6">
      <w:start w:val="1"/>
      <w:numFmt w:val="decimal"/>
      <w:lvlText w:val="%1.%2.%3.%4.%5.%6.%7."/>
      <w:lvlJc w:val="left"/>
      <w:rPr>
        <w:rFonts w:ascii="Arial" w:eastAsia="Arial" w:hAnsi="Arial" w:cs="Arial"/>
        <w:position w:val="0"/>
      </w:rPr>
    </w:lvl>
    <w:lvl w:ilvl="7">
      <w:start w:val="1"/>
      <w:numFmt w:val="decimal"/>
      <w:lvlText w:val="%1.%2.%3.%4.%5.%6.%7.%8."/>
      <w:lvlJc w:val="left"/>
      <w:rPr>
        <w:rFonts w:ascii="Arial" w:eastAsia="Arial" w:hAnsi="Arial" w:cs="Arial"/>
        <w:position w:val="0"/>
      </w:rPr>
    </w:lvl>
    <w:lvl w:ilvl="8">
      <w:start w:val="1"/>
      <w:numFmt w:val="decimal"/>
      <w:lvlText w:val="%1.%2.%3.%4.%5.%6.%7.%8.%9."/>
      <w:lvlJc w:val="left"/>
      <w:rPr>
        <w:rFonts w:ascii="Arial" w:eastAsia="Arial" w:hAnsi="Arial" w:cs="Arial"/>
        <w:position w:val="0"/>
      </w:rPr>
    </w:lvl>
  </w:abstractNum>
  <w:abstractNum w:abstractNumId="26" w15:restartNumberingAfterBreak="0">
    <w:nsid w:val="04C766B0"/>
    <w:multiLevelType w:val="multilevel"/>
    <w:tmpl w:val="9412FB3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063A1439"/>
    <w:multiLevelType w:val="multilevel"/>
    <w:tmpl w:val="0BDC52F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07236708"/>
    <w:multiLevelType w:val="multilevel"/>
    <w:tmpl w:val="40F2D4AE"/>
    <w:lvl w:ilvl="0">
      <w:start w:val="4"/>
      <w:numFmt w:val="decimal"/>
      <w:lvlText w:val="%1."/>
      <w:lvlJc w:val="left"/>
      <w:pPr>
        <w:tabs>
          <w:tab w:val="num" w:pos="720"/>
        </w:tabs>
        <w:ind w:left="720" w:hanging="360"/>
      </w:pPr>
      <w:rPr>
        <w:rFonts w:hint="default"/>
        <w:b w:val="0"/>
        <w:bCs w:val="0"/>
      </w:rPr>
    </w:lvl>
    <w:lvl w:ilvl="1">
      <w:start w:val="1"/>
      <w:numFmt w:val="decimal"/>
      <w:isLgl/>
      <w:lvlText w:val="%1.%2."/>
      <w:lvlJc w:val="left"/>
      <w:pPr>
        <w:tabs>
          <w:tab w:val="num" w:pos="720"/>
        </w:tabs>
        <w:ind w:left="720" w:hanging="360"/>
      </w:pPr>
      <w:rPr>
        <w:rFonts w:hint="default"/>
        <w:b w:val="0"/>
        <w:bCs w:val="0"/>
        <w:u w:val="none"/>
      </w:rPr>
    </w:lvl>
    <w:lvl w:ilvl="2">
      <w:start w:val="1"/>
      <w:numFmt w:val="decimal"/>
      <w:isLgl/>
      <w:lvlText w:val="%1.%2.%3."/>
      <w:lvlJc w:val="left"/>
      <w:pPr>
        <w:tabs>
          <w:tab w:val="num" w:pos="1080"/>
        </w:tabs>
        <w:ind w:left="1080" w:hanging="720"/>
      </w:pPr>
      <w:rPr>
        <w:rFonts w:hint="default"/>
        <w:b/>
        <w:u w:val="single"/>
      </w:rPr>
    </w:lvl>
    <w:lvl w:ilvl="3">
      <w:start w:val="1"/>
      <w:numFmt w:val="decimal"/>
      <w:isLgl/>
      <w:lvlText w:val="%1.%2.%3.%4."/>
      <w:lvlJc w:val="left"/>
      <w:pPr>
        <w:tabs>
          <w:tab w:val="num" w:pos="1080"/>
        </w:tabs>
        <w:ind w:left="1080" w:hanging="720"/>
      </w:pPr>
      <w:rPr>
        <w:rFonts w:hint="default"/>
        <w:b/>
        <w:u w:val="single"/>
      </w:rPr>
    </w:lvl>
    <w:lvl w:ilvl="4">
      <w:start w:val="1"/>
      <w:numFmt w:val="decimal"/>
      <w:isLgl/>
      <w:lvlText w:val="%1.%2.%3.%4.%5."/>
      <w:lvlJc w:val="left"/>
      <w:pPr>
        <w:tabs>
          <w:tab w:val="num" w:pos="1440"/>
        </w:tabs>
        <w:ind w:left="1440" w:hanging="1080"/>
      </w:pPr>
      <w:rPr>
        <w:rFonts w:hint="default"/>
        <w:b/>
        <w:u w:val="single"/>
      </w:rPr>
    </w:lvl>
    <w:lvl w:ilvl="5">
      <w:start w:val="1"/>
      <w:numFmt w:val="decimal"/>
      <w:isLgl/>
      <w:lvlText w:val="%1.%2.%3.%4.%5.%6."/>
      <w:lvlJc w:val="left"/>
      <w:pPr>
        <w:tabs>
          <w:tab w:val="num" w:pos="1440"/>
        </w:tabs>
        <w:ind w:left="1440" w:hanging="1080"/>
      </w:pPr>
      <w:rPr>
        <w:rFonts w:hint="default"/>
        <w:b/>
        <w:u w:val="single"/>
      </w:rPr>
    </w:lvl>
    <w:lvl w:ilvl="6">
      <w:start w:val="1"/>
      <w:numFmt w:val="decimal"/>
      <w:isLgl/>
      <w:lvlText w:val="%1.%2.%3.%4.%5.%6.%7."/>
      <w:lvlJc w:val="left"/>
      <w:pPr>
        <w:tabs>
          <w:tab w:val="num" w:pos="1800"/>
        </w:tabs>
        <w:ind w:left="1800" w:hanging="1440"/>
      </w:pPr>
      <w:rPr>
        <w:rFonts w:hint="default"/>
        <w:b/>
        <w:u w:val="single"/>
      </w:rPr>
    </w:lvl>
    <w:lvl w:ilvl="7">
      <w:start w:val="1"/>
      <w:numFmt w:val="decimal"/>
      <w:isLgl/>
      <w:lvlText w:val="%1.%2.%3.%4.%5.%6.%7.%8."/>
      <w:lvlJc w:val="left"/>
      <w:pPr>
        <w:tabs>
          <w:tab w:val="num" w:pos="1800"/>
        </w:tabs>
        <w:ind w:left="1800" w:hanging="1440"/>
      </w:pPr>
      <w:rPr>
        <w:rFonts w:hint="default"/>
        <w:b/>
        <w:u w:val="single"/>
      </w:rPr>
    </w:lvl>
    <w:lvl w:ilvl="8">
      <w:start w:val="1"/>
      <w:numFmt w:val="decimal"/>
      <w:isLgl/>
      <w:lvlText w:val="%1.%2.%3.%4.%5.%6.%7.%8.%9."/>
      <w:lvlJc w:val="left"/>
      <w:pPr>
        <w:tabs>
          <w:tab w:val="num" w:pos="2160"/>
        </w:tabs>
        <w:ind w:left="2160" w:hanging="1800"/>
      </w:pPr>
      <w:rPr>
        <w:rFonts w:hint="default"/>
        <w:b/>
        <w:u w:val="single"/>
      </w:rPr>
    </w:lvl>
  </w:abstractNum>
  <w:abstractNum w:abstractNumId="29" w15:restartNumberingAfterBreak="0">
    <w:nsid w:val="0757460A"/>
    <w:multiLevelType w:val="hybridMultilevel"/>
    <w:tmpl w:val="C6FE92F8"/>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08320B3A"/>
    <w:multiLevelType w:val="hybridMultilevel"/>
    <w:tmpl w:val="38EC31D4"/>
    <w:lvl w:ilvl="0" w:tplc="11540EA0">
      <w:start w:val="1"/>
      <w:numFmt w:val="decimal"/>
      <w:lvlText w:val="%1)"/>
      <w:lvlJc w:val="left"/>
      <w:pPr>
        <w:ind w:left="720" w:hanging="360"/>
      </w:pPr>
      <w:rPr>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08572728"/>
    <w:multiLevelType w:val="multilevel"/>
    <w:tmpl w:val="0C66E6A0"/>
    <w:lvl w:ilvl="0">
      <w:start w:val="3"/>
      <w:numFmt w:val="decimal"/>
      <w:lvlText w:val="%1."/>
      <w:lvlJc w:val="left"/>
      <w:pPr>
        <w:ind w:left="720" w:hanging="360"/>
      </w:pPr>
      <w:rPr>
        <w:rFonts w:hint="default"/>
      </w:rPr>
    </w:lvl>
    <w:lvl w:ilvl="1">
      <w:start w:val="1"/>
      <w:numFmt w:val="decimal"/>
      <w:isLgl/>
      <w:lvlText w:val="%1.%2."/>
      <w:lvlJc w:val="left"/>
      <w:pPr>
        <w:ind w:left="3588" w:hanging="360"/>
      </w:pPr>
      <w:rPr>
        <w:rFonts w:hint="default"/>
      </w:rPr>
    </w:lvl>
    <w:lvl w:ilvl="2">
      <w:start w:val="1"/>
      <w:numFmt w:val="decimal"/>
      <w:isLgl/>
      <w:lvlText w:val="%1.%2.%3."/>
      <w:lvlJc w:val="left"/>
      <w:pPr>
        <w:ind w:left="6816" w:hanging="720"/>
      </w:pPr>
      <w:rPr>
        <w:rFonts w:hint="default"/>
      </w:rPr>
    </w:lvl>
    <w:lvl w:ilvl="3">
      <w:start w:val="1"/>
      <w:numFmt w:val="decimal"/>
      <w:isLgl/>
      <w:lvlText w:val="%1.%2.%3.%4."/>
      <w:lvlJc w:val="left"/>
      <w:pPr>
        <w:ind w:left="9684" w:hanging="720"/>
      </w:pPr>
      <w:rPr>
        <w:rFonts w:hint="default"/>
      </w:rPr>
    </w:lvl>
    <w:lvl w:ilvl="4">
      <w:start w:val="1"/>
      <w:numFmt w:val="decimal"/>
      <w:isLgl/>
      <w:lvlText w:val="%1.%2.%3.%4.%5."/>
      <w:lvlJc w:val="left"/>
      <w:pPr>
        <w:ind w:left="12912" w:hanging="1080"/>
      </w:pPr>
      <w:rPr>
        <w:rFonts w:hint="default"/>
      </w:rPr>
    </w:lvl>
    <w:lvl w:ilvl="5">
      <w:start w:val="1"/>
      <w:numFmt w:val="decimal"/>
      <w:isLgl/>
      <w:lvlText w:val="%1.%2.%3.%4.%5.%6."/>
      <w:lvlJc w:val="left"/>
      <w:pPr>
        <w:ind w:left="15780" w:hanging="1080"/>
      </w:pPr>
      <w:rPr>
        <w:rFonts w:hint="default"/>
      </w:rPr>
    </w:lvl>
    <w:lvl w:ilvl="6">
      <w:start w:val="1"/>
      <w:numFmt w:val="decimal"/>
      <w:isLgl/>
      <w:lvlText w:val="%1.%2.%3.%4.%5.%6.%7."/>
      <w:lvlJc w:val="left"/>
      <w:pPr>
        <w:ind w:left="19008" w:hanging="1440"/>
      </w:pPr>
      <w:rPr>
        <w:rFonts w:hint="default"/>
      </w:rPr>
    </w:lvl>
    <w:lvl w:ilvl="7">
      <w:start w:val="1"/>
      <w:numFmt w:val="decimal"/>
      <w:isLgl/>
      <w:lvlText w:val="%1.%2.%3.%4.%5.%6.%7.%8."/>
      <w:lvlJc w:val="left"/>
      <w:pPr>
        <w:ind w:left="21876" w:hanging="1440"/>
      </w:pPr>
      <w:rPr>
        <w:rFonts w:hint="default"/>
      </w:rPr>
    </w:lvl>
    <w:lvl w:ilvl="8">
      <w:start w:val="1"/>
      <w:numFmt w:val="decimal"/>
      <w:isLgl/>
      <w:lvlText w:val="%1.%2.%3.%4.%5.%6.%7.%8.%9."/>
      <w:lvlJc w:val="left"/>
      <w:pPr>
        <w:ind w:left="25104" w:hanging="1800"/>
      </w:pPr>
      <w:rPr>
        <w:rFonts w:hint="default"/>
      </w:rPr>
    </w:lvl>
  </w:abstractNum>
  <w:abstractNum w:abstractNumId="32" w15:restartNumberingAfterBreak="0">
    <w:nsid w:val="088A3A24"/>
    <w:multiLevelType w:val="multilevel"/>
    <w:tmpl w:val="B428033E"/>
    <w:lvl w:ilvl="0">
      <w:start w:val="1"/>
      <w:numFmt w:val="decimal"/>
      <w:lvlText w:val="%1."/>
      <w:lvlJc w:val="left"/>
      <w:pPr>
        <w:tabs>
          <w:tab w:val="num" w:pos="0"/>
        </w:tabs>
        <w:ind w:left="720" w:hanging="360"/>
      </w:pPr>
      <w:rPr>
        <w:rFonts w:hint="default"/>
        <w:b w:val="0"/>
        <w:bCs/>
      </w:rPr>
    </w:lvl>
    <w:lvl w:ilvl="1">
      <w:start w:val="1"/>
      <w:numFmt w:val="decimal"/>
      <w:lvlText w:val="%1.%2."/>
      <w:lvlJc w:val="left"/>
      <w:pPr>
        <w:tabs>
          <w:tab w:val="num" w:pos="0"/>
        </w:tabs>
        <w:ind w:left="720" w:hanging="360"/>
      </w:pPr>
      <w:rPr>
        <w:rFonts w:cs="Times New Roman" w:hint="default"/>
        <w:b w:val="0"/>
        <w:bCs/>
      </w:rPr>
    </w:lvl>
    <w:lvl w:ilvl="2">
      <w:start w:val="1"/>
      <w:numFmt w:val="decimal"/>
      <w:lvlText w:val="%1.%2.%3."/>
      <w:lvlJc w:val="left"/>
      <w:pPr>
        <w:tabs>
          <w:tab w:val="num" w:pos="0"/>
        </w:tabs>
        <w:ind w:left="1080" w:hanging="720"/>
      </w:pPr>
      <w:rPr>
        <w:rFonts w:cs="Times New Roman" w:hint="default"/>
      </w:rPr>
    </w:lvl>
    <w:lvl w:ilvl="3">
      <w:start w:val="1"/>
      <w:numFmt w:val="decimal"/>
      <w:lvlText w:val="%1.%2.%3.%4."/>
      <w:lvlJc w:val="left"/>
      <w:pPr>
        <w:tabs>
          <w:tab w:val="num" w:pos="0"/>
        </w:tabs>
        <w:ind w:left="1080" w:hanging="720"/>
      </w:pPr>
      <w:rPr>
        <w:rFonts w:cs="Times New Roman" w:hint="default"/>
      </w:rPr>
    </w:lvl>
    <w:lvl w:ilvl="4">
      <w:start w:val="1"/>
      <w:numFmt w:val="decimal"/>
      <w:lvlText w:val="%1.%2.%3.%4.%5."/>
      <w:lvlJc w:val="left"/>
      <w:pPr>
        <w:tabs>
          <w:tab w:val="num" w:pos="0"/>
        </w:tabs>
        <w:ind w:left="1440" w:hanging="1080"/>
      </w:pPr>
      <w:rPr>
        <w:rFonts w:cs="Times New Roman" w:hint="default"/>
      </w:rPr>
    </w:lvl>
    <w:lvl w:ilvl="5">
      <w:start w:val="1"/>
      <w:numFmt w:val="decimal"/>
      <w:lvlText w:val="%1.%2.%3.%4.%5.%6."/>
      <w:lvlJc w:val="left"/>
      <w:pPr>
        <w:tabs>
          <w:tab w:val="num" w:pos="0"/>
        </w:tabs>
        <w:ind w:left="1440" w:hanging="1080"/>
      </w:pPr>
      <w:rPr>
        <w:rFonts w:cs="Times New Roman" w:hint="default"/>
      </w:rPr>
    </w:lvl>
    <w:lvl w:ilvl="6">
      <w:start w:val="1"/>
      <w:numFmt w:val="decimal"/>
      <w:lvlText w:val="%1.%2.%3.%4.%5.%6.%7."/>
      <w:lvlJc w:val="left"/>
      <w:pPr>
        <w:tabs>
          <w:tab w:val="num" w:pos="0"/>
        </w:tabs>
        <w:ind w:left="1800" w:hanging="1440"/>
      </w:pPr>
      <w:rPr>
        <w:rFonts w:cs="Times New Roman" w:hint="default"/>
      </w:rPr>
    </w:lvl>
    <w:lvl w:ilvl="7">
      <w:start w:val="1"/>
      <w:numFmt w:val="decimal"/>
      <w:lvlText w:val="%1.%2.%3.%4.%5.%6.%7.%8."/>
      <w:lvlJc w:val="left"/>
      <w:pPr>
        <w:tabs>
          <w:tab w:val="num" w:pos="0"/>
        </w:tabs>
        <w:ind w:left="1800" w:hanging="1440"/>
      </w:pPr>
      <w:rPr>
        <w:rFonts w:cs="Times New Roman" w:hint="default"/>
      </w:rPr>
    </w:lvl>
    <w:lvl w:ilvl="8">
      <w:start w:val="1"/>
      <w:numFmt w:val="decimal"/>
      <w:lvlText w:val="%1.%2.%3.%4.%5.%6.%7.%8.%9."/>
      <w:lvlJc w:val="left"/>
      <w:pPr>
        <w:tabs>
          <w:tab w:val="num" w:pos="0"/>
        </w:tabs>
        <w:ind w:left="2160" w:hanging="1800"/>
      </w:pPr>
      <w:rPr>
        <w:rFonts w:cs="Times New Roman" w:hint="default"/>
      </w:rPr>
    </w:lvl>
  </w:abstractNum>
  <w:abstractNum w:abstractNumId="33" w15:restartNumberingAfterBreak="0">
    <w:nsid w:val="09B80403"/>
    <w:multiLevelType w:val="hybridMultilevel"/>
    <w:tmpl w:val="B1CC669E"/>
    <w:lvl w:ilvl="0" w:tplc="E8E05D5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0A4B0E07"/>
    <w:multiLevelType w:val="multilevel"/>
    <w:tmpl w:val="BD085576"/>
    <w:styleLink w:val="List8"/>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35" w15:restartNumberingAfterBreak="0">
    <w:nsid w:val="0AB74FA7"/>
    <w:multiLevelType w:val="hybridMultilevel"/>
    <w:tmpl w:val="010A14F4"/>
    <w:lvl w:ilvl="0" w:tplc="66182A8C">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6" w15:restartNumberingAfterBreak="0">
    <w:nsid w:val="0C5A77E7"/>
    <w:multiLevelType w:val="multilevel"/>
    <w:tmpl w:val="9DB019A0"/>
    <w:lvl w:ilvl="0">
      <w:start w:val="1"/>
      <w:numFmt w:val="decimal"/>
      <w:lvlText w:val="%1."/>
      <w:lvlJc w:val="left"/>
      <w:pPr>
        <w:tabs>
          <w:tab w:val="num" w:pos="567"/>
        </w:tabs>
        <w:ind w:left="567" w:hanging="567"/>
      </w:pPr>
      <w:rPr>
        <w:rFonts w:hint="default"/>
        <w:b w:val="0"/>
        <w:bCs w:val="0"/>
        <w:color w:val="auto"/>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7" w15:restartNumberingAfterBreak="0">
    <w:nsid w:val="0D6636E7"/>
    <w:multiLevelType w:val="multilevel"/>
    <w:tmpl w:val="0202896E"/>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0E6F7969"/>
    <w:multiLevelType w:val="hybridMultilevel"/>
    <w:tmpl w:val="16F407D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0E73121B"/>
    <w:multiLevelType w:val="hybridMultilevel"/>
    <w:tmpl w:val="3228843A"/>
    <w:lvl w:ilvl="0" w:tplc="5F326994">
      <w:start w:val="1"/>
      <w:numFmt w:val="decimal"/>
      <w:lvlText w:val="%1."/>
      <w:lvlJc w:val="left"/>
      <w:pPr>
        <w:ind w:left="474" w:hanging="342"/>
      </w:pPr>
      <w:rPr>
        <w:rFonts w:ascii="TeXGyrePagella" w:eastAsia="TeXGyrePagella" w:hAnsi="TeXGyrePagella" w:cs="TeXGyrePagella" w:hint="default"/>
        <w:w w:val="100"/>
        <w:sz w:val="22"/>
        <w:szCs w:val="22"/>
        <w:lang w:val="pl-PL" w:eastAsia="en-US" w:bidi="ar-SA"/>
      </w:rPr>
    </w:lvl>
    <w:lvl w:ilvl="1" w:tplc="47804CB2">
      <w:start w:val="1"/>
      <w:numFmt w:val="decimal"/>
      <w:lvlText w:val="%2)"/>
      <w:lvlJc w:val="left"/>
      <w:pPr>
        <w:ind w:left="812" w:hanging="339"/>
      </w:pPr>
      <w:rPr>
        <w:rFonts w:ascii="Times New Roman" w:eastAsia="TeXGyrePagella" w:hAnsi="Times New Roman" w:cs="Times New Roman" w:hint="default"/>
        <w:w w:val="100"/>
        <w:sz w:val="22"/>
        <w:szCs w:val="22"/>
        <w:lang w:val="pl-PL" w:eastAsia="en-US" w:bidi="ar-SA"/>
      </w:rPr>
    </w:lvl>
    <w:lvl w:ilvl="2" w:tplc="30ACA6FC">
      <w:start w:val="1"/>
      <w:numFmt w:val="lowerLetter"/>
      <w:lvlText w:val="%3)"/>
      <w:lvlJc w:val="left"/>
      <w:pPr>
        <w:ind w:left="1153" w:hanging="341"/>
      </w:pPr>
      <w:rPr>
        <w:rFonts w:ascii="Times New Roman" w:eastAsia="TeXGyrePagella" w:hAnsi="Times New Roman" w:cs="Times New Roman" w:hint="default"/>
        <w:w w:val="100"/>
        <w:sz w:val="22"/>
        <w:szCs w:val="22"/>
        <w:lang w:val="pl-PL" w:eastAsia="en-US" w:bidi="ar-SA"/>
      </w:rPr>
    </w:lvl>
    <w:lvl w:ilvl="3" w:tplc="9B08E96A">
      <w:start w:val="1"/>
      <w:numFmt w:val="decimal"/>
      <w:lvlText w:val="%4)"/>
      <w:lvlJc w:val="left"/>
      <w:pPr>
        <w:ind w:left="1513" w:hanging="360"/>
      </w:pPr>
      <w:rPr>
        <w:rFonts w:hint="default"/>
      </w:rPr>
    </w:lvl>
    <w:lvl w:ilvl="4" w:tplc="9372FD1A">
      <w:numFmt w:val="bullet"/>
      <w:lvlText w:val="•"/>
      <w:lvlJc w:val="left"/>
      <w:pPr>
        <w:ind w:left="2700" w:hanging="341"/>
      </w:pPr>
      <w:rPr>
        <w:rFonts w:hint="default"/>
        <w:lang w:val="pl-PL" w:eastAsia="en-US" w:bidi="ar-SA"/>
      </w:rPr>
    </w:lvl>
    <w:lvl w:ilvl="5" w:tplc="63341728">
      <w:numFmt w:val="bullet"/>
      <w:lvlText w:val="•"/>
      <w:lvlJc w:val="left"/>
      <w:pPr>
        <w:ind w:left="3901" w:hanging="341"/>
      </w:pPr>
      <w:rPr>
        <w:rFonts w:hint="default"/>
        <w:lang w:val="pl-PL" w:eastAsia="en-US" w:bidi="ar-SA"/>
      </w:rPr>
    </w:lvl>
    <w:lvl w:ilvl="6" w:tplc="ACA26958">
      <w:numFmt w:val="bullet"/>
      <w:lvlText w:val="•"/>
      <w:lvlJc w:val="left"/>
      <w:pPr>
        <w:ind w:left="5102" w:hanging="341"/>
      </w:pPr>
      <w:rPr>
        <w:rFonts w:hint="default"/>
        <w:lang w:val="pl-PL" w:eastAsia="en-US" w:bidi="ar-SA"/>
      </w:rPr>
    </w:lvl>
    <w:lvl w:ilvl="7" w:tplc="EFF06D9E">
      <w:numFmt w:val="bullet"/>
      <w:lvlText w:val="•"/>
      <w:lvlJc w:val="left"/>
      <w:pPr>
        <w:ind w:left="6303" w:hanging="341"/>
      </w:pPr>
      <w:rPr>
        <w:rFonts w:hint="default"/>
        <w:lang w:val="pl-PL" w:eastAsia="en-US" w:bidi="ar-SA"/>
      </w:rPr>
    </w:lvl>
    <w:lvl w:ilvl="8" w:tplc="B26C4E5E">
      <w:numFmt w:val="bullet"/>
      <w:lvlText w:val="•"/>
      <w:lvlJc w:val="left"/>
      <w:pPr>
        <w:ind w:left="7504" w:hanging="341"/>
      </w:pPr>
      <w:rPr>
        <w:rFonts w:hint="default"/>
        <w:lang w:val="pl-PL" w:eastAsia="en-US" w:bidi="ar-SA"/>
      </w:rPr>
    </w:lvl>
  </w:abstractNum>
  <w:abstractNum w:abstractNumId="40" w15:restartNumberingAfterBreak="0">
    <w:nsid w:val="0FA90358"/>
    <w:multiLevelType w:val="multilevel"/>
    <w:tmpl w:val="C8469B38"/>
    <w:styleLink w:val="List6"/>
    <w:lvl w:ilvl="0">
      <w:start w:val="1"/>
      <w:numFmt w:val="decimal"/>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41" w15:restartNumberingAfterBreak="0">
    <w:nsid w:val="100E28D0"/>
    <w:multiLevelType w:val="multilevel"/>
    <w:tmpl w:val="DAF443D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11E06769"/>
    <w:multiLevelType w:val="multilevel"/>
    <w:tmpl w:val="ECF89E62"/>
    <w:styleLink w:val="WW8Num4"/>
    <w:lvl w:ilvl="0">
      <w:start w:val="1"/>
      <w:numFmt w:val="decimal"/>
      <w:lvlText w:val="%1."/>
      <w:lvlJc w:val="left"/>
      <w:pPr>
        <w:ind w:left="360" w:hanging="360"/>
      </w:pPr>
      <w:rPr>
        <w:color w:val="00000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3" w15:restartNumberingAfterBreak="0">
    <w:nsid w:val="128D4E17"/>
    <w:multiLevelType w:val="multilevel"/>
    <w:tmpl w:val="9190DCC0"/>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13402E26"/>
    <w:multiLevelType w:val="multilevel"/>
    <w:tmpl w:val="34E004D6"/>
    <w:styleLink w:val="WW8Num38"/>
    <w:lvl w:ilvl="0">
      <w:numFmt w:val="bullet"/>
      <w:lvlText w:val="-"/>
      <w:lvlJc w:val="left"/>
      <w:rPr>
        <w:rFonts w:ascii="Times New Roman" w:hAnsi="Times New Roman"/>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5" w15:restartNumberingAfterBreak="0">
    <w:nsid w:val="136954CD"/>
    <w:multiLevelType w:val="multilevel"/>
    <w:tmpl w:val="14660620"/>
    <w:styleLink w:val="Lista5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1.%2.%3."/>
      <w:lvlJc w:val="left"/>
      <w:rPr>
        <w:rFonts w:ascii="Arial" w:eastAsia="Arial" w:hAnsi="Arial" w:cs="Arial"/>
        <w:position w:val="0"/>
      </w:rPr>
    </w:lvl>
    <w:lvl w:ilvl="3">
      <w:start w:val="1"/>
      <w:numFmt w:val="decimal"/>
      <w:lvlText w:val="%1.%2.%3.%4."/>
      <w:lvlJc w:val="left"/>
      <w:rPr>
        <w:rFonts w:ascii="Arial" w:eastAsia="Arial" w:hAnsi="Arial" w:cs="Arial"/>
        <w:position w:val="0"/>
      </w:rPr>
    </w:lvl>
    <w:lvl w:ilvl="4">
      <w:start w:val="1"/>
      <w:numFmt w:val="decimal"/>
      <w:lvlText w:val="%1.%2.%3.%4.%5."/>
      <w:lvlJc w:val="left"/>
      <w:rPr>
        <w:rFonts w:ascii="Arial" w:eastAsia="Arial" w:hAnsi="Arial" w:cs="Arial"/>
        <w:position w:val="0"/>
      </w:rPr>
    </w:lvl>
    <w:lvl w:ilvl="5">
      <w:start w:val="1"/>
      <w:numFmt w:val="decimal"/>
      <w:lvlText w:val="%1.%2.%3.%4.%5.%6."/>
      <w:lvlJc w:val="left"/>
      <w:rPr>
        <w:rFonts w:ascii="Arial" w:eastAsia="Arial" w:hAnsi="Arial" w:cs="Arial"/>
        <w:position w:val="0"/>
      </w:rPr>
    </w:lvl>
    <w:lvl w:ilvl="6">
      <w:start w:val="1"/>
      <w:numFmt w:val="decimal"/>
      <w:lvlText w:val="%1.%2.%3.%4.%5.%6.%7."/>
      <w:lvlJc w:val="left"/>
      <w:rPr>
        <w:rFonts w:ascii="Arial" w:eastAsia="Arial" w:hAnsi="Arial" w:cs="Arial"/>
        <w:position w:val="0"/>
      </w:rPr>
    </w:lvl>
    <w:lvl w:ilvl="7">
      <w:start w:val="1"/>
      <w:numFmt w:val="decimal"/>
      <w:lvlText w:val="%1.%2.%3.%4.%5.%6.%7.%8."/>
      <w:lvlJc w:val="left"/>
      <w:rPr>
        <w:rFonts w:ascii="Arial" w:eastAsia="Arial" w:hAnsi="Arial" w:cs="Arial"/>
        <w:position w:val="0"/>
      </w:rPr>
    </w:lvl>
    <w:lvl w:ilvl="8">
      <w:start w:val="1"/>
      <w:numFmt w:val="decimal"/>
      <w:lvlText w:val="%1.%2.%3.%4.%5.%6.%7.%8.%9."/>
      <w:lvlJc w:val="left"/>
      <w:rPr>
        <w:rFonts w:ascii="Arial" w:eastAsia="Arial" w:hAnsi="Arial" w:cs="Arial"/>
        <w:position w:val="0"/>
      </w:rPr>
    </w:lvl>
  </w:abstractNum>
  <w:abstractNum w:abstractNumId="46" w15:restartNumberingAfterBreak="0">
    <w:nsid w:val="15B20B19"/>
    <w:multiLevelType w:val="hybridMultilevel"/>
    <w:tmpl w:val="4BEE4372"/>
    <w:lvl w:ilvl="0" w:tplc="04150011">
      <w:start w:val="1"/>
      <w:numFmt w:val="decimal"/>
      <w:lvlText w:val="%1)"/>
      <w:lvlJc w:val="left"/>
      <w:pPr>
        <w:ind w:left="1146" w:hanging="360"/>
      </w:pPr>
    </w:lvl>
    <w:lvl w:ilvl="1" w:tplc="04150011">
      <w:start w:val="1"/>
      <w:numFmt w:val="decimal"/>
      <w:lvlText w:val="%2)"/>
      <w:lvlJc w:val="left"/>
      <w:pPr>
        <w:ind w:left="1866" w:hanging="360"/>
      </w:pPr>
    </w:lvl>
    <w:lvl w:ilvl="2" w:tplc="F612CBDE">
      <w:start w:val="1"/>
      <w:numFmt w:val="lowerLetter"/>
      <w:lvlText w:val="%3)"/>
      <w:lvlJc w:val="left"/>
      <w:pPr>
        <w:ind w:left="2766" w:hanging="360"/>
      </w:pPr>
      <w:rPr>
        <w:rFonts w:hint="default"/>
      </w:r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7" w15:restartNumberingAfterBreak="0">
    <w:nsid w:val="17E90A27"/>
    <w:multiLevelType w:val="hybridMultilevel"/>
    <w:tmpl w:val="78C465E2"/>
    <w:lvl w:ilvl="0" w:tplc="04150011">
      <w:start w:val="1"/>
      <w:numFmt w:val="decimal"/>
      <w:lvlText w:val="%1)"/>
      <w:lvlJc w:val="left"/>
      <w:pPr>
        <w:ind w:left="1428" w:hanging="360"/>
      </w:p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0415000F">
      <w:start w:val="1"/>
      <w:numFmt w:val="decimal"/>
      <w:lvlText w:val="%4."/>
      <w:lvlJc w:val="left"/>
      <w:pPr>
        <w:ind w:left="3588" w:hanging="360"/>
      </w:pPr>
    </w:lvl>
    <w:lvl w:ilvl="4" w:tplc="04150019">
      <w:start w:val="1"/>
      <w:numFmt w:val="lowerLetter"/>
      <w:lvlText w:val="%5."/>
      <w:lvlJc w:val="left"/>
      <w:pPr>
        <w:ind w:left="4308" w:hanging="360"/>
      </w:pPr>
    </w:lvl>
    <w:lvl w:ilvl="5" w:tplc="0415001B">
      <w:start w:val="1"/>
      <w:numFmt w:val="lowerRoman"/>
      <w:lvlText w:val="%6."/>
      <w:lvlJc w:val="right"/>
      <w:pPr>
        <w:ind w:left="5028" w:hanging="180"/>
      </w:pPr>
    </w:lvl>
    <w:lvl w:ilvl="6" w:tplc="0415000F">
      <w:start w:val="1"/>
      <w:numFmt w:val="decimal"/>
      <w:lvlText w:val="%7."/>
      <w:lvlJc w:val="left"/>
      <w:pPr>
        <w:ind w:left="5748" w:hanging="360"/>
      </w:pPr>
    </w:lvl>
    <w:lvl w:ilvl="7" w:tplc="04150019">
      <w:start w:val="1"/>
      <w:numFmt w:val="lowerLetter"/>
      <w:lvlText w:val="%8."/>
      <w:lvlJc w:val="left"/>
      <w:pPr>
        <w:ind w:left="6468" w:hanging="360"/>
      </w:pPr>
    </w:lvl>
    <w:lvl w:ilvl="8" w:tplc="0415001B">
      <w:start w:val="1"/>
      <w:numFmt w:val="lowerRoman"/>
      <w:lvlText w:val="%9."/>
      <w:lvlJc w:val="right"/>
      <w:pPr>
        <w:ind w:left="7188" w:hanging="180"/>
      </w:pPr>
    </w:lvl>
  </w:abstractNum>
  <w:abstractNum w:abstractNumId="48" w15:restartNumberingAfterBreak="0">
    <w:nsid w:val="194D571F"/>
    <w:multiLevelType w:val="multilevel"/>
    <w:tmpl w:val="33B891E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upperLetter"/>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9" w15:restartNumberingAfterBreak="0">
    <w:nsid w:val="1AB07A56"/>
    <w:multiLevelType w:val="multilevel"/>
    <w:tmpl w:val="A6A455AA"/>
    <w:lvl w:ilvl="0">
      <w:start w:val="3"/>
      <w:numFmt w:val="decimal"/>
      <w:lvlText w:val="%1."/>
      <w:lvlJc w:val="left"/>
      <w:pPr>
        <w:ind w:left="360" w:hanging="360"/>
      </w:pPr>
      <w:rPr>
        <w:rFonts w:asciiTheme="minorHAnsi" w:hAnsiTheme="minorHAnsi" w:cstheme="minorHAnsi" w:hint="default"/>
        <w:b w:val="0"/>
        <w:bCs w:val="0"/>
        <w:w w:val="100"/>
        <w:sz w:val="24"/>
        <w:szCs w:val="24"/>
        <w:lang w:val="pl-PL" w:eastAsia="en-US" w:bidi="ar-SA"/>
      </w:rPr>
    </w:lvl>
    <w:lvl w:ilvl="1">
      <w:start w:val="1"/>
      <w:numFmt w:val="decimal"/>
      <w:lvlText w:val="%1.%2."/>
      <w:lvlJc w:val="left"/>
      <w:pPr>
        <w:ind w:left="792" w:hanging="432"/>
      </w:pPr>
      <w:rPr>
        <w:rFonts w:asciiTheme="minorHAnsi" w:hAnsiTheme="minorHAnsi" w:cstheme="minorHAnsi" w:hint="default"/>
        <w:b w:val="0"/>
        <w:bCs/>
        <w:w w:val="100"/>
        <w:sz w:val="24"/>
        <w:szCs w:val="24"/>
        <w:lang w:val="pl-PL" w:eastAsia="en-US" w:bidi="ar-SA"/>
      </w:rPr>
    </w:lvl>
    <w:lvl w:ilvl="2">
      <w:start w:val="1"/>
      <w:numFmt w:val="decimal"/>
      <w:lvlText w:val="%1.%2.%3."/>
      <w:lvlJc w:val="left"/>
      <w:pPr>
        <w:ind w:left="1224" w:hanging="504"/>
      </w:pPr>
      <w:rPr>
        <w:rFonts w:asciiTheme="minorHAnsi" w:hAnsiTheme="minorHAnsi" w:cstheme="minorHAnsi" w:hint="default"/>
        <w:w w:val="100"/>
        <w:sz w:val="24"/>
        <w:szCs w:val="24"/>
        <w:lang w:val="pl-PL" w:eastAsia="en-US" w:bidi="ar-SA"/>
      </w:rPr>
    </w:lvl>
    <w:lvl w:ilvl="3">
      <w:start w:val="1"/>
      <w:numFmt w:val="decimal"/>
      <w:lvlText w:val="%1.%2.%3.%4."/>
      <w:lvlJc w:val="left"/>
      <w:pPr>
        <w:ind w:left="1728" w:hanging="648"/>
      </w:pPr>
      <w:rPr>
        <w:rFonts w:hint="default"/>
        <w:lang w:val="pl-PL" w:eastAsia="en-US" w:bidi="ar-SA"/>
      </w:rPr>
    </w:lvl>
    <w:lvl w:ilvl="4">
      <w:start w:val="1"/>
      <w:numFmt w:val="decimal"/>
      <w:lvlText w:val="%1.%2.%3.%4.%5."/>
      <w:lvlJc w:val="left"/>
      <w:pPr>
        <w:ind w:left="2232" w:hanging="792"/>
      </w:pPr>
      <w:rPr>
        <w:rFonts w:hint="default"/>
        <w:lang w:val="pl-PL" w:eastAsia="en-US" w:bidi="ar-SA"/>
      </w:rPr>
    </w:lvl>
    <w:lvl w:ilvl="5">
      <w:start w:val="1"/>
      <w:numFmt w:val="decimal"/>
      <w:lvlText w:val="%1.%2.%3.%4.%5.%6."/>
      <w:lvlJc w:val="left"/>
      <w:pPr>
        <w:ind w:left="2736" w:hanging="936"/>
      </w:pPr>
      <w:rPr>
        <w:rFonts w:hint="default"/>
        <w:lang w:val="pl-PL" w:eastAsia="en-US" w:bidi="ar-SA"/>
      </w:rPr>
    </w:lvl>
    <w:lvl w:ilvl="6">
      <w:start w:val="1"/>
      <w:numFmt w:val="decimal"/>
      <w:lvlText w:val="%1.%2.%3.%4.%5.%6.%7."/>
      <w:lvlJc w:val="left"/>
      <w:pPr>
        <w:ind w:left="3240" w:hanging="1080"/>
      </w:pPr>
      <w:rPr>
        <w:rFonts w:hint="default"/>
        <w:lang w:val="pl-PL" w:eastAsia="en-US" w:bidi="ar-SA"/>
      </w:rPr>
    </w:lvl>
    <w:lvl w:ilvl="7">
      <w:start w:val="1"/>
      <w:numFmt w:val="decimal"/>
      <w:lvlText w:val="%1.%2.%3.%4.%5.%6.%7.%8."/>
      <w:lvlJc w:val="left"/>
      <w:pPr>
        <w:ind w:left="3744" w:hanging="1224"/>
      </w:pPr>
      <w:rPr>
        <w:rFonts w:hint="default"/>
        <w:lang w:val="pl-PL" w:eastAsia="en-US" w:bidi="ar-SA"/>
      </w:rPr>
    </w:lvl>
    <w:lvl w:ilvl="8">
      <w:start w:val="1"/>
      <w:numFmt w:val="decimal"/>
      <w:lvlText w:val="%1.%2.%3.%4.%5.%6.%7.%8.%9."/>
      <w:lvlJc w:val="left"/>
      <w:pPr>
        <w:ind w:left="4320" w:hanging="1440"/>
      </w:pPr>
      <w:rPr>
        <w:rFonts w:hint="default"/>
        <w:lang w:val="pl-PL" w:eastAsia="en-US" w:bidi="ar-SA"/>
      </w:rPr>
    </w:lvl>
  </w:abstractNum>
  <w:abstractNum w:abstractNumId="50" w15:restartNumberingAfterBreak="0">
    <w:nsid w:val="1AE61CE2"/>
    <w:multiLevelType w:val="multilevel"/>
    <w:tmpl w:val="0415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1CED720A"/>
    <w:multiLevelType w:val="hybridMultilevel"/>
    <w:tmpl w:val="D1AC43E2"/>
    <w:lvl w:ilvl="0" w:tplc="CD6C3410">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52" w15:restartNumberingAfterBreak="0">
    <w:nsid w:val="1EED1BF8"/>
    <w:multiLevelType w:val="multilevel"/>
    <w:tmpl w:val="EAE4CA5C"/>
    <w:lvl w:ilvl="0">
      <w:start w:val="5"/>
      <w:numFmt w:val="lowerLetter"/>
      <w:lvlText w:val="%1)"/>
      <w:lvlJc w:val="left"/>
      <w:pPr>
        <w:tabs>
          <w:tab w:val="num" w:pos="1701"/>
        </w:tabs>
        <w:ind w:left="1588" w:hanging="397"/>
      </w:pPr>
    </w:lvl>
    <w:lvl w:ilvl="1">
      <w:start w:val="1"/>
      <w:numFmt w:val="decimal"/>
      <w:lvlText w:val="%2."/>
      <w:lvlJc w:val="left"/>
      <w:pPr>
        <w:tabs>
          <w:tab w:val="num" w:pos="567"/>
        </w:tabs>
        <w:ind w:left="567" w:hanging="567"/>
      </w:pPr>
      <w:rPr>
        <w:b w:val="0"/>
        <w:bCs w:val="0"/>
        <w:strike w:val="0"/>
      </w:rPr>
    </w:lvl>
    <w:lvl w:ilvl="2">
      <w:start w:val="1"/>
      <w:numFmt w:val="decimal"/>
      <w:lvlText w:val="%3)"/>
      <w:lvlJc w:val="left"/>
      <w:pPr>
        <w:tabs>
          <w:tab w:val="num" w:pos="0"/>
        </w:tabs>
        <w:ind w:left="2340" w:hanging="360"/>
      </w:pPr>
      <w:rPr>
        <w:b w:val="0"/>
      </w:rPr>
    </w:lvl>
    <w:lvl w:ilvl="3">
      <w:start w:val="1"/>
      <w:numFmt w:val="upperRoman"/>
      <w:lvlText w:val="%4."/>
      <w:lvlJc w:val="left"/>
      <w:pPr>
        <w:tabs>
          <w:tab w:val="num" w:pos="0"/>
        </w:tabs>
        <w:ind w:left="3240" w:hanging="720"/>
      </w:pPr>
    </w:lvl>
    <w:lvl w:ilvl="4">
      <w:start w:val="2"/>
      <w:numFmt w:val="decimal"/>
      <w:lvlText w:val="%5"/>
      <w:lvlJc w:val="left"/>
      <w:pPr>
        <w:tabs>
          <w:tab w:val="num" w:pos="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1F357DA2"/>
    <w:multiLevelType w:val="multilevel"/>
    <w:tmpl w:val="08D06D1E"/>
    <w:lvl w:ilvl="0">
      <w:start w:val="4"/>
      <w:numFmt w:val="decimal"/>
      <w:lvlText w:val="%1."/>
      <w:lvlJc w:val="left"/>
      <w:pPr>
        <w:tabs>
          <w:tab w:val="num" w:pos="720"/>
        </w:tabs>
        <w:ind w:left="720" w:hanging="360"/>
      </w:pPr>
      <w:rPr>
        <w:b w:val="0"/>
        <w:bCs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4" w15:restartNumberingAfterBreak="0">
    <w:nsid w:val="1F704698"/>
    <w:multiLevelType w:val="multilevel"/>
    <w:tmpl w:val="035E6E96"/>
    <w:styleLink w:val="WWNum47"/>
    <w:lvl w:ilvl="0">
      <w:numFmt w:val="bullet"/>
      <w:lvlText w:val=""/>
      <w:lvlJc w:val="left"/>
      <w:pPr>
        <w:ind w:left="1854" w:hanging="360"/>
      </w:pPr>
      <w:rPr>
        <w:rFonts w:ascii="Symbol" w:hAnsi="Symbol" w:cs="Symbol"/>
      </w:rPr>
    </w:lvl>
    <w:lvl w:ilvl="1">
      <w:numFmt w:val="bullet"/>
      <w:lvlText w:val="o"/>
      <w:lvlJc w:val="left"/>
      <w:pPr>
        <w:ind w:left="2574" w:hanging="360"/>
      </w:pPr>
      <w:rPr>
        <w:rFonts w:ascii="Courier New" w:hAnsi="Courier New" w:cs="Courier New"/>
      </w:rPr>
    </w:lvl>
    <w:lvl w:ilvl="2">
      <w:numFmt w:val="bullet"/>
      <w:lvlText w:val=""/>
      <w:lvlJc w:val="left"/>
      <w:pPr>
        <w:ind w:left="3294" w:hanging="360"/>
      </w:pPr>
      <w:rPr>
        <w:rFonts w:ascii="Wingdings" w:hAnsi="Wingdings" w:cs="Wingdings"/>
      </w:rPr>
    </w:lvl>
    <w:lvl w:ilvl="3">
      <w:numFmt w:val="bullet"/>
      <w:lvlText w:val=""/>
      <w:lvlJc w:val="left"/>
      <w:pPr>
        <w:ind w:left="4014" w:hanging="360"/>
      </w:pPr>
      <w:rPr>
        <w:rFonts w:ascii="Symbol" w:hAnsi="Symbol" w:cs="Symbol"/>
      </w:rPr>
    </w:lvl>
    <w:lvl w:ilvl="4">
      <w:numFmt w:val="bullet"/>
      <w:lvlText w:val="o"/>
      <w:lvlJc w:val="left"/>
      <w:pPr>
        <w:ind w:left="4734" w:hanging="360"/>
      </w:pPr>
      <w:rPr>
        <w:rFonts w:ascii="Courier New" w:hAnsi="Courier New" w:cs="Courier New"/>
      </w:rPr>
    </w:lvl>
    <w:lvl w:ilvl="5">
      <w:numFmt w:val="bullet"/>
      <w:lvlText w:val=""/>
      <w:lvlJc w:val="left"/>
      <w:pPr>
        <w:ind w:left="5454" w:hanging="360"/>
      </w:pPr>
      <w:rPr>
        <w:rFonts w:ascii="Wingdings" w:hAnsi="Wingdings" w:cs="Wingdings"/>
      </w:rPr>
    </w:lvl>
    <w:lvl w:ilvl="6">
      <w:numFmt w:val="bullet"/>
      <w:lvlText w:val=""/>
      <w:lvlJc w:val="left"/>
      <w:pPr>
        <w:ind w:left="6174" w:hanging="360"/>
      </w:pPr>
      <w:rPr>
        <w:rFonts w:ascii="Symbol" w:hAnsi="Symbol" w:cs="Symbol"/>
      </w:rPr>
    </w:lvl>
    <w:lvl w:ilvl="7">
      <w:numFmt w:val="bullet"/>
      <w:lvlText w:val="o"/>
      <w:lvlJc w:val="left"/>
      <w:pPr>
        <w:ind w:left="6894" w:hanging="360"/>
      </w:pPr>
      <w:rPr>
        <w:rFonts w:ascii="Courier New" w:hAnsi="Courier New" w:cs="Courier New"/>
      </w:rPr>
    </w:lvl>
    <w:lvl w:ilvl="8">
      <w:numFmt w:val="bullet"/>
      <w:lvlText w:val=""/>
      <w:lvlJc w:val="left"/>
      <w:pPr>
        <w:ind w:left="7614" w:hanging="360"/>
      </w:pPr>
      <w:rPr>
        <w:rFonts w:ascii="Wingdings" w:hAnsi="Wingdings" w:cs="Wingdings"/>
      </w:rPr>
    </w:lvl>
  </w:abstractNum>
  <w:abstractNum w:abstractNumId="55" w15:restartNumberingAfterBreak="0">
    <w:nsid w:val="219C151D"/>
    <w:multiLevelType w:val="multilevel"/>
    <w:tmpl w:val="B09829F2"/>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6" w15:restartNumberingAfterBreak="0">
    <w:nsid w:val="225961E4"/>
    <w:multiLevelType w:val="hybridMultilevel"/>
    <w:tmpl w:val="90800FC8"/>
    <w:lvl w:ilvl="0" w:tplc="0415000F">
      <w:start w:val="1"/>
      <w:numFmt w:val="decimal"/>
      <w:lvlText w:val="%1."/>
      <w:lvlJc w:val="left"/>
      <w:pPr>
        <w:ind w:left="1070" w:hanging="360"/>
      </w:pPr>
    </w:lvl>
    <w:lvl w:ilvl="1" w:tplc="E632B5FC">
      <w:start w:val="1"/>
      <w:numFmt w:val="upperLetter"/>
      <w:lvlText w:val="%2."/>
      <w:lvlJc w:val="left"/>
      <w:pPr>
        <w:ind w:left="1790" w:hanging="360"/>
      </w:pPr>
      <w:rPr>
        <w:rFonts w:hint="default"/>
      </w:r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57" w15:restartNumberingAfterBreak="0">
    <w:nsid w:val="22A43342"/>
    <w:multiLevelType w:val="multilevel"/>
    <w:tmpl w:val="2B7EDCBE"/>
    <w:lvl w:ilvl="0">
      <w:start w:val="8"/>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8"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15:restartNumberingAfterBreak="0">
    <w:nsid w:val="23564767"/>
    <w:multiLevelType w:val="multilevel"/>
    <w:tmpl w:val="FB50B5D0"/>
    <w:styleLink w:val="WWNum49"/>
    <w:lvl w:ilvl="0">
      <w:start w:val="8"/>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0" w15:restartNumberingAfterBreak="0">
    <w:nsid w:val="23B8009D"/>
    <w:multiLevelType w:val="multilevel"/>
    <w:tmpl w:val="4BC43670"/>
    <w:styleLink w:val="WW8Num75"/>
    <w:lvl w:ilvl="0">
      <w:start w:val="1"/>
      <w:numFmt w:val="decimal"/>
      <w:lvlText w:val="%1)"/>
      <w:lvlJc w:val="left"/>
      <w:pPr>
        <w:ind w:left="851" w:hanging="360"/>
      </w:pPr>
      <w:rPr>
        <w:rFonts w:ascii="Arial" w:hAnsi="Arial" w:cs="Arial"/>
        <w:color w:val="auto"/>
        <w:sz w:val="16"/>
        <w:szCs w:val="16"/>
        <w:lang w:eastAsia="pl-PL"/>
      </w:rPr>
    </w:lvl>
    <w:lvl w:ilvl="1">
      <w:start w:val="1"/>
      <w:numFmt w:val="decimal"/>
      <w:lvlText w:val="%2."/>
      <w:lvlJc w:val="left"/>
      <w:pPr>
        <w:ind w:left="1211" w:hanging="360"/>
      </w:pPr>
    </w:lvl>
    <w:lvl w:ilvl="2">
      <w:start w:val="1"/>
      <w:numFmt w:val="decimal"/>
      <w:lvlText w:val="%3."/>
      <w:lvlJc w:val="left"/>
      <w:pPr>
        <w:ind w:left="1571" w:hanging="360"/>
      </w:pPr>
    </w:lvl>
    <w:lvl w:ilvl="3">
      <w:start w:val="1"/>
      <w:numFmt w:val="decimal"/>
      <w:lvlText w:val="%4."/>
      <w:lvlJc w:val="left"/>
      <w:pPr>
        <w:ind w:left="1931" w:hanging="360"/>
      </w:pPr>
    </w:lvl>
    <w:lvl w:ilvl="4">
      <w:start w:val="1"/>
      <w:numFmt w:val="decimal"/>
      <w:lvlText w:val="%5."/>
      <w:lvlJc w:val="left"/>
      <w:pPr>
        <w:ind w:left="2291" w:hanging="360"/>
      </w:pPr>
    </w:lvl>
    <w:lvl w:ilvl="5">
      <w:start w:val="1"/>
      <w:numFmt w:val="decimal"/>
      <w:lvlText w:val="%6."/>
      <w:lvlJc w:val="left"/>
      <w:pPr>
        <w:ind w:left="2651" w:hanging="360"/>
      </w:pPr>
    </w:lvl>
    <w:lvl w:ilvl="6">
      <w:start w:val="1"/>
      <w:numFmt w:val="decimal"/>
      <w:lvlText w:val="%7."/>
      <w:lvlJc w:val="left"/>
      <w:pPr>
        <w:ind w:left="3011" w:hanging="360"/>
      </w:pPr>
    </w:lvl>
    <w:lvl w:ilvl="7">
      <w:start w:val="1"/>
      <w:numFmt w:val="decimal"/>
      <w:lvlText w:val="%8."/>
      <w:lvlJc w:val="left"/>
      <w:pPr>
        <w:ind w:left="3371" w:hanging="360"/>
      </w:pPr>
    </w:lvl>
    <w:lvl w:ilvl="8">
      <w:start w:val="1"/>
      <w:numFmt w:val="decimal"/>
      <w:lvlText w:val="%9."/>
      <w:lvlJc w:val="left"/>
      <w:pPr>
        <w:ind w:left="3731" w:hanging="360"/>
      </w:pPr>
    </w:lvl>
  </w:abstractNum>
  <w:abstractNum w:abstractNumId="61" w15:restartNumberingAfterBreak="0">
    <w:nsid w:val="24371421"/>
    <w:multiLevelType w:val="hybridMultilevel"/>
    <w:tmpl w:val="0B726F3C"/>
    <w:lvl w:ilvl="0" w:tplc="0415000F">
      <w:start w:val="1"/>
      <w:numFmt w:val="decimal"/>
      <w:lvlText w:val="%1."/>
      <w:lvlJc w:val="left"/>
      <w:pPr>
        <w:ind w:left="720" w:hanging="360"/>
      </w:pPr>
    </w:lvl>
    <w:lvl w:ilvl="1" w:tplc="DDD4C3FA">
      <w:start w:val="1"/>
      <w:numFmt w:val="decimal"/>
      <w:lvlText w:val="%2."/>
      <w:lvlJc w:val="left"/>
      <w:pPr>
        <w:ind w:left="3588" w:hanging="360"/>
      </w:pPr>
      <w:rPr>
        <w:b w:val="0"/>
        <w:b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249E01C5"/>
    <w:multiLevelType w:val="multilevel"/>
    <w:tmpl w:val="AB821DA2"/>
    <w:lvl w:ilvl="0">
      <w:start w:val="1"/>
      <w:numFmt w:val="decimal"/>
      <w:lvlText w:val="%1."/>
      <w:lvlJc w:val="left"/>
      <w:pPr>
        <w:ind w:left="720" w:hanging="360"/>
      </w:pPr>
      <w:rPr>
        <w:b w:val="0"/>
        <w:bCs w:val="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3" w15:restartNumberingAfterBreak="0">
    <w:nsid w:val="24B8669A"/>
    <w:multiLevelType w:val="multilevel"/>
    <w:tmpl w:val="F56CC3FA"/>
    <w:styleLink w:val="WW8Num5"/>
    <w:lvl w:ilvl="0">
      <w:numFmt w:val="bullet"/>
      <w:lvlText w:val="-"/>
      <w:lvlJc w:val="left"/>
      <w:rPr>
        <w:rFonts w:ascii="Times New Roman" w:hAnsi="Times New Roman"/>
        <w:sz w:val="20"/>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4" w15:restartNumberingAfterBreak="0">
    <w:nsid w:val="27D855EB"/>
    <w:multiLevelType w:val="multilevel"/>
    <w:tmpl w:val="AB40295E"/>
    <w:styleLink w:val="List7"/>
    <w:lvl w:ilvl="0">
      <w:start w:val="1"/>
      <w:numFmt w:val="decimal"/>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65" w15:restartNumberingAfterBreak="0">
    <w:nsid w:val="29305ECE"/>
    <w:multiLevelType w:val="hybridMultilevel"/>
    <w:tmpl w:val="DA7E9ACA"/>
    <w:lvl w:ilvl="0" w:tplc="04150011">
      <w:start w:val="1"/>
      <w:numFmt w:val="decimal"/>
      <w:lvlText w:val="%1)"/>
      <w:lvlJc w:val="left"/>
      <w:pPr>
        <w:ind w:left="1093" w:hanging="360"/>
      </w:pPr>
    </w:lvl>
    <w:lvl w:ilvl="1" w:tplc="04150019" w:tentative="1">
      <w:start w:val="1"/>
      <w:numFmt w:val="lowerLetter"/>
      <w:lvlText w:val="%2."/>
      <w:lvlJc w:val="left"/>
      <w:pPr>
        <w:ind w:left="1813" w:hanging="360"/>
      </w:pPr>
    </w:lvl>
    <w:lvl w:ilvl="2" w:tplc="0415001B" w:tentative="1">
      <w:start w:val="1"/>
      <w:numFmt w:val="lowerRoman"/>
      <w:lvlText w:val="%3."/>
      <w:lvlJc w:val="right"/>
      <w:pPr>
        <w:ind w:left="2533" w:hanging="180"/>
      </w:pPr>
    </w:lvl>
    <w:lvl w:ilvl="3" w:tplc="04150011">
      <w:start w:val="1"/>
      <w:numFmt w:val="decimal"/>
      <w:lvlText w:val="%4)"/>
      <w:lvlJc w:val="left"/>
      <w:pPr>
        <w:ind w:left="1866" w:hanging="360"/>
      </w:pPr>
    </w:lvl>
    <w:lvl w:ilvl="4" w:tplc="04150019" w:tentative="1">
      <w:start w:val="1"/>
      <w:numFmt w:val="lowerLetter"/>
      <w:lvlText w:val="%5."/>
      <w:lvlJc w:val="left"/>
      <w:pPr>
        <w:ind w:left="3973" w:hanging="360"/>
      </w:pPr>
    </w:lvl>
    <w:lvl w:ilvl="5" w:tplc="0415001B" w:tentative="1">
      <w:start w:val="1"/>
      <w:numFmt w:val="lowerRoman"/>
      <w:lvlText w:val="%6."/>
      <w:lvlJc w:val="right"/>
      <w:pPr>
        <w:ind w:left="4693" w:hanging="180"/>
      </w:pPr>
    </w:lvl>
    <w:lvl w:ilvl="6" w:tplc="0415000F" w:tentative="1">
      <w:start w:val="1"/>
      <w:numFmt w:val="decimal"/>
      <w:lvlText w:val="%7."/>
      <w:lvlJc w:val="left"/>
      <w:pPr>
        <w:ind w:left="5413" w:hanging="360"/>
      </w:pPr>
    </w:lvl>
    <w:lvl w:ilvl="7" w:tplc="04150019" w:tentative="1">
      <w:start w:val="1"/>
      <w:numFmt w:val="lowerLetter"/>
      <w:lvlText w:val="%8."/>
      <w:lvlJc w:val="left"/>
      <w:pPr>
        <w:ind w:left="6133" w:hanging="360"/>
      </w:pPr>
    </w:lvl>
    <w:lvl w:ilvl="8" w:tplc="0415001B" w:tentative="1">
      <w:start w:val="1"/>
      <w:numFmt w:val="lowerRoman"/>
      <w:lvlText w:val="%9."/>
      <w:lvlJc w:val="right"/>
      <w:pPr>
        <w:ind w:left="6853" w:hanging="180"/>
      </w:pPr>
    </w:lvl>
  </w:abstractNum>
  <w:abstractNum w:abstractNumId="66" w15:restartNumberingAfterBreak="0">
    <w:nsid w:val="2A677D17"/>
    <w:multiLevelType w:val="hybridMultilevel"/>
    <w:tmpl w:val="441447CA"/>
    <w:lvl w:ilvl="0" w:tplc="04150011">
      <w:start w:val="1"/>
      <w:numFmt w:val="decimal"/>
      <w:lvlText w:val="%1)"/>
      <w:lvlJc w:val="left"/>
      <w:pPr>
        <w:ind w:left="1146" w:hanging="360"/>
      </w:pPr>
    </w:lvl>
    <w:lvl w:ilvl="1" w:tplc="61382E4A">
      <w:start w:val="20"/>
      <w:numFmt w:val="decimal"/>
      <w:lvlText w:val="%2"/>
      <w:lvlJc w:val="left"/>
      <w:pPr>
        <w:ind w:left="1866" w:hanging="360"/>
      </w:pPr>
      <w:rPr>
        <w:rFonts w:hint="default"/>
      </w:rPr>
    </w:lvl>
    <w:lvl w:ilvl="2" w:tplc="0415001B" w:tentative="1">
      <w:start w:val="1"/>
      <w:numFmt w:val="lowerRoman"/>
      <w:lvlText w:val="%3."/>
      <w:lvlJc w:val="right"/>
      <w:pPr>
        <w:ind w:left="2586" w:hanging="180"/>
      </w:pPr>
    </w:lvl>
    <w:lvl w:ilvl="3" w:tplc="0415001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7" w15:restartNumberingAfterBreak="0">
    <w:nsid w:val="2B8E2D49"/>
    <w:multiLevelType w:val="hybridMultilevel"/>
    <w:tmpl w:val="E6CE0694"/>
    <w:lvl w:ilvl="0" w:tplc="66182A8C">
      <w:start w:val="1"/>
      <w:numFmt w:val="bullet"/>
      <w:lvlText w:val=""/>
      <w:lvlJc w:val="left"/>
      <w:pPr>
        <w:ind w:left="1284" w:hanging="360"/>
      </w:pPr>
      <w:rPr>
        <w:rFonts w:ascii="Symbol" w:hAnsi="Symbol" w:hint="default"/>
      </w:rPr>
    </w:lvl>
    <w:lvl w:ilvl="1" w:tplc="04150003" w:tentative="1">
      <w:start w:val="1"/>
      <w:numFmt w:val="bullet"/>
      <w:lvlText w:val="o"/>
      <w:lvlJc w:val="left"/>
      <w:pPr>
        <w:ind w:left="2004" w:hanging="360"/>
      </w:pPr>
      <w:rPr>
        <w:rFonts w:ascii="Courier New" w:hAnsi="Courier New" w:cs="Courier New" w:hint="default"/>
      </w:rPr>
    </w:lvl>
    <w:lvl w:ilvl="2" w:tplc="04150005" w:tentative="1">
      <w:start w:val="1"/>
      <w:numFmt w:val="bullet"/>
      <w:lvlText w:val=""/>
      <w:lvlJc w:val="left"/>
      <w:pPr>
        <w:ind w:left="2724" w:hanging="360"/>
      </w:pPr>
      <w:rPr>
        <w:rFonts w:ascii="Wingdings" w:hAnsi="Wingdings" w:hint="default"/>
      </w:rPr>
    </w:lvl>
    <w:lvl w:ilvl="3" w:tplc="04150001" w:tentative="1">
      <w:start w:val="1"/>
      <w:numFmt w:val="bullet"/>
      <w:lvlText w:val=""/>
      <w:lvlJc w:val="left"/>
      <w:pPr>
        <w:ind w:left="3444" w:hanging="360"/>
      </w:pPr>
      <w:rPr>
        <w:rFonts w:ascii="Symbol" w:hAnsi="Symbol" w:hint="default"/>
      </w:rPr>
    </w:lvl>
    <w:lvl w:ilvl="4" w:tplc="04150003" w:tentative="1">
      <w:start w:val="1"/>
      <w:numFmt w:val="bullet"/>
      <w:lvlText w:val="o"/>
      <w:lvlJc w:val="left"/>
      <w:pPr>
        <w:ind w:left="4164" w:hanging="360"/>
      </w:pPr>
      <w:rPr>
        <w:rFonts w:ascii="Courier New" w:hAnsi="Courier New" w:cs="Courier New" w:hint="default"/>
      </w:rPr>
    </w:lvl>
    <w:lvl w:ilvl="5" w:tplc="04150005" w:tentative="1">
      <w:start w:val="1"/>
      <w:numFmt w:val="bullet"/>
      <w:lvlText w:val=""/>
      <w:lvlJc w:val="left"/>
      <w:pPr>
        <w:ind w:left="4884" w:hanging="360"/>
      </w:pPr>
      <w:rPr>
        <w:rFonts w:ascii="Wingdings" w:hAnsi="Wingdings" w:hint="default"/>
      </w:rPr>
    </w:lvl>
    <w:lvl w:ilvl="6" w:tplc="04150001" w:tentative="1">
      <w:start w:val="1"/>
      <w:numFmt w:val="bullet"/>
      <w:lvlText w:val=""/>
      <w:lvlJc w:val="left"/>
      <w:pPr>
        <w:ind w:left="5604" w:hanging="360"/>
      </w:pPr>
      <w:rPr>
        <w:rFonts w:ascii="Symbol" w:hAnsi="Symbol" w:hint="default"/>
      </w:rPr>
    </w:lvl>
    <w:lvl w:ilvl="7" w:tplc="04150003" w:tentative="1">
      <w:start w:val="1"/>
      <w:numFmt w:val="bullet"/>
      <w:lvlText w:val="o"/>
      <w:lvlJc w:val="left"/>
      <w:pPr>
        <w:ind w:left="6324" w:hanging="360"/>
      </w:pPr>
      <w:rPr>
        <w:rFonts w:ascii="Courier New" w:hAnsi="Courier New" w:cs="Courier New" w:hint="default"/>
      </w:rPr>
    </w:lvl>
    <w:lvl w:ilvl="8" w:tplc="04150005" w:tentative="1">
      <w:start w:val="1"/>
      <w:numFmt w:val="bullet"/>
      <w:lvlText w:val=""/>
      <w:lvlJc w:val="left"/>
      <w:pPr>
        <w:ind w:left="7044" w:hanging="360"/>
      </w:pPr>
      <w:rPr>
        <w:rFonts w:ascii="Wingdings" w:hAnsi="Wingdings" w:hint="default"/>
      </w:rPr>
    </w:lvl>
  </w:abstractNum>
  <w:abstractNum w:abstractNumId="68" w15:restartNumberingAfterBreak="0">
    <w:nsid w:val="2C100C0F"/>
    <w:multiLevelType w:val="hybridMultilevel"/>
    <w:tmpl w:val="CD7CB8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2CBF4906"/>
    <w:multiLevelType w:val="multilevel"/>
    <w:tmpl w:val="701A0210"/>
    <w:lvl w:ilvl="0">
      <w:numFmt w:val="bullet"/>
      <w:lvlText w:val=""/>
      <w:lvlJc w:val="left"/>
      <w:pPr>
        <w:ind w:left="1371" w:hanging="360"/>
      </w:pPr>
      <w:rPr>
        <w:rFonts w:ascii="Symbol" w:hAnsi="Symbol"/>
      </w:rPr>
    </w:lvl>
    <w:lvl w:ilvl="1">
      <w:numFmt w:val="bullet"/>
      <w:lvlText w:val="o"/>
      <w:lvlJc w:val="left"/>
      <w:pPr>
        <w:ind w:left="2091" w:hanging="360"/>
      </w:pPr>
      <w:rPr>
        <w:rFonts w:ascii="Courier New" w:hAnsi="Courier New" w:cs="Courier New"/>
      </w:rPr>
    </w:lvl>
    <w:lvl w:ilvl="2">
      <w:numFmt w:val="bullet"/>
      <w:lvlText w:val=""/>
      <w:lvlJc w:val="left"/>
      <w:pPr>
        <w:ind w:left="2811" w:hanging="360"/>
      </w:pPr>
      <w:rPr>
        <w:rFonts w:ascii="Wingdings" w:hAnsi="Wingdings"/>
      </w:rPr>
    </w:lvl>
    <w:lvl w:ilvl="3">
      <w:numFmt w:val="bullet"/>
      <w:lvlText w:val=""/>
      <w:lvlJc w:val="left"/>
      <w:pPr>
        <w:ind w:left="3531" w:hanging="360"/>
      </w:pPr>
      <w:rPr>
        <w:rFonts w:ascii="Symbol" w:hAnsi="Symbol"/>
      </w:rPr>
    </w:lvl>
    <w:lvl w:ilvl="4">
      <w:numFmt w:val="bullet"/>
      <w:lvlText w:val="o"/>
      <w:lvlJc w:val="left"/>
      <w:pPr>
        <w:ind w:left="4251" w:hanging="360"/>
      </w:pPr>
      <w:rPr>
        <w:rFonts w:ascii="Courier New" w:hAnsi="Courier New" w:cs="Courier New"/>
      </w:rPr>
    </w:lvl>
    <w:lvl w:ilvl="5">
      <w:numFmt w:val="bullet"/>
      <w:lvlText w:val=""/>
      <w:lvlJc w:val="left"/>
      <w:pPr>
        <w:ind w:left="4971" w:hanging="360"/>
      </w:pPr>
      <w:rPr>
        <w:rFonts w:ascii="Wingdings" w:hAnsi="Wingdings"/>
      </w:rPr>
    </w:lvl>
    <w:lvl w:ilvl="6">
      <w:numFmt w:val="bullet"/>
      <w:lvlText w:val=""/>
      <w:lvlJc w:val="left"/>
      <w:pPr>
        <w:ind w:left="5691" w:hanging="360"/>
      </w:pPr>
      <w:rPr>
        <w:rFonts w:ascii="Symbol" w:hAnsi="Symbol"/>
      </w:rPr>
    </w:lvl>
    <w:lvl w:ilvl="7">
      <w:numFmt w:val="bullet"/>
      <w:lvlText w:val="o"/>
      <w:lvlJc w:val="left"/>
      <w:pPr>
        <w:ind w:left="6411" w:hanging="360"/>
      </w:pPr>
      <w:rPr>
        <w:rFonts w:ascii="Courier New" w:hAnsi="Courier New" w:cs="Courier New"/>
      </w:rPr>
    </w:lvl>
    <w:lvl w:ilvl="8">
      <w:numFmt w:val="bullet"/>
      <w:lvlText w:val=""/>
      <w:lvlJc w:val="left"/>
      <w:pPr>
        <w:ind w:left="7131" w:hanging="360"/>
      </w:pPr>
      <w:rPr>
        <w:rFonts w:ascii="Wingdings" w:hAnsi="Wingdings"/>
      </w:rPr>
    </w:lvl>
  </w:abstractNum>
  <w:abstractNum w:abstractNumId="70" w15:restartNumberingAfterBreak="0">
    <w:nsid w:val="2D804121"/>
    <w:multiLevelType w:val="multilevel"/>
    <w:tmpl w:val="89AE4CE2"/>
    <w:styleLink w:val="List13"/>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71" w15:restartNumberingAfterBreak="0">
    <w:nsid w:val="2D8618AB"/>
    <w:multiLevelType w:val="multilevel"/>
    <w:tmpl w:val="06C6325A"/>
    <w:styleLink w:val="WW8Num15"/>
    <w:lvl w:ilvl="0">
      <w:start w:val="1"/>
      <w:numFmt w:val="lowerLetter"/>
      <w:lvlText w:val="%1)"/>
      <w:lvlJc w:val="left"/>
      <w:rPr>
        <w:rFonts w:ascii="Arial" w:hAnsi="Arial" w:cs="Arial"/>
        <w:sz w:val="20"/>
        <w:szCs w:val="20"/>
      </w:rPr>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72" w15:restartNumberingAfterBreak="0">
    <w:nsid w:val="2DD15E50"/>
    <w:multiLevelType w:val="multilevel"/>
    <w:tmpl w:val="DF208628"/>
    <w:styleLink w:val="WW8Num22"/>
    <w:lvl w:ilvl="0">
      <w:numFmt w:val="bullet"/>
      <w:lvlText w:val=""/>
      <w:lvlJc w:val="left"/>
      <w:pPr>
        <w:ind w:left="227" w:hanging="227"/>
      </w:pPr>
      <w:rPr>
        <w:rFonts w:ascii="Symbol" w:hAnsi="Symbol" w:cs="Symbol"/>
      </w:rPr>
    </w:lvl>
    <w:lvl w:ilvl="1">
      <w:numFmt w:val="bullet"/>
      <w:lvlText w:val=""/>
      <w:lvlJc w:val="left"/>
      <w:pPr>
        <w:ind w:left="454" w:hanging="227"/>
      </w:pPr>
      <w:rPr>
        <w:rFonts w:ascii="Symbol" w:hAnsi="Symbol" w:cs="Symbol"/>
      </w:rPr>
    </w:lvl>
    <w:lvl w:ilvl="2">
      <w:numFmt w:val="bullet"/>
      <w:lvlText w:val=""/>
      <w:lvlJc w:val="left"/>
      <w:pPr>
        <w:ind w:left="680" w:hanging="227"/>
      </w:pPr>
      <w:rPr>
        <w:rFonts w:ascii="Symbol" w:hAnsi="Symbol" w:cs="Symbol"/>
      </w:rPr>
    </w:lvl>
    <w:lvl w:ilvl="3">
      <w:numFmt w:val="bullet"/>
      <w:lvlText w:val=""/>
      <w:lvlJc w:val="left"/>
      <w:pPr>
        <w:ind w:left="907" w:hanging="227"/>
      </w:pPr>
      <w:rPr>
        <w:rFonts w:ascii="Symbol" w:hAnsi="Symbol" w:cs="Symbol"/>
      </w:rPr>
    </w:lvl>
    <w:lvl w:ilvl="4">
      <w:numFmt w:val="bullet"/>
      <w:lvlText w:val=""/>
      <w:lvlJc w:val="left"/>
      <w:pPr>
        <w:ind w:left="1134" w:hanging="227"/>
      </w:pPr>
      <w:rPr>
        <w:rFonts w:ascii="Symbol" w:hAnsi="Symbol" w:cs="Symbol"/>
      </w:rPr>
    </w:lvl>
    <w:lvl w:ilvl="5">
      <w:numFmt w:val="bullet"/>
      <w:lvlText w:val=""/>
      <w:lvlJc w:val="left"/>
      <w:pPr>
        <w:ind w:left="1361" w:hanging="227"/>
      </w:pPr>
      <w:rPr>
        <w:rFonts w:ascii="Symbol" w:hAnsi="Symbol" w:cs="Symbol"/>
      </w:rPr>
    </w:lvl>
    <w:lvl w:ilvl="6">
      <w:numFmt w:val="bullet"/>
      <w:lvlText w:val=""/>
      <w:lvlJc w:val="left"/>
      <w:pPr>
        <w:ind w:left="1587" w:hanging="227"/>
      </w:pPr>
      <w:rPr>
        <w:rFonts w:ascii="Symbol" w:hAnsi="Symbol" w:cs="Symbol"/>
      </w:rPr>
    </w:lvl>
    <w:lvl w:ilvl="7">
      <w:numFmt w:val="bullet"/>
      <w:lvlText w:val=""/>
      <w:lvlJc w:val="left"/>
      <w:pPr>
        <w:ind w:left="1814" w:hanging="227"/>
      </w:pPr>
      <w:rPr>
        <w:rFonts w:ascii="Symbol" w:hAnsi="Symbol" w:cs="Symbol"/>
      </w:rPr>
    </w:lvl>
    <w:lvl w:ilvl="8">
      <w:numFmt w:val="bullet"/>
      <w:lvlText w:val=""/>
      <w:lvlJc w:val="left"/>
      <w:pPr>
        <w:ind w:left="2041" w:hanging="227"/>
      </w:pPr>
      <w:rPr>
        <w:rFonts w:ascii="Symbol" w:hAnsi="Symbol" w:cs="Symbol"/>
      </w:rPr>
    </w:lvl>
  </w:abstractNum>
  <w:abstractNum w:abstractNumId="73" w15:restartNumberingAfterBreak="0">
    <w:nsid w:val="2E192E8B"/>
    <w:multiLevelType w:val="multilevel"/>
    <w:tmpl w:val="888247F4"/>
    <w:styleLink w:val="List1"/>
    <w:lvl w:ilvl="0">
      <w:numFmt w:val="bullet"/>
      <w:lvlText w:val="–"/>
      <w:lvlJc w:val="left"/>
      <w:rPr>
        <w:rFonts w:ascii="Arial" w:eastAsia="Arial" w:hAnsi="Arial" w:cs="Arial"/>
        <w:position w:val="0"/>
      </w:rPr>
    </w:lvl>
    <w:lvl w:ilvl="1">
      <w:start w:val="1"/>
      <w:numFmt w:val="bullet"/>
      <w:lvlText w:val="–"/>
      <w:lvlJc w:val="left"/>
      <w:rPr>
        <w:rFonts w:ascii="Arial" w:eastAsia="Arial" w:hAnsi="Arial" w:cs="Arial"/>
        <w:position w:val="0"/>
      </w:rPr>
    </w:lvl>
    <w:lvl w:ilvl="2">
      <w:start w:val="1"/>
      <w:numFmt w:val="bullet"/>
      <w:lvlText w:val="–"/>
      <w:lvlJc w:val="left"/>
      <w:rPr>
        <w:rFonts w:ascii="Arial" w:eastAsia="Arial" w:hAnsi="Arial" w:cs="Arial"/>
        <w:position w:val="0"/>
      </w:rPr>
    </w:lvl>
    <w:lvl w:ilvl="3">
      <w:start w:val="1"/>
      <w:numFmt w:val="bullet"/>
      <w:lvlText w:val="–"/>
      <w:lvlJc w:val="left"/>
      <w:rPr>
        <w:rFonts w:ascii="Arial" w:eastAsia="Arial" w:hAnsi="Arial" w:cs="Arial"/>
        <w:position w:val="0"/>
      </w:rPr>
    </w:lvl>
    <w:lvl w:ilvl="4">
      <w:start w:val="1"/>
      <w:numFmt w:val="bullet"/>
      <w:lvlText w:val="–"/>
      <w:lvlJc w:val="left"/>
      <w:rPr>
        <w:rFonts w:ascii="Arial" w:eastAsia="Arial" w:hAnsi="Arial" w:cs="Arial"/>
        <w:position w:val="0"/>
      </w:rPr>
    </w:lvl>
    <w:lvl w:ilvl="5">
      <w:start w:val="1"/>
      <w:numFmt w:val="bullet"/>
      <w:lvlText w:val="–"/>
      <w:lvlJc w:val="left"/>
      <w:rPr>
        <w:rFonts w:ascii="Arial" w:eastAsia="Arial" w:hAnsi="Arial" w:cs="Arial"/>
        <w:position w:val="0"/>
      </w:rPr>
    </w:lvl>
    <w:lvl w:ilvl="6">
      <w:start w:val="1"/>
      <w:numFmt w:val="bullet"/>
      <w:lvlText w:val="–"/>
      <w:lvlJc w:val="left"/>
      <w:rPr>
        <w:rFonts w:ascii="Arial" w:eastAsia="Arial" w:hAnsi="Arial" w:cs="Arial"/>
        <w:position w:val="0"/>
      </w:rPr>
    </w:lvl>
    <w:lvl w:ilvl="7">
      <w:start w:val="1"/>
      <w:numFmt w:val="bullet"/>
      <w:lvlText w:val="–"/>
      <w:lvlJc w:val="left"/>
      <w:rPr>
        <w:rFonts w:ascii="Arial" w:eastAsia="Arial" w:hAnsi="Arial" w:cs="Arial"/>
        <w:position w:val="0"/>
      </w:rPr>
    </w:lvl>
    <w:lvl w:ilvl="8">
      <w:start w:val="1"/>
      <w:numFmt w:val="bullet"/>
      <w:lvlText w:val="–"/>
      <w:lvlJc w:val="left"/>
      <w:rPr>
        <w:rFonts w:ascii="Arial" w:eastAsia="Arial" w:hAnsi="Arial" w:cs="Arial"/>
        <w:position w:val="0"/>
      </w:rPr>
    </w:lvl>
  </w:abstractNum>
  <w:abstractNum w:abstractNumId="74" w15:restartNumberingAfterBreak="0">
    <w:nsid w:val="2E5B1686"/>
    <w:multiLevelType w:val="multilevel"/>
    <w:tmpl w:val="6E9A7C8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5" w15:restartNumberingAfterBreak="0">
    <w:nsid w:val="304A5228"/>
    <w:multiLevelType w:val="multilevel"/>
    <w:tmpl w:val="499AE5E0"/>
    <w:lvl w:ilvl="0">
      <w:start w:val="3"/>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6" w15:restartNumberingAfterBreak="0">
    <w:nsid w:val="308359C6"/>
    <w:multiLevelType w:val="hybridMultilevel"/>
    <w:tmpl w:val="DA4649F4"/>
    <w:lvl w:ilvl="0" w:tplc="FFFFFFFF">
      <w:start w:val="1"/>
      <w:numFmt w:val="decimal"/>
      <w:lvlText w:val="%1)"/>
      <w:lvlJc w:val="left"/>
      <w:pPr>
        <w:ind w:left="2214" w:hanging="360"/>
      </w:pPr>
      <w:rPr>
        <w:rFonts w:hint="default"/>
      </w:rPr>
    </w:lvl>
    <w:lvl w:ilvl="1" w:tplc="FFFFFFFF" w:tentative="1">
      <w:start w:val="1"/>
      <w:numFmt w:val="bullet"/>
      <w:lvlText w:val="o"/>
      <w:lvlJc w:val="left"/>
      <w:pPr>
        <w:ind w:left="2934" w:hanging="360"/>
      </w:pPr>
      <w:rPr>
        <w:rFonts w:ascii="Courier New" w:hAnsi="Courier New" w:cs="Courier New" w:hint="default"/>
      </w:rPr>
    </w:lvl>
    <w:lvl w:ilvl="2" w:tplc="FFFFFFFF" w:tentative="1">
      <w:start w:val="1"/>
      <w:numFmt w:val="bullet"/>
      <w:lvlText w:val=""/>
      <w:lvlJc w:val="left"/>
      <w:pPr>
        <w:ind w:left="3654" w:hanging="360"/>
      </w:pPr>
      <w:rPr>
        <w:rFonts w:ascii="Wingdings" w:hAnsi="Wingdings" w:hint="default"/>
      </w:rPr>
    </w:lvl>
    <w:lvl w:ilvl="3" w:tplc="FFFFFFFF" w:tentative="1">
      <w:start w:val="1"/>
      <w:numFmt w:val="bullet"/>
      <w:lvlText w:val=""/>
      <w:lvlJc w:val="left"/>
      <w:pPr>
        <w:ind w:left="4374" w:hanging="360"/>
      </w:pPr>
      <w:rPr>
        <w:rFonts w:ascii="Symbol" w:hAnsi="Symbol" w:hint="default"/>
      </w:rPr>
    </w:lvl>
    <w:lvl w:ilvl="4" w:tplc="FFFFFFFF" w:tentative="1">
      <w:start w:val="1"/>
      <w:numFmt w:val="bullet"/>
      <w:lvlText w:val="o"/>
      <w:lvlJc w:val="left"/>
      <w:pPr>
        <w:ind w:left="5094" w:hanging="360"/>
      </w:pPr>
      <w:rPr>
        <w:rFonts w:ascii="Courier New" w:hAnsi="Courier New" w:cs="Courier New" w:hint="default"/>
      </w:rPr>
    </w:lvl>
    <w:lvl w:ilvl="5" w:tplc="FFFFFFFF" w:tentative="1">
      <w:start w:val="1"/>
      <w:numFmt w:val="bullet"/>
      <w:lvlText w:val=""/>
      <w:lvlJc w:val="left"/>
      <w:pPr>
        <w:ind w:left="5814" w:hanging="360"/>
      </w:pPr>
      <w:rPr>
        <w:rFonts w:ascii="Wingdings" w:hAnsi="Wingdings" w:hint="default"/>
      </w:rPr>
    </w:lvl>
    <w:lvl w:ilvl="6" w:tplc="FFFFFFFF" w:tentative="1">
      <w:start w:val="1"/>
      <w:numFmt w:val="bullet"/>
      <w:lvlText w:val=""/>
      <w:lvlJc w:val="left"/>
      <w:pPr>
        <w:ind w:left="6534" w:hanging="360"/>
      </w:pPr>
      <w:rPr>
        <w:rFonts w:ascii="Symbol" w:hAnsi="Symbol" w:hint="default"/>
      </w:rPr>
    </w:lvl>
    <w:lvl w:ilvl="7" w:tplc="FFFFFFFF" w:tentative="1">
      <w:start w:val="1"/>
      <w:numFmt w:val="bullet"/>
      <w:lvlText w:val="o"/>
      <w:lvlJc w:val="left"/>
      <w:pPr>
        <w:ind w:left="7254" w:hanging="360"/>
      </w:pPr>
      <w:rPr>
        <w:rFonts w:ascii="Courier New" w:hAnsi="Courier New" w:cs="Courier New" w:hint="default"/>
      </w:rPr>
    </w:lvl>
    <w:lvl w:ilvl="8" w:tplc="FFFFFFFF" w:tentative="1">
      <w:start w:val="1"/>
      <w:numFmt w:val="bullet"/>
      <w:lvlText w:val=""/>
      <w:lvlJc w:val="left"/>
      <w:pPr>
        <w:ind w:left="7974" w:hanging="360"/>
      </w:pPr>
      <w:rPr>
        <w:rFonts w:ascii="Wingdings" w:hAnsi="Wingdings" w:hint="default"/>
      </w:rPr>
    </w:lvl>
  </w:abstractNum>
  <w:abstractNum w:abstractNumId="77" w15:restartNumberingAfterBreak="0">
    <w:nsid w:val="30933150"/>
    <w:multiLevelType w:val="multilevel"/>
    <w:tmpl w:val="FCA254F8"/>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8" w15:restartNumberingAfterBreak="0">
    <w:nsid w:val="310C5DE4"/>
    <w:multiLevelType w:val="multilevel"/>
    <w:tmpl w:val="D9B6A248"/>
    <w:styleLink w:val="WWNum311"/>
    <w:lvl w:ilvl="0">
      <w:start w:val="10"/>
      <w:numFmt w:val="decimal"/>
      <w:lvlText w:val="%1."/>
      <w:lvlJc w:val="left"/>
      <w:pPr>
        <w:ind w:left="480" w:hanging="480"/>
      </w:pPr>
      <w:rPr>
        <w:rFonts w:eastAsia="Times New Roman"/>
      </w:rPr>
    </w:lvl>
    <w:lvl w:ilvl="1">
      <w:start w:val="1"/>
      <w:numFmt w:val="decimal"/>
      <w:lvlText w:val="%1.%2."/>
      <w:lvlJc w:val="left"/>
      <w:pPr>
        <w:ind w:left="612" w:hanging="480"/>
      </w:pPr>
      <w:rPr>
        <w:rFonts w:ascii="Times New Roman" w:eastAsia="Times New Roman" w:hAnsi="Times New Roman"/>
        <w:b w:val="0"/>
        <w:bCs w:val="0"/>
        <w:sz w:val="22"/>
      </w:rPr>
    </w:lvl>
    <w:lvl w:ilvl="2">
      <w:start w:val="1"/>
      <w:numFmt w:val="decimal"/>
      <w:lvlText w:val="%1.%2.%3."/>
      <w:lvlJc w:val="left"/>
      <w:pPr>
        <w:ind w:left="984" w:hanging="720"/>
      </w:pPr>
      <w:rPr>
        <w:rFonts w:eastAsia="Times New Roman"/>
      </w:rPr>
    </w:lvl>
    <w:lvl w:ilvl="3">
      <w:start w:val="1"/>
      <w:numFmt w:val="decimal"/>
      <w:lvlText w:val="%1.%2.%3.%4."/>
      <w:lvlJc w:val="left"/>
      <w:pPr>
        <w:ind w:left="1116" w:hanging="720"/>
      </w:pPr>
      <w:rPr>
        <w:rFonts w:eastAsia="Times New Roman"/>
      </w:rPr>
    </w:lvl>
    <w:lvl w:ilvl="4">
      <w:start w:val="1"/>
      <w:numFmt w:val="decimal"/>
      <w:lvlText w:val="%1.%2.%3.%4.%5."/>
      <w:lvlJc w:val="left"/>
      <w:pPr>
        <w:ind w:left="1608" w:hanging="1080"/>
      </w:pPr>
      <w:rPr>
        <w:rFonts w:eastAsia="Times New Roman"/>
      </w:rPr>
    </w:lvl>
    <w:lvl w:ilvl="5">
      <w:start w:val="1"/>
      <w:numFmt w:val="decimal"/>
      <w:lvlText w:val="%1.%2.%3.%4.%5.%6."/>
      <w:lvlJc w:val="left"/>
      <w:pPr>
        <w:ind w:left="1740" w:hanging="1080"/>
      </w:pPr>
      <w:rPr>
        <w:rFonts w:eastAsia="Times New Roman"/>
      </w:rPr>
    </w:lvl>
    <w:lvl w:ilvl="6">
      <w:start w:val="1"/>
      <w:numFmt w:val="decimal"/>
      <w:lvlText w:val="%1.%2.%3.%4.%5.%6.%7."/>
      <w:lvlJc w:val="left"/>
      <w:pPr>
        <w:ind w:left="2232" w:hanging="1440"/>
      </w:pPr>
      <w:rPr>
        <w:rFonts w:eastAsia="Times New Roman"/>
      </w:rPr>
    </w:lvl>
    <w:lvl w:ilvl="7">
      <w:start w:val="1"/>
      <w:numFmt w:val="decimal"/>
      <w:lvlText w:val="%1.%2.%3.%4.%5.%6.%7.%8."/>
      <w:lvlJc w:val="left"/>
      <w:pPr>
        <w:ind w:left="2364" w:hanging="1440"/>
      </w:pPr>
      <w:rPr>
        <w:rFonts w:eastAsia="Times New Roman"/>
      </w:rPr>
    </w:lvl>
    <w:lvl w:ilvl="8">
      <w:start w:val="1"/>
      <w:numFmt w:val="decimal"/>
      <w:lvlText w:val="%1.%2.%3.%4.%5.%6.%7.%8.%9."/>
      <w:lvlJc w:val="left"/>
      <w:pPr>
        <w:ind w:left="2856" w:hanging="1800"/>
      </w:pPr>
      <w:rPr>
        <w:rFonts w:eastAsia="Times New Roman"/>
      </w:rPr>
    </w:lvl>
  </w:abstractNum>
  <w:abstractNum w:abstractNumId="79" w15:restartNumberingAfterBreak="0">
    <w:nsid w:val="31303817"/>
    <w:multiLevelType w:val="hybridMultilevel"/>
    <w:tmpl w:val="DACA0FEC"/>
    <w:lvl w:ilvl="0" w:tplc="1F2E993A">
      <w:start w:val="1"/>
      <w:numFmt w:val="decimal"/>
      <w:lvlText w:val="%1."/>
      <w:lvlJc w:val="left"/>
      <w:pPr>
        <w:tabs>
          <w:tab w:val="num" w:pos="567"/>
        </w:tabs>
        <w:ind w:left="567" w:hanging="567"/>
      </w:pPr>
      <w:rPr>
        <w:rFonts w:hint="default"/>
        <w:b w:val="0"/>
        <w:bCs/>
        <w:color w:val="auto"/>
        <w:sz w:val="22"/>
        <w:szCs w:val="22"/>
      </w:rPr>
    </w:lvl>
    <w:lvl w:ilvl="1" w:tplc="EE3C022A">
      <w:start w:val="22"/>
      <w:numFmt w:val="upperRoman"/>
      <w:lvlText w:val="%2."/>
      <w:lvlJc w:val="left"/>
      <w:pPr>
        <w:tabs>
          <w:tab w:val="num" w:pos="2280"/>
        </w:tabs>
        <w:ind w:left="228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0" w15:restartNumberingAfterBreak="0">
    <w:nsid w:val="314550DB"/>
    <w:multiLevelType w:val="multilevel"/>
    <w:tmpl w:val="511AC6B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1" w15:restartNumberingAfterBreak="0">
    <w:nsid w:val="326D2D51"/>
    <w:multiLevelType w:val="multilevel"/>
    <w:tmpl w:val="98740206"/>
    <w:lvl w:ilvl="0">
      <w:start w:val="1"/>
      <w:numFmt w:val="decimal"/>
      <w:lvlText w:val="%1)"/>
      <w:lvlJc w:val="left"/>
      <w:pPr>
        <w:tabs>
          <w:tab w:val="num" w:pos="0"/>
        </w:tabs>
        <w:ind w:left="1428" w:hanging="360"/>
      </w:pPr>
      <w:rPr>
        <w:rFonts w:hint="default"/>
      </w:rPr>
    </w:lvl>
    <w:lvl w:ilvl="1">
      <w:start w:val="1"/>
      <w:numFmt w:val="lowerLetter"/>
      <w:lvlText w:val="%2."/>
      <w:lvlJc w:val="left"/>
      <w:pPr>
        <w:tabs>
          <w:tab w:val="num" w:pos="0"/>
        </w:tabs>
        <w:ind w:left="2148" w:hanging="360"/>
      </w:pPr>
      <w:rPr>
        <w:rFonts w:hint="default"/>
      </w:rPr>
    </w:lvl>
    <w:lvl w:ilvl="2">
      <w:start w:val="1"/>
      <w:numFmt w:val="lowerRoman"/>
      <w:lvlText w:val="%3."/>
      <w:lvlJc w:val="right"/>
      <w:pPr>
        <w:tabs>
          <w:tab w:val="num" w:pos="0"/>
        </w:tabs>
        <w:ind w:left="2868" w:hanging="180"/>
      </w:pPr>
      <w:rPr>
        <w:rFonts w:hint="default"/>
      </w:rPr>
    </w:lvl>
    <w:lvl w:ilvl="3">
      <w:start w:val="4"/>
      <w:numFmt w:val="decimal"/>
      <w:lvlText w:val="%4."/>
      <w:lvlJc w:val="left"/>
      <w:pPr>
        <w:tabs>
          <w:tab w:val="num" w:pos="0"/>
        </w:tabs>
        <w:ind w:left="3588" w:hanging="360"/>
      </w:pPr>
      <w:rPr>
        <w:rFonts w:hint="default"/>
        <w:b w:val="0"/>
        <w:bCs/>
      </w:rPr>
    </w:lvl>
    <w:lvl w:ilvl="4">
      <w:start w:val="1"/>
      <w:numFmt w:val="lowerLetter"/>
      <w:lvlText w:val="%5."/>
      <w:lvlJc w:val="left"/>
      <w:pPr>
        <w:tabs>
          <w:tab w:val="num" w:pos="0"/>
        </w:tabs>
        <w:ind w:left="4308" w:hanging="360"/>
      </w:pPr>
      <w:rPr>
        <w:rFonts w:hint="default"/>
      </w:rPr>
    </w:lvl>
    <w:lvl w:ilvl="5">
      <w:start w:val="1"/>
      <w:numFmt w:val="lowerRoman"/>
      <w:lvlText w:val="%6."/>
      <w:lvlJc w:val="right"/>
      <w:pPr>
        <w:tabs>
          <w:tab w:val="num" w:pos="0"/>
        </w:tabs>
        <w:ind w:left="5028" w:hanging="180"/>
      </w:pPr>
      <w:rPr>
        <w:rFonts w:hint="default"/>
      </w:rPr>
    </w:lvl>
    <w:lvl w:ilvl="6">
      <w:start w:val="1"/>
      <w:numFmt w:val="decimal"/>
      <w:lvlText w:val="%7."/>
      <w:lvlJc w:val="left"/>
      <w:pPr>
        <w:tabs>
          <w:tab w:val="num" w:pos="0"/>
        </w:tabs>
        <w:ind w:left="5748" w:hanging="360"/>
      </w:pPr>
      <w:rPr>
        <w:rFonts w:hint="default"/>
      </w:rPr>
    </w:lvl>
    <w:lvl w:ilvl="7">
      <w:start w:val="1"/>
      <w:numFmt w:val="lowerLetter"/>
      <w:lvlText w:val="%8."/>
      <w:lvlJc w:val="left"/>
      <w:pPr>
        <w:tabs>
          <w:tab w:val="num" w:pos="0"/>
        </w:tabs>
        <w:ind w:left="6468" w:hanging="360"/>
      </w:pPr>
      <w:rPr>
        <w:rFonts w:hint="default"/>
      </w:rPr>
    </w:lvl>
    <w:lvl w:ilvl="8">
      <w:start w:val="1"/>
      <w:numFmt w:val="lowerRoman"/>
      <w:lvlText w:val="%9."/>
      <w:lvlJc w:val="right"/>
      <w:pPr>
        <w:tabs>
          <w:tab w:val="num" w:pos="0"/>
        </w:tabs>
        <w:ind w:left="7188" w:hanging="180"/>
      </w:pPr>
      <w:rPr>
        <w:rFonts w:hint="default"/>
      </w:rPr>
    </w:lvl>
  </w:abstractNum>
  <w:abstractNum w:abstractNumId="82" w15:restartNumberingAfterBreak="0">
    <w:nsid w:val="327D1B64"/>
    <w:multiLevelType w:val="multilevel"/>
    <w:tmpl w:val="F70E626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3" w15:restartNumberingAfterBreak="0">
    <w:nsid w:val="32D845FE"/>
    <w:multiLevelType w:val="multilevel"/>
    <w:tmpl w:val="15CCA226"/>
    <w:styleLink w:val="Styl1"/>
    <w:lvl w:ilvl="0">
      <w:start w:val="1"/>
      <w:numFmt w:val="decimal"/>
      <w:lvlText w:val="%1."/>
      <w:lvlJc w:val="left"/>
      <w:pPr>
        <w:tabs>
          <w:tab w:val="num" w:pos="720"/>
        </w:tabs>
        <w:ind w:left="720" w:hanging="360"/>
      </w:pPr>
      <w:rPr>
        <w:b w:val="0"/>
        <w:i w:val="0"/>
        <w:color w:val="auto"/>
      </w:rPr>
    </w:lvl>
    <w:lvl w:ilvl="1">
      <w:start w:val="5"/>
      <w:numFmt w:val="decimal"/>
      <w:lvlText w:val="%2."/>
      <w:lvlJc w:val="left"/>
      <w:pPr>
        <w:tabs>
          <w:tab w:val="num" w:pos="1440"/>
        </w:tabs>
        <w:ind w:left="1440" w:hanging="360"/>
      </w:pPr>
      <w:rPr>
        <w:rFonts w:hint="default"/>
        <w:b w:val="0"/>
      </w:rPr>
    </w:lvl>
    <w:lvl w:ilvl="2">
      <w:start w:val="1"/>
      <w:numFmt w:val="lowerLetter"/>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15:restartNumberingAfterBreak="0">
    <w:nsid w:val="33592214"/>
    <w:multiLevelType w:val="multilevel"/>
    <w:tmpl w:val="0506362C"/>
    <w:styleLink w:val="Lista31"/>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85" w15:restartNumberingAfterBreak="0">
    <w:nsid w:val="348E7C0D"/>
    <w:multiLevelType w:val="multilevel"/>
    <w:tmpl w:val="3E8AA14E"/>
    <w:lvl w:ilvl="0">
      <w:start w:val="11"/>
      <w:numFmt w:val="decimal"/>
      <w:lvlText w:val="%1."/>
      <w:lvlJc w:val="left"/>
      <w:pPr>
        <w:ind w:left="540" w:hanging="540"/>
      </w:pPr>
      <w:rPr>
        <w:rFonts w:hint="default"/>
      </w:rPr>
    </w:lvl>
    <w:lvl w:ilvl="1">
      <w:start w:val="1"/>
      <w:numFmt w:val="decimal"/>
      <w:lvlText w:val="%1.%2."/>
      <w:lvlJc w:val="left"/>
      <w:pPr>
        <w:ind w:left="540" w:hanging="540"/>
      </w:pPr>
      <w:rPr>
        <w:rFonts w:hint="default"/>
        <w:b w:val="0"/>
        <w:strike w:val="0"/>
      </w:rPr>
    </w:lvl>
    <w:lvl w:ilvl="2">
      <w:start w:val="1"/>
      <w:numFmt w:val="decimal"/>
      <w:pStyle w:val="numerowanie"/>
      <w:lvlText w:val="%1.%2.%3."/>
      <w:lvlJc w:val="left"/>
      <w:pPr>
        <w:ind w:left="720" w:hanging="720"/>
      </w:pPr>
      <w:rPr>
        <w:rFonts w:hint="default"/>
        <w:b w:val="0"/>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6" w15:restartNumberingAfterBreak="0">
    <w:nsid w:val="35E66F8A"/>
    <w:multiLevelType w:val="hybridMultilevel"/>
    <w:tmpl w:val="B4F25F62"/>
    <w:lvl w:ilvl="0" w:tplc="04150017">
      <w:start w:val="1"/>
      <w:numFmt w:val="lowerLetter"/>
      <w:lvlText w:val="%1)"/>
      <w:lvlJc w:val="left"/>
      <w:pPr>
        <w:ind w:left="1466" w:hanging="360"/>
      </w:pPr>
    </w:lvl>
    <w:lvl w:ilvl="1" w:tplc="04150019" w:tentative="1">
      <w:start w:val="1"/>
      <w:numFmt w:val="lowerLetter"/>
      <w:lvlText w:val="%2."/>
      <w:lvlJc w:val="left"/>
      <w:pPr>
        <w:ind w:left="2186" w:hanging="360"/>
      </w:pPr>
    </w:lvl>
    <w:lvl w:ilvl="2" w:tplc="04150017">
      <w:start w:val="1"/>
      <w:numFmt w:val="lowerLetter"/>
      <w:lvlText w:val="%3)"/>
      <w:lvlJc w:val="left"/>
      <w:pPr>
        <w:ind w:left="2433" w:hanging="360"/>
      </w:pPr>
    </w:lvl>
    <w:lvl w:ilvl="3" w:tplc="0415000F" w:tentative="1">
      <w:start w:val="1"/>
      <w:numFmt w:val="decimal"/>
      <w:lvlText w:val="%4."/>
      <w:lvlJc w:val="left"/>
      <w:pPr>
        <w:ind w:left="3626" w:hanging="360"/>
      </w:pPr>
    </w:lvl>
    <w:lvl w:ilvl="4" w:tplc="04150019" w:tentative="1">
      <w:start w:val="1"/>
      <w:numFmt w:val="lowerLetter"/>
      <w:lvlText w:val="%5."/>
      <w:lvlJc w:val="left"/>
      <w:pPr>
        <w:ind w:left="4346" w:hanging="360"/>
      </w:pPr>
    </w:lvl>
    <w:lvl w:ilvl="5" w:tplc="0415001B" w:tentative="1">
      <w:start w:val="1"/>
      <w:numFmt w:val="lowerRoman"/>
      <w:lvlText w:val="%6."/>
      <w:lvlJc w:val="right"/>
      <w:pPr>
        <w:ind w:left="5066" w:hanging="180"/>
      </w:pPr>
    </w:lvl>
    <w:lvl w:ilvl="6" w:tplc="0415000F" w:tentative="1">
      <w:start w:val="1"/>
      <w:numFmt w:val="decimal"/>
      <w:lvlText w:val="%7."/>
      <w:lvlJc w:val="left"/>
      <w:pPr>
        <w:ind w:left="5786" w:hanging="360"/>
      </w:pPr>
    </w:lvl>
    <w:lvl w:ilvl="7" w:tplc="04150019" w:tentative="1">
      <w:start w:val="1"/>
      <w:numFmt w:val="lowerLetter"/>
      <w:lvlText w:val="%8."/>
      <w:lvlJc w:val="left"/>
      <w:pPr>
        <w:ind w:left="6506" w:hanging="360"/>
      </w:pPr>
    </w:lvl>
    <w:lvl w:ilvl="8" w:tplc="0415001B" w:tentative="1">
      <w:start w:val="1"/>
      <w:numFmt w:val="lowerRoman"/>
      <w:lvlText w:val="%9."/>
      <w:lvlJc w:val="right"/>
      <w:pPr>
        <w:ind w:left="7226" w:hanging="180"/>
      </w:pPr>
    </w:lvl>
  </w:abstractNum>
  <w:abstractNum w:abstractNumId="87" w15:restartNumberingAfterBreak="0">
    <w:nsid w:val="36F80B05"/>
    <w:multiLevelType w:val="hybridMultilevel"/>
    <w:tmpl w:val="F82E99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38A96CBB"/>
    <w:multiLevelType w:val="hybridMultilevel"/>
    <w:tmpl w:val="36DC14C4"/>
    <w:lvl w:ilvl="0" w:tplc="66182A8C">
      <w:start w:val="1"/>
      <w:numFmt w:val="bullet"/>
      <w:lvlText w:val=""/>
      <w:lvlJc w:val="left"/>
      <w:pPr>
        <w:ind w:left="1284" w:hanging="360"/>
      </w:pPr>
      <w:rPr>
        <w:rFonts w:ascii="Symbol" w:hAnsi="Symbol" w:hint="default"/>
      </w:rPr>
    </w:lvl>
    <w:lvl w:ilvl="1" w:tplc="04150003" w:tentative="1">
      <w:start w:val="1"/>
      <w:numFmt w:val="bullet"/>
      <w:lvlText w:val="o"/>
      <w:lvlJc w:val="left"/>
      <w:pPr>
        <w:ind w:left="2004" w:hanging="360"/>
      </w:pPr>
      <w:rPr>
        <w:rFonts w:ascii="Courier New" w:hAnsi="Courier New" w:cs="Courier New" w:hint="default"/>
      </w:rPr>
    </w:lvl>
    <w:lvl w:ilvl="2" w:tplc="04150005" w:tentative="1">
      <w:start w:val="1"/>
      <w:numFmt w:val="bullet"/>
      <w:lvlText w:val=""/>
      <w:lvlJc w:val="left"/>
      <w:pPr>
        <w:ind w:left="2724" w:hanging="360"/>
      </w:pPr>
      <w:rPr>
        <w:rFonts w:ascii="Wingdings" w:hAnsi="Wingdings" w:hint="default"/>
      </w:rPr>
    </w:lvl>
    <w:lvl w:ilvl="3" w:tplc="04150001" w:tentative="1">
      <w:start w:val="1"/>
      <w:numFmt w:val="bullet"/>
      <w:lvlText w:val=""/>
      <w:lvlJc w:val="left"/>
      <w:pPr>
        <w:ind w:left="3444" w:hanging="360"/>
      </w:pPr>
      <w:rPr>
        <w:rFonts w:ascii="Symbol" w:hAnsi="Symbol" w:hint="default"/>
      </w:rPr>
    </w:lvl>
    <w:lvl w:ilvl="4" w:tplc="04150003" w:tentative="1">
      <w:start w:val="1"/>
      <w:numFmt w:val="bullet"/>
      <w:lvlText w:val="o"/>
      <w:lvlJc w:val="left"/>
      <w:pPr>
        <w:ind w:left="4164" w:hanging="360"/>
      </w:pPr>
      <w:rPr>
        <w:rFonts w:ascii="Courier New" w:hAnsi="Courier New" w:cs="Courier New" w:hint="default"/>
      </w:rPr>
    </w:lvl>
    <w:lvl w:ilvl="5" w:tplc="04150005" w:tentative="1">
      <w:start w:val="1"/>
      <w:numFmt w:val="bullet"/>
      <w:lvlText w:val=""/>
      <w:lvlJc w:val="left"/>
      <w:pPr>
        <w:ind w:left="4884" w:hanging="360"/>
      </w:pPr>
      <w:rPr>
        <w:rFonts w:ascii="Wingdings" w:hAnsi="Wingdings" w:hint="default"/>
      </w:rPr>
    </w:lvl>
    <w:lvl w:ilvl="6" w:tplc="04150001" w:tentative="1">
      <w:start w:val="1"/>
      <w:numFmt w:val="bullet"/>
      <w:lvlText w:val=""/>
      <w:lvlJc w:val="left"/>
      <w:pPr>
        <w:ind w:left="5604" w:hanging="360"/>
      </w:pPr>
      <w:rPr>
        <w:rFonts w:ascii="Symbol" w:hAnsi="Symbol" w:hint="default"/>
      </w:rPr>
    </w:lvl>
    <w:lvl w:ilvl="7" w:tplc="04150003" w:tentative="1">
      <w:start w:val="1"/>
      <w:numFmt w:val="bullet"/>
      <w:lvlText w:val="o"/>
      <w:lvlJc w:val="left"/>
      <w:pPr>
        <w:ind w:left="6324" w:hanging="360"/>
      </w:pPr>
      <w:rPr>
        <w:rFonts w:ascii="Courier New" w:hAnsi="Courier New" w:cs="Courier New" w:hint="default"/>
      </w:rPr>
    </w:lvl>
    <w:lvl w:ilvl="8" w:tplc="04150005" w:tentative="1">
      <w:start w:val="1"/>
      <w:numFmt w:val="bullet"/>
      <w:lvlText w:val=""/>
      <w:lvlJc w:val="left"/>
      <w:pPr>
        <w:ind w:left="7044" w:hanging="360"/>
      </w:pPr>
      <w:rPr>
        <w:rFonts w:ascii="Wingdings" w:hAnsi="Wingdings" w:hint="default"/>
      </w:rPr>
    </w:lvl>
  </w:abstractNum>
  <w:abstractNum w:abstractNumId="89" w15:restartNumberingAfterBreak="0">
    <w:nsid w:val="393F70C9"/>
    <w:multiLevelType w:val="multilevel"/>
    <w:tmpl w:val="3E0A931A"/>
    <w:styleLink w:val="WW8Num7"/>
    <w:lvl w:ilvl="0">
      <w:start w:val="1"/>
      <w:numFmt w:val="decimal"/>
      <w:lvlText w:val="%1)"/>
      <w:lvlJc w:val="left"/>
      <w:pPr>
        <w:ind w:left="720" w:hanging="360"/>
      </w:pPr>
      <w:rPr>
        <w:rFonts w:ascii="Arial" w:hAnsi="Arial" w:cs="Arial"/>
        <w:sz w:val="16"/>
        <w:szCs w:val="16"/>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0" w15:restartNumberingAfterBreak="0">
    <w:nsid w:val="3A285FD9"/>
    <w:multiLevelType w:val="hybridMultilevel"/>
    <w:tmpl w:val="8F7052B2"/>
    <w:lvl w:ilvl="0" w:tplc="66182A8C">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91" w15:restartNumberingAfterBreak="0">
    <w:nsid w:val="3A7B4E1F"/>
    <w:multiLevelType w:val="multilevel"/>
    <w:tmpl w:val="98FEB308"/>
    <w:lvl w:ilvl="0">
      <w:start w:val="5"/>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2" w15:restartNumberingAfterBreak="0">
    <w:nsid w:val="3B381E9B"/>
    <w:multiLevelType w:val="hybridMultilevel"/>
    <w:tmpl w:val="8EC47EBE"/>
    <w:lvl w:ilvl="0" w:tplc="66182A8C">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93" w15:restartNumberingAfterBreak="0">
    <w:nsid w:val="3B60052D"/>
    <w:multiLevelType w:val="multilevel"/>
    <w:tmpl w:val="A3F2E8E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4" w15:restartNumberingAfterBreak="0">
    <w:nsid w:val="3BB31404"/>
    <w:multiLevelType w:val="hybridMultilevel"/>
    <w:tmpl w:val="3B74570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3FC64008"/>
    <w:multiLevelType w:val="hybridMultilevel"/>
    <w:tmpl w:val="5DC4AC02"/>
    <w:lvl w:ilvl="0" w:tplc="9B08E96A">
      <w:start w:val="1"/>
      <w:numFmt w:val="decimal"/>
      <w:lvlText w:val="%1)"/>
      <w:lvlJc w:val="left"/>
      <w:pPr>
        <w:ind w:left="151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3FF85B4D"/>
    <w:multiLevelType w:val="hybridMultilevel"/>
    <w:tmpl w:val="176834D2"/>
    <w:lvl w:ilvl="0" w:tplc="04150017">
      <w:start w:val="1"/>
      <w:numFmt w:val="lowerLetter"/>
      <w:lvlText w:val="%1)"/>
      <w:lvlJc w:val="left"/>
      <w:pPr>
        <w:ind w:left="777" w:hanging="360"/>
      </w:pPr>
      <w:rPr>
        <w:rFonts w:hint="default"/>
      </w:rPr>
    </w:lvl>
    <w:lvl w:ilvl="1" w:tplc="04150003" w:tentative="1">
      <w:start w:val="1"/>
      <w:numFmt w:val="bullet"/>
      <w:lvlText w:val="o"/>
      <w:lvlJc w:val="left"/>
      <w:pPr>
        <w:ind w:left="1497" w:hanging="360"/>
      </w:pPr>
      <w:rPr>
        <w:rFonts w:ascii="Courier New" w:hAnsi="Courier New" w:cs="Courier New" w:hint="default"/>
      </w:rPr>
    </w:lvl>
    <w:lvl w:ilvl="2" w:tplc="04150005" w:tentative="1">
      <w:start w:val="1"/>
      <w:numFmt w:val="bullet"/>
      <w:lvlText w:val=""/>
      <w:lvlJc w:val="left"/>
      <w:pPr>
        <w:ind w:left="2217" w:hanging="360"/>
      </w:pPr>
      <w:rPr>
        <w:rFonts w:ascii="Wingdings" w:hAnsi="Wingdings" w:hint="default"/>
      </w:rPr>
    </w:lvl>
    <w:lvl w:ilvl="3" w:tplc="04150001" w:tentative="1">
      <w:start w:val="1"/>
      <w:numFmt w:val="bullet"/>
      <w:lvlText w:val=""/>
      <w:lvlJc w:val="left"/>
      <w:pPr>
        <w:ind w:left="2937" w:hanging="360"/>
      </w:pPr>
      <w:rPr>
        <w:rFonts w:ascii="Symbol" w:hAnsi="Symbol" w:hint="default"/>
      </w:rPr>
    </w:lvl>
    <w:lvl w:ilvl="4" w:tplc="04150003" w:tentative="1">
      <w:start w:val="1"/>
      <w:numFmt w:val="bullet"/>
      <w:lvlText w:val="o"/>
      <w:lvlJc w:val="left"/>
      <w:pPr>
        <w:ind w:left="3657" w:hanging="360"/>
      </w:pPr>
      <w:rPr>
        <w:rFonts w:ascii="Courier New" w:hAnsi="Courier New" w:cs="Courier New" w:hint="default"/>
      </w:rPr>
    </w:lvl>
    <w:lvl w:ilvl="5" w:tplc="04150005" w:tentative="1">
      <w:start w:val="1"/>
      <w:numFmt w:val="bullet"/>
      <w:lvlText w:val=""/>
      <w:lvlJc w:val="left"/>
      <w:pPr>
        <w:ind w:left="4377" w:hanging="360"/>
      </w:pPr>
      <w:rPr>
        <w:rFonts w:ascii="Wingdings" w:hAnsi="Wingdings" w:hint="default"/>
      </w:rPr>
    </w:lvl>
    <w:lvl w:ilvl="6" w:tplc="04150001" w:tentative="1">
      <w:start w:val="1"/>
      <w:numFmt w:val="bullet"/>
      <w:lvlText w:val=""/>
      <w:lvlJc w:val="left"/>
      <w:pPr>
        <w:ind w:left="5097" w:hanging="360"/>
      </w:pPr>
      <w:rPr>
        <w:rFonts w:ascii="Symbol" w:hAnsi="Symbol" w:hint="default"/>
      </w:rPr>
    </w:lvl>
    <w:lvl w:ilvl="7" w:tplc="04150003" w:tentative="1">
      <w:start w:val="1"/>
      <w:numFmt w:val="bullet"/>
      <w:lvlText w:val="o"/>
      <w:lvlJc w:val="left"/>
      <w:pPr>
        <w:ind w:left="5817" w:hanging="360"/>
      </w:pPr>
      <w:rPr>
        <w:rFonts w:ascii="Courier New" w:hAnsi="Courier New" w:cs="Courier New" w:hint="default"/>
      </w:rPr>
    </w:lvl>
    <w:lvl w:ilvl="8" w:tplc="04150005" w:tentative="1">
      <w:start w:val="1"/>
      <w:numFmt w:val="bullet"/>
      <w:lvlText w:val=""/>
      <w:lvlJc w:val="left"/>
      <w:pPr>
        <w:ind w:left="6537" w:hanging="360"/>
      </w:pPr>
      <w:rPr>
        <w:rFonts w:ascii="Wingdings" w:hAnsi="Wingdings" w:hint="default"/>
      </w:rPr>
    </w:lvl>
  </w:abstractNum>
  <w:abstractNum w:abstractNumId="97" w15:restartNumberingAfterBreak="0">
    <w:nsid w:val="40801F56"/>
    <w:multiLevelType w:val="multilevel"/>
    <w:tmpl w:val="BEE0483C"/>
    <w:lvl w:ilvl="0">
      <w:start w:val="1"/>
      <w:numFmt w:val="lowerLetter"/>
      <w:lvlText w:val="%1)"/>
      <w:lvlJc w:val="left"/>
      <w:pPr>
        <w:tabs>
          <w:tab w:val="num" w:pos="0"/>
        </w:tabs>
        <w:ind w:left="720" w:hanging="360"/>
      </w:pPr>
      <w:rPr>
        <w:i w:val="0"/>
        <w:i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8" w15:restartNumberingAfterBreak="0">
    <w:nsid w:val="420B53C2"/>
    <w:multiLevelType w:val="multilevel"/>
    <w:tmpl w:val="0BD66CC4"/>
    <w:styleLink w:val="WW8Num23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9" w15:restartNumberingAfterBreak="0">
    <w:nsid w:val="42190C1B"/>
    <w:multiLevelType w:val="hybridMultilevel"/>
    <w:tmpl w:val="5E3E0408"/>
    <w:lvl w:ilvl="0" w:tplc="EC6C95A2">
      <w:start w:val="1"/>
      <w:numFmt w:val="bullet"/>
      <w:lvlText w:val=""/>
      <w:lvlJc w:val="left"/>
      <w:pPr>
        <w:ind w:left="2487" w:hanging="360"/>
      </w:pPr>
      <w:rPr>
        <w:rFonts w:ascii="Symbol" w:hAnsi="Symbol" w:hint="default"/>
        <w:strike w:val="0"/>
      </w:rPr>
    </w:lvl>
    <w:lvl w:ilvl="1" w:tplc="04150003" w:tentative="1">
      <w:start w:val="1"/>
      <w:numFmt w:val="bullet"/>
      <w:lvlText w:val="o"/>
      <w:lvlJc w:val="left"/>
      <w:pPr>
        <w:ind w:left="3207" w:hanging="360"/>
      </w:pPr>
      <w:rPr>
        <w:rFonts w:ascii="Courier New" w:hAnsi="Courier New" w:cs="Courier New" w:hint="default"/>
      </w:rPr>
    </w:lvl>
    <w:lvl w:ilvl="2" w:tplc="04150005" w:tentative="1">
      <w:start w:val="1"/>
      <w:numFmt w:val="bullet"/>
      <w:lvlText w:val=""/>
      <w:lvlJc w:val="left"/>
      <w:pPr>
        <w:ind w:left="3927" w:hanging="360"/>
      </w:pPr>
      <w:rPr>
        <w:rFonts w:ascii="Wingdings" w:hAnsi="Wingdings" w:hint="default"/>
      </w:rPr>
    </w:lvl>
    <w:lvl w:ilvl="3" w:tplc="04150001" w:tentative="1">
      <w:start w:val="1"/>
      <w:numFmt w:val="bullet"/>
      <w:lvlText w:val=""/>
      <w:lvlJc w:val="left"/>
      <w:pPr>
        <w:ind w:left="4647" w:hanging="360"/>
      </w:pPr>
      <w:rPr>
        <w:rFonts w:ascii="Symbol" w:hAnsi="Symbol" w:hint="default"/>
      </w:rPr>
    </w:lvl>
    <w:lvl w:ilvl="4" w:tplc="04150003" w:tentative="1">
      <w:start w:val="1"/>
      <w:numFmt w:val="bullet"/>
      <w:lvlText w:val="o"/>
      <w:lvlJc w:val="left"/>
      <w:pPr>
        <w:ind w:left="5367" w:hanging="360"/>
      </w:pPr>
      <w:rPr>
        <w:rFonts w:ascii="Courier New" w:hAnsi="Courier New" w:cs="Courier New" w:hint="default"/>
      </w:rPr>
    </w:lvl>
    <w:lvl w:ilvl="5" w:tplc="04150005" w:tentative="1">
      <w:start w:val="1"/>
      <w:numFmt w:val="bullet"/>
      <w:lvlText w:val=""/>
      <w:lvlJc w:val="left"/>
      <w:pPr>
        <w:ind w:left="6087" w:hanging="360"/>
      </w:pPr>
      <w:rPr>
        <w:rFonts w:ascii="Wingdings" w:hAnsi="Wingdings" w:hint="default"/>
      </w:rPr>
    </w:lvl>
    <w:lvl w:ilvl="6" w:tplc="04150001" w:tentative="1">
      <w:start w:val="1"/>
      <w:numFmt w:val="bullet"/>
      <w:lvlText w:val=""/>
      <w:lvlJc w:val="left"/>
      <w:pPr>
        <w:ind w:left="6807" w:hanging="360"/>
      </w:pPr>
      <w:rPr>
        <w:rFonts w:ascii="Symbol" w:hAnsi="Symbol" w:hint="default"/>
      </w:rPr>
    </w:lvl>
    <w:lvl w:ilvl="7" w:tplc="04150003" w:tentative="1">
      <w:start w:val="1"/>
      <w:numFmt w:val="bullet"/>
      <w:lvlText w:val="o"/>
      <w:lvlJc w:val="left"/>
      <w:pPr>
        <w:ind w:left="7527" w:hanging="360"/>
      </w:pPr>
      <w:rPr>
        <w:rFonts w:ascii="Courier New" w:hAnsi="Courier New" w:cs="Courier New" w:hint="default"/>
      </w:rPr>
    </w:lvl>
    <w:lvl w:ilvl="8" w:tplc="04150005" w:tentative="1">
      <w:start w:val="1"/>
      <w:numFmt w:val="bullet"/>
      <w:lvlText w:val=""/>
      <w:lvlJc w:val="left"/>
      <w:pPr>
        <w:ind w:left="8247" w:hanging="360"/>
      </w:pPr>
      <w:rPr>
        <w:rFonts w:ascii="Wingdings" w:hAnsi="Wingdings" w:hint="default"/>
      </w:rPr>
    </w:lvl>
  </w:abstractNum>
  <w:abstractNum w:abstractNumId="100"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01" w15:restartNumberingAfterBreak="0">
    <w:nsid w:val="433C19CB"/>
    <w:multiLevelType w:val="hybridMultilevel"/>
    <w:tmpl w:val="30E05406"/>
    <w:lvl w:ilvl="0" w:tplc="B7ACF3D0">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2" w15:restartNumberingAfterBreak="0">
    <w:nsid w:val="43420B90"/>
    <w:multiLevelType w:val="multilevel"/>
    <w:tmpl w:val="2F7E5E56"/>
    <w:lvl w:ilvl="0">
      <w:start w:val="1"/>
      <w:numFmt w:val="decimal"/>
      <w:lvlText w:val="%1."/>
      <w:lvlJc w:val="left"/>
      <w:pPr>
        <w:tabs>
          <w:tab w:val="num" w:pos="720"/>
        </w:tabs>
        <w:ind w:left="720" w:hanging="360"/>
      </w:pPr>
      <w:rPr>
        <w:rFonts w:hint="default"/>
        <w:b w:val="0"/>
      </w:rPr>
    </w:lvl>
    <w:lvl w:ilvl="1">
      <w:start w:val="1"/>
      <w:numFmt w:val="decimal"/>
      <w:isLgl/>
      <w:lvlText w:val="%1.%2."/>
      <w:lvlJc w:val="left"/>
      <w:pPr>
        <w:tabs>
          <w:tab w:val="num" w:pos="720"/>
        </w:tabs>
        <w:ind w:left="720" w:hanging="360"/>
      </w:pPr>
      <w:rPr>
        <w:rFonts w:hint="default"/>
        <w:sz w:val="20"/>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080"/>
        </w:tabs>
        <w:ind w:left="1080" w:hanging="72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440"/>
        </w:tabs>
        <w:ind w:left="1440" w:hanging="1080"/>
      </w:pPr>
      <w:rPr>
        <w:rFonts w:hint="default"/>
        <w:sz w:val="20"/>
      </w:rPr>
    </w:lvl>
    <w:lvl w:ilvl="7">
      <w:start w:val="1"/>
      <w:numFmt w:val="decimal"/>
      <w:isLgl/>
      <w:lvlText w:val="%1.%2.%3.%4.%5.%6.%7.%8."/>
      <w:lvlJc w:val="left"/>
      <w:pPr>
        <w:tabs>
          <w:tab w:val="num" w:pos="1440"/>
        </w:tabs>
        <w:ind w:left="1440" w:hanging="1080"/>
      </w:pPr>
      <w:rPr>
        <w:rFonts w:hint="default"/>
        <w:sz w:val="20"/>
      </w:rPr>
    </w:lvl>
    <w:lvl w:ilvl="8">
      <w:start w:val="1"/>
      <w:numFmt w:val="decimal"/>
      <w:isLgl/>
      <w:lvlText w:val="%1.%2.%3.%4.%5.%6.%7.%8.%9."/>
      <w:lvlJc w:val="left"/>
      <w:pPr>
        <w:tabs>
          <w:tab w:val="num" w:pos="1800"/>
        </w:tabs>
        <w:ind w:left="1800" w:hanging="1440"/>
      </w:pPr>
      <w:rPr>
        <w:rFonts w:hint="default"/>
        <w:sz w:val="20"/>
      </w:rPr>
    </w:lvl>
  </w:abstractNum>
  <w:abstractNum w:abstractNumId="103" w15:restartNumberingAfterBreak="0">
    <w:nsid w:val="43AF62AC"/>
    <w:multiLevelType w:val="hybridMultilevel"/>
    <w:tmpl w:val="89D07158"/>
    <w:lvl w:ilvl="0" w:tplc="0415000F">
      <w:start w:val="1"/>
      <w:numFmt w:val="decimal"/>
      <w:lvlText w:val="%1."/>
      <w:lvlJc w:val="left"/>
      <w:pPr>
        <w:ind w:left="720" w:hanging="360"/>
      </w:pPr>
      <w:rPr>
        <w:rFonts w:hint="default"/>
      </w:rPr>
    </w:lvl>
    <w:lvl w:ilvl="1" w:tplc="04150019">
      <w:start w:val="1"/>
      <w:numFmt w:val="lowerLetter"/>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43D6368D"/>
    <w:multiLevelType w:val="multilevel"/>
    <w:tmpl w:val="F22C3FBE"/>
    <w:styleLink w:val="Lista2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105" w15:restartNumberingAfterBreak="0">
    <w:nsid w:val="44577B07"/>
    <w:multiLevelType w:val="multilevel"/>
    <w:tmpl w:val="DE90DB2A"/>
    <w:styleLink w:val="WW8Num25"/>
    <w:lvl w:ilvl="0">
      <w:start w:val="1"/>
      <w:numFmt w:val="decimal"/>
      <w:lvlText w:val="%1)"/>
      <w:lvlJc w:val="left"/>
      <w:pPr>
        <w:ind w:left="720" w:hanging="360"/>
      </w:pPr>
      <w:rPr>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6" w15:restartNumberingAfterBreak="0">
    <w:nsid w:val="44983BB2"/>
    <w:multiLevelType w:val="hybridMultilevel"/>
    <w:tmpl w:val="8C8E9D1A"/>
    <w:lvl w:ilvl="0" w:tplc="04150017">
      <w:start w:val="1"/>
      <w:numFmt w:val="lowerLetter"/>
      <w:lvlText w:val="%1)"/>
      <w:lvlJc w:val="left"/>
      <w:pPr>
        <w:ind w:left="1466" w:hanging="360"/>
      </w:pPr>
    </w:lvl>
    <w:lvl w:ilvl="1" w:tplc="04150019" w:tentative="1">
      <w:start w:val="1"/>
      <w:numFmt w:val="lowerLetter"/>
      <w:lvlText w:val="%2."/>
      <w:lvlJc w:val="left"/>
      <w:pPr>
        <w:ind w:left="2186" w:hanging="360"/>
      </w:pPr>
    </w:lvl>
    <w:lvl w:ilvl="2" w:tplc="04150017">
      <w:start w:val="1"/>
      <w:numFmt w:val="lowerLetter"/>
      <w:lvlText w:val="%3)"/>
      <w:lvlJc w:val="left"/>
      <w:pPr>
        <w:ind w:left="2433" w:hanging="360"/>
      </w:pPr>
    </w:lvl>
    <w:lvl w:ilvl="3" w:tplc="0415000F" w:tentative="1">
      <w:start w:val="1"/>
      <w:numFmt w:val="decimal"/>
      <w:lvlText w:val="%4."/>
      <w:lvlJc w:val="left"/>
      <w:pPr>
        <w:ind w:left="3626" w:hanging="360"/>
      </w:pPr>
    </w:lvl>
    <w:lvl w:ilvl="4" w:tplc="04150019" w:tentative="1">
      <w:start w:val="1"/>
      <w:numFmt w:val="lowerLetter"/>
      <w:lvlText w:val="%5."/>
      <w:lvlJc w:val="left"/>
      <w:pPr>
        <w:ind w:left="4346" w:hanging="360"/>
      </w:pPr>
    </w:lvl>
    <w:lvl w:ilvl="5" w:tplc="0415001B" w:tentative="1">
      <w:start w:val="1"/>
      <w:numFmt w:val="lowerRoman"/>
      <w:lvlText w:val="%6."/>
      <w:lvlJc w:val="right"/>
      <w:pPr>
        <w:ind w:left="5066" w:hanging="180"/>
      </w:pPr>
    </w:lvl>
    <w:lvl w:ilvl="6" w:tplc="0415000F" w:tentative="1">
      <w:start w:val="1"/>
      <w:numFmt w:val="decimal"/>
      <w:lvlText w:val="%7."/>
      <w:lvlJc w:val="left"/>
      <w:pPr>
        <w:ind w:left="5786" w:hanging="360"/>
      </w:pPr>
    </w:lvl>
    <w:lvl w:ilvl="7" w:tplc="04150019" w:tentative="1">
      <w:start w:val="1"/>
      <w:numFmt w:val="lowerLetter"/>
      <w:lvlText w:val="%8."/>
      <w:lvlJc w:val="left"/>
      <w:pPr>
        <w:ind w:left="6506" w:hanging="360"/>
      </w:pPr>
    </w:lvl>
    <w:lvl w:ilvl="8" w:tplc="0415001B" w:tentative="1">
      <w:start w:val="1"/>
      <w:numFmt w:val="lowerRoman"/>
      <w:lvlText w:val="%9."/>
      <w:lvlJc w:val="right"/>
      <w:pPr>
        <w:ind w:left="7226" w:hanging="180"/>
      </w:pPr>
    </w:lvl>
  </w:abstractNum>
  <w:abstractNum w:abstractNumId="107" w15:restartNumberingAfterBreak="0">
    <w:nsid w:val="46AF7132"/>
    <w:multiLevelType w:val="multilevel"/>
    <w:tmpl w:val="F6746CB4"/>
    <w:lvl w:ilvl="0">
      <w:start w:val="1"/>
      <w:numFmt w:val="decimal"/>
      <w:lvlText w:val="%1."/>
      <w:lvlJc w:val="left"/>
      <w:pPr>
        <w:tabs>
          <w:tab w:val="num" w:pos="720"/>
        </w:tabs>
        <w:ind w:left="720" w:hanging="360"/>
      </w:pPr>
      <w:rPr>
        <w:rFonts w:hint="default"/>
        <w:b w:val="0"/>
        <w:bCs w:val="0"/>
      </w:rPr>
    </w:lvl>
    <w:lvl w:ilvl="1">
      <w:start w:val="1"/>
      <w:numFmt w:val="decimal"/>
      <w:isLgl/>
      <w:lvlText w:val="%1.%2."/>
      <w:lvlJc w:val="left"/>
      <w:pPr>
        <w:tabs>
          <w:tab w:val="num" w:pos="720"/>
        </w:tabs>
        <w:ind w:left="720" w:hanging="360"/>
      </w:pPr>
      <w:rPr>
        <w:rFonts w:hint="default"/>
        <w:b w:val="0"/>
        <w:bCs w:val="0"/>
        <w:u w:val="none"/>
      </w:rPr>
    </w:lvl>
    <w:lvl w:ilvl="2">
      <w:start w:val="1"/>
      <w:numFmt w:val="decimal"/>
      <w:isLgl/>
      <w:lvlText w:val="%1.%2.%3."/>
      <w:lvlJc w:val="left"/>
      <w:pPr>
        <w:tabs>
          <w:tab w:val="num" w:pos="1080"/>
        </w:tabs>
        <w:ind w:left="1080" w:hanging="720"/>
      </w:pPr>
      <w:rPr>
        <w:rFonts w:hint="default"/>
        <w:b/>
        <w:u w:val="single"/>
      </w:rPr>
    </w:lvl>
    <w:lvl w:ilvl="3">
      <w:start w:val="1"/>
      <w:numFmt w:val="decimal"/>
      <w:isLgl/>
      <w:lvlText w:val="%1.%2.%3.%4."/>
      <w:lvlJc w:val="left"/>
      <w:pPr>
        <w:tabs>
          <w:tab w:val="num" w:pos="1080"/>
        </w:tabs>
        <w:ind w:left="1080" w:hanging="720"/>
      </w:pPr>
      <w:rPr>
        <w:rFonts w:hint="default"/>
        <w:b/>
        <w:u w:val="single"/>
      </w:rPr>
    </w:lvl>
    <w:lvl w:ilvl="4">
      <w:start w:val="1"/>
      <w:numFmt w:val="decimal"/>
      <w:isLgl/>
      <w:lvlText w:val="%1.%2.%3.%4.%5."/>
      <w:lvlJc w:val="left"/>
      <w:pPr>
        <w:tabs>
          <w:tab w:val="num" w:pos="1440"/>
        </w:tabs>
        <w:ind w:left="1440" w:hanging="1080"/>
      </w:pPr>
      <w:rPr>
        <w:rFonts w:hint="default"/>
        <w:b/>
        <w:u w:val="single"/>
      </w:rPr>
    </w:lvl>
    <w:lvl w:ilvl="5">
      <w:start w:val="1"/>
      <w:numFmt w:val="decimal"/>
      <w:isLgl/>
      <w:lvlText w:val="%1.%2.%3.%4.%5.%6."/>
      <w:lvlJc w:val="left"/>
      <w:pPr>
        <w:tabs>
          <w:tab w:val="num" w:pos="1440"/>
        </w:tabs>
        <w:ind w:left="1440" w:hanging="1080"/>
      </w:pPr>
      <w:rPr>
        <w:rFonts w:hint="default"/>
        <w:b/>
        <w:u w:val="single"/>
      </w:rPr>
    </w:lvl>
    <w:lvl w:ilvl="6">
      <w:start w:val="1"/>
      <w:numFmt w:val="decimal"/>
      <w:isLgl/>
      <w:lvlText w:val="%1.%2.%3.%4.%5.%6.%7."/>
      <w:lvlJc w:val="left"/>
      <w:pPr>
        <w:tabs>
          <w:tab w:val="num" w:pos="1800"/>
        </w:tabs>
        <w:ind w:left="1800" w:hanging="1440"/>
      </w:pPr>
      <w:rPr>
        <w:rFonts w:hint="default"/>
        <w:b/>
        <w:u w:val="single"/>
      </w:rPr>
    </w:lvl>
    <w:lvl w:ilvl="7">
      <w:start w:val="1"/>
      <w:numFmt w:val="decimal"/>
      <w:isLgl/>
      <w:lvlText w:val="%1.%2.%3.%4.%5.%6.%7.%8."/>
      <w:lvlJc w:val="left"/>
      <w:pPr>
        <w:tabs>
          <w:tab w:val="num" w:pos="1800"/>
        </w:tabs>
        <w:ind w:left="1800" w:hanging="1440"/>
      </w:pPr>
      <w:rPr>
        <w:rFonts w:hint="default"/>
        <w:b/>
        <w:u w:val="single"/>
      </w:rPr>
    </w:lvl>
    <w:lvl w:ilvl="8">
      <w:start w:val="1"/>
      <w:numFmt w:val="decimal"/>
      <w:isLgl/>
      <w:lvlText w:val="%1.%2.%3.%4.%5.%6.%7.%8.%9."/>
      <w:lvlJc w:val="left"/>
      <w:pPr>
        <w:tabs>
          <w:tab w:val="num" w:pos="2160"/>
        </w:tabs>
        <w:ind w:left="2160" w:hanging="1800"/>
      </w:pPr>
      <w:rPr>
        <w:rFonts w:hint="default"/>
        <w:b/>
        <w:u w:val="single"/>
      </w:rPr>
    </w:lvl>
  </w:abstractNum>
  <w:abstractNum w:abstractNumId="108" w15:restartNumberingAfterBreak="0">
    <w:nsid w:val="476F304B"/>
    <w:multiLevelType w:val="hybridMultilevel"/>
    <w:tmpl w:val="DED299F6"/>
    <w:lvl w:ilvl="0" w:tplc="66182A8C">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09" w15:restartNumberingAfterBreak="0">
    <w:nsid w:val="481171E7"/>
    <w:multiLevelType w:val="hybridMultilevel"/>
    <w:tmpl w:val="0B528F24"/>
    <w:lvl w:ilvl="0" w:tplc="29D8A888">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48216AE2"/>
    <w:multiLevelType w:val="hybridMultilevel"/>
    <w:tmpl w:val="51D26318"/>
    <w:lvl w:ilvl="0" w:tplc="66182A8C">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11" w15:restartNumberingAfterBreak="0">
    <w:nsid w:val="4AEA44CF"/>
    <w:multiLevelType w:val="multilevel"/>
    <w:tmpl w:val="35241366"/>
    <w:styleLink w:val="WW8Num152"/>
    <w:lvl w:ilvl="0">
      <w:start w:val="1"/>
      <w:numFmt w:val="decimal"/>
      <w:lvlText w:val="%1)"/>
      <w:lvlJc w:val="left"/>
      <w:pPr>
        <w:ind w:left="720" w:hanging="360"/>
      </w:pPr>
      <w:rPr>
        <w:sz w:val="20"/>
        <w:szCs w:val="20"/>
      </w:rPr>
    </w:lvl>
    <w:lvl w:ilvl="1">
      <w:start w:val="1"/>
      <w:numFmt w:val="lowerLetter"/>
      <w:lvlText w:val="%2)"/>
      <w:lvlJc w:val="left"/>
      <w:pPr>
        <w:ind w:left="1080" w:hanging="360"/>
      </w:pPr>
    </w:lvl>
    <w:lvl w:ilvl="2">
      <w:start w:val="1"/>
      <w:numFmt w:val="lowerLetter"/>
      <w:lvlText w:val="%3)"/>
      <w:lvlJc w:val="left"/>
      <w:pPr>
        <w:ind w:left="1440" w:hanging="360"/>
      </w:pPr>
    </w:lvl>
    <w:lvl w:ilvl="3">
      <w:start w:val="1"/>
      <w:numFmt w:val="lowerLetter"/>
      <w:lvlText w:val="%4)"/>
      <w:lvlJc w:val="left"/>
      <w:pPr>
        <w:ind w:left="1800" w:hanging="360"/>
      </w:pPr>
    </w:lvl>
    <w:lvl w:ilvl="4">
      <w:start w:val="1"/>
      <w:numFmt w:val="lowerLetter"/>
      <w:lvlText w:val="%5)"/>
      <w:lvlJc w:val="left"/>
      <w:pPr>
        <w:ind w:left="2160" w:hanging="360"/>
      </w:pPr>
    </w:lvl>
    <w:lvl w:ilvl="5">
      <w:start w:val="1"/>
      <w:numFmt w:val="lowerLetter"/>
      <w:lvlText w:val="%6)"/>
      <w:lvlJc w:val="left"/>
      <w:pPr>
        <w:ind w:left="2520" w:hanging="360"/>
      </w:pPr>
    </w:lvl>
    <w:lvl w:ilvl="6">
      <w:start w:val="1"/>
      <w:numFmt w:val="lowerLetter"/>
      <w:lvlText w:val="%7)"/>
      <w:lvlJc w:val="left"/>
      <w:pPr>
        <w:ind w:left="2880" w:hanging="360"/>
      </w:pPr>
    </w:lvl>
    <w:lvl w:ilvl="7">
      <w:start w:val="1"/>
      <w:numFmt w:val="lowerLetter"/>
      <w:lvlText w:val="%8)"/>
      <w:lvlJc w:val="left"/>
      <w:pPr>
        <w:ind w:left="3240" w:hanging="360"/>
      </w:pPr>
    </w:lvl>
    <w:lvl w:ilvl="8">
      <w:start w:val="1"/>
      <w:numFmt w:val="lowerLetter"/>
      <w:lvlText w:val="%9)"/>
      <w:lvlJc w:val="left"/>
      <w:pPr>
        <w:ind w:left="3600" w:hanging="360"/>
      </w:pPr>
    </w:lvl>
  </w:abstractNum>
  <w:abstractNum w:abstractNumId="112" w15:restartNumberingAfterBreak="0">
    <w:nsid w:val="4C0D4873"/>
    <w:multiLevelType w:val="hybridMultilevel"/>
    <w:tmpl w:val="4F108C5C"/>
    <w:lvl w:ilvl="0" w:tplc="6B60AB28">
      <w:start w:val="1"/>
      <w:numFmt w:val="decimal"/>
      <w:lvlText w:val="%1."/>
      <w:lvlJc w:val="left"/>
      <w:pPr>
        <w:tabs>
          <w:tab w:val="num" w:pos="417"/>
        </w:tabs>
        <w:ind w:left="417" w:hanging="360"/>
      </w:pPr>
      <w:rPr>
        <w:rFonts w:hint="default"/>
      </w:rPr>
    </w:lvl>
    <w:lvl w:ilvl="1" w:tplc="1708D30A">
      <w:start w:val="1"/>
      <w:numFmt w:val="decimal"/>
      <w:lvlText w:val="%2."/>
      <w:lvlJc w:val="left"/>
      <w:pPr>
        <w:tabs>
          <w:tab w:val="num" w:pos="510"/>
        </w:tabs>
        <w:ind w:left="397" w:hanging="397"/>
      </w:pPr>
      <w:rPr>
        <w:rFonts w:ascii="Times New Roman" w:eastAsia="Times New Roman" w:hAnsi="Times New Roman" w:cs="Times New Roman" w:hint="default"/>
        <w:b w:val="0"/>
      </w:rPr>
    </w:lvl>
    <w:lvl w:ilvl="2" w:tplc="0415001B">
      <w:start w:val="1"/>
      <w:numFmt w:val="lowerRoman"/>
      <w:lvlText w:val="%3."/>
      <w:lvlJc w:val="right"/>
      <w:pPr>
        <w:tabs>
          <w:tab w:val="num" w:pos="2160"/>
        </w:tabs>
        <w:ind w:left="2160" w:hanging="180"/>
      </w:pPr>
    </w:lvl>
    <w:lvl w:ilvl="3" w:tplc="9EAA9036">
      <w:start w:val="1"/>
      <w:numFmt w:val="decimal"/>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3" w15:restartNumberingAfterBreak="0">
    <w:nsid w:val="4D1902C7"/>
    <w:multiLevelType w:val="multilevel"/>
    <w:tmpl w:val="5B0AF44C"/>
    <w:styleLink w:val="WWNum301"/>
    <w:lvl w:ilvl="0">
      <w:start w:val="1"/>
      <w:numFmt w:val="decimal"/>
      <w:lvlText w:val="%1."/>
      <w:lvlJc w:val="left"/>
      <w:pPr>
        <w:ind w:left="474" w:hanging="342"/>
      </w:pPr>
      <w:rPr>
        <w:rFonts w:ascii="Times New Roman" w:eastAsia="TeXGyrePagella" w:hAnsi="Times New Roman" w:cs="Times New Roman"/>
        <w:b w:val="0"/>
        <w:bCs w:val="0"/>
        <w:sz w:val="22"/>
      </w:rPr>
    </w:lvl>
    <w:lvl w:ilvl="1">
      <w:numFmt w:val="bullet"/>
      <w:lvlText w:val=""/>
      <w:lvlJc w:val="left"/>
      <w:pPr>
        <w:ind w:left="812" w:hanging="339"/>
      </w:pPr>
      <w:rPr>
        <w:rFonts w:ascii="Symbol" w:hAnsi="Symbol" w:cs="Symbol"/>
        <w:sz w:val="22"/>
      </w:rPr>
    </w:lvl>
    <w:lvl w:ilvl="2">
      <w:numFmt w:val="bullet"/>
      <w:lvlText w:val="•"/>
      <w:lvlJc w:val="left"/>
      <w:pPr>
        <w:ind w:left="1829" w:hanging="339"/>
      </w:pPr>
      <w:rPr>
        <w:rFonts w:ascii="0" w:hAnsi="0" w:cs="0"/>
      </w:rPr>
    </w:lvl>
    <w:lvl w:ilvl="3">
      <w:numFmt w:val="bullet"/>
      <w:lvlText w:val="•"/>
      <w:lvlJc w:val="left"/>
      <w:pPr>
        <w:ind w:left="2839" w:hanging="339"/>
      </w:pPr>
      <w:rPr>
        <w:rFonts w:ascii="0" w:hAnsi="0" w:cs="0"/>
      </w:rPr>
    </w:lvl>
    <w:lvl w:ilvl="4">
      <w:numFmt w:val="bullet"/>
      <w:lvlText w:val="•"/>
      <w:lvlJc w:val="left"/>
      <w:pPr>
        <w:ind w:left="3848" w:hanging="339"/>
      </w:pPr>
      <w:rPr>
        <w:rFonts w:ascii="0" w:hAnsi="0" w:cs="0"/>
      </w:rPr>
    </w:lvl>
    <w:lvl w:ilvl="5">
      <w:numFmt w:val="bullet"/>
      <w:lvlText w:val="•"/>
      <w:lvlJc w:val="left"/>
      <w:pPr>
        <w:ind w:left="4858" w:hanging="339"/>
      </w:pPr>
      <w:rPr>
        <w:rFonts w:ascii="0" w:hAnsi="0" w:cs="0"/>
      </w:rPr>
    </w:lvl>
    <w:lvl w:ilvl="6">
      <w:numFmt w:val="bullet"/>
      <w:lvlText w:val="•"/>
      <w:lvlJc w:val="left"/>
      <w:pPr>
        <w:ind w:left="5868" w:hanging="339"/>
      </w:pPr>
      <w:rPr>
        <w:rFonts w:ascii="0" w:hAnsi="0" w:cs="0"/>
      </w:rPr>
    </w:lvl>
    <w:lvl w:ilvl="7">
      <w:numFmt w:val="bullet"/>
      <w:lvlText w:val="•"/>
      <w:lvlJc w:val="left"/>
      <w:pPr>
        <w:ind w:left="6877" w:hanging="339"/>
      </w:pPr>
      <w:rPr>
        <w:rFonts w:ascii="0" w:hAnsi="0" w:cs="0"/>
      </w:rPr>
    </w:lvl>
    <w:lvl w:ilvl="8">
      <w:numFmt w:val="bullet"/>
      <w:lvlText w:val="•"/>
      <w:lvlJc w:val="left"/>
      <w:pPr>
        <w:ind w:left="7887" w:hanging="339"/>
      </w:pPr>
      <w:rPr>
        <w:rFonts w:ascii="0" w:hAnsi="0" w:cs="0"/>
      </w:rPr>
    </w:lvl>
  </w:abstractNum>
  <w:abstractNum w:abstractNumId="114" w15:restartNumberingAfterBreak="0">
    <w:nsid w:val="4DCD775F"/>
    <w:multiLevelType w:val="hybridMultilevel"/>
    <w:tmpl w:val="0A4C4766"/>
    <w:lvl w:ilvl="0" w:tplc="FC56F134">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5" w15:restartNumberingAfterBreak="0">
    <w:nsid w:val="4E4B5058"/>
    <w:multiLevelType w:val="hybridMultilevel"/>
    <w:tmpl w:val="9454ECA0"/>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1">
      <w:start w:val="1"/>
      <w:numFmt w:val="decimal"/>
      <w:lvlText w:val="%3)"/>
      <w:lvlJc w:val="left"/>
      <w:pPr>
        <w:ind w:left="720" w:hanging="36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16" w15:restartNumberingAfterBreak="0">
    <w:nsid w:val="4E583C54"/>
    <w:multiLevelType w:val="multilevel"/>
    <w:tmpl w:val="290CFC4C"/>
    <w:lvl w:ilvl="0">
      <w:start w:val="3"/>
      <w:numFmt w:val="decimal"/>
      <w:lvlText w:val="%1."/>
      <w:lvlJc w:val="left"/>
      <w:pPr>
        <w:ind w:left="360" w:hanging="360"/>
      </w:pPr>
      <w:rPr>
        <w:rFonts w:hint="default"/>
      </w:rPr>
    </w:lvl>
    <w:lvl w:ilvl="1">
      <w:start w:val="1"/>
      <w:numFmt w:val="decimal"/>
      <w:lvlText w:val="%1.%2."/>
      <w:lvlJc w:val="left"/>
      <w:pPr>
        <w:ind w:left="3588" w:hanging="360"/>
      </w:pPr>
      <w:rPr>
        <w:rFonts w:hint="default"/>
      </w:rPr>
    </w:lvl>
    <w:lvl w:ilvl="2">
      <w:start w:val="1"/>
      <w:numFmt w:val="decimal"/>
      <w:lvlText w:val="%1.%2.%3."/>
      <w:lvlJc w:val="left"/>
      <w:pPr>
        <w:ind w:left="7176" w:hanging="720"/>
      </w:pPr>
      <w:rPr>
        <w:rFonts w:hint="default"/>
      </w:rPr>
    </w:lvl>
    <w:lvl w:ilvl="3">
      <w:start w:val="1"/>
      <w:numFmt w:val="decimal"/>
      <w:lvlText w:val="%1.%2.%3.%4."/>
      <w:lvlJc w:val="left"/>
      <w:pPr>
        <w:ind w:left="10404" w:hanging="720"/>
      </w:pPr>
      <w:rPr>
        <w:rFonts w:hint="default"/>
      </w:rPr>
    </w:lvl>
    <w:lvl w:ilvl="4">
      <w:start w:val="1"/>
      <w:numFmt w:val="decimal"/>
      <w:lvlText w:val="%1.%2.%3.%4.%5."/>
      <w:lvlJc w:val="left"/>
      <w:pPr>
        <w:ind w:left="13992" w:hanging="1080"/>
      </w:pPr>
      <w:rPr>
        <w:rFonts w:hint="default"/>
      </w:rPr>
    </w:lvl>
    <w:lvl w:ilvl="5">
      <w:start w:val="1"/>
      <w:numFmt w:val="decimal"/>
      <w:lvlText w:val="%1.%2.%3.%4.%5.%6."/>
      <w:lvlJc w:val="left"/>
      <w:pPr>
        <w:ind w:left="17220" w:hanging="1080"/>
      </w:pPr>
      <w:rPr>
        <w:rFonts w:hint="default"/>
      </w:rPr>
    </w:lvl>
    <w:lvl w:ilvl="6">
      <w:start w:val="1"/>
      <w:numFmt w:val="decimal"/>
      <w:lvlText w:val="%1.%2.%3.%4.%5.%6.%7."/>
      <w:lvlJc w:val="left"/>
      <w:pPr>
        <w:ind w:left="20808" w:hanging="1440"/>
      </w:pPr>
      <w:rPr>
        <w:rFonts w:hint="default"/>
      </w:rPr>
    </w:lvl>
    <w:lvl w:ilvl="7">
      <w:start w:val="1"/>
      <w:numFmt w:val="decimal"/>
      <w:lvlText w:val="%1.%2.%3.%4.%5.%6.%7.%8."/>
      <w:lvlJc w:val="left"/>
      <w:pPr>
        <w:ind w:left="24036" w:hanging="1440"/>
      </w:pPr>
      <w:rPr>
        <w:rFonts w:hint="default"/>
      </w:rPr>
    </w:lvl>
    <w:lvl w:ilvl="8">
      <w:start w:val="1"/>
      <w:numFmt w:val="decimal"/>
      <w:lvlText w:val="%1.%2.%3.%4.%5.%6.%7.%8.%9."/>
      <w:lvlJc w:val="left"/>
      <w:pPr>
        <w:ind w:left="27624" w:hanging="1800"/>
      </w:pPr>
      <w:rPr>
        <w:rFonts w:hint="default"/>
      </w:rPr>
    </w:lvl>
  </w:abstractNum>
  <w:abstractNum w:abstractNumId="117" w15:restartNumberingAfterBreak="0">
    <w:nsid w:val="50EE72FF"/>
    <w:multiLevelType w:val="multilevel"/>
    <w:tmpl w:val="D94269B0"/>
    <w:styleLink w:val="List14"/>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118" w15:restartNumberingAfterBreak="0">
    <w:nsid w:val="51822333"/>
    <w:multiLevelType w:val="multilevel"/>
    <w:tmpl w:val="4D202E20"/>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sz w:val="22"/>
        <w:szCs w:val="22"/>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119" w15:restartNumberingAfterBreak="0">
    <w:nsid w:val="521713CE"/>
    <w:multiLevelType w:val="multilevel"/>
    <w:tmpl w:val="FBDCD71E"/>
    <w:styleLink w:val="WW8Num23"/>
    <w:lvl w:ilvl="0">
      <w:start w:val="1"/>
      <w:numFmt w:val="lowerLetter"/>
      <w:lvlText w:val="%1)"/>
      <w:lvlJc w:val="left"/>
      <w:pPr>
        <w:ind w:left="2138" w:hanging="360"/>
      </w:pPr>
    </w:lvl>
    <w:lvl w:ilvl="1">
      <w:start w:val="1"/>
      <w:numFmt w:val="lowerLetter"/>
      <w:lvlText w:val="%2."/>
      <w:lvlJc w:val="left"/>
      <w:pPr>
        <w:ind w:left="2858" w:hanging="360"/>
      </w:pPr>
    </w:lvl>
    <w:lvl w:ilvl="2">
      <w:start w:val="1"/>
      <w:numFmt w:val="lowerRoman"/>
      <w:lvlText w:val="%3."/>
      <w:lvlJc w:val="right"/>
      <w:pPr>
        <w:ind w:left="3578" w:hanging="180"/>
      </w:pPr>
    </w:lvl>
    <w:lvl w:ilvl="3">
      <w:start w:val="1"/>
      <w:numFmt w:val="decimal"/>
      <w:lvlText w:val="%4."/>
      <w:lvlJc w:val="left"/>
      <w:pPr>
        <w:ind w:left="4298" w:hanging="360"/>
      </w:pPr>
    </w:lvl>
    <w:lvl w:ilvl="4">
      <w:start w:val="1"/>
      <w:numFmt w:val="lowerLetter"/>
      <w:lvlText w:val="%5."/>
      <w:lvlJc w:val="left"/>
      <w:pPr>
        <w:ind w:left="5018" w:hanging="360"/>
      </w:pPr>
    </w:lvl>
    <w:lvl w:ilvl="5">
      <w:start w:val="1"/>
      <w:numFmt w:val="lowerRoman"/>
      <w:lvlText w:val="%6."/>
      <w:lvlJc w:val="right"/>
      <w:pPr>
        <w:ind w:left="5738" w:hanging="180"/>
      </w:pPr>
    </w:lvl>
    <w:lvl w:ilvl="6">
      <w:start w:val="1"/>
      <w:numFmt w:val="decimal"/>
      <w:lvlText w:val="%7."/>
      <w:lvlJc w:val="left"/>
      <w:pPr>
        <w:ind w:left="6458" w:hanging="360"/>
      </w:pPr>
    </w:lvl>
    <w:lvl w:ilvl="7">
      <w:start w:val="1"/>
      <w:numFmt w:val="lowerLetter"/>
      <w:lvlText w:val="%8."/>
      <w:lvlJc w:val="left"/>
      <w:pPr>
        <w:ind w:left="7178" w:hanging="360"/>
      </w:pPr>
    </w:lvl>
    <w:lvl w:ilvl="8">
      <w:start w:val="1"/>
      <w:numFmt w:val="lowerRoman"/>
      <w:lvlText w:val="%9."/>
      <w:lvlJc w:val="right"/>
      <w:pPr>
        <w:ind w:left="7898" w:hanging="180"/>
      </w:pPr>
    </w:lvl>
  </w:abstractNum>
  <w:abstractNum w:abstractNumId="120" w15:restartNumberingAfterBreak="0">
    <w:nsid w:val="530106A5"/>
    <w:multiLevelType w:val="multilevel"/>
    <w:tmpl w:val="1A906FFA"/>
    <w:styleLink w:val="List12"/>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121" w15:restartNumberingAfterBreak="0">
    <w:nsid w:val="53D859C0"/>
    <w:multiLevelType w:val="multilevel"/>
    <w:tmpl w:val="BB261934"/>
    <w:styleLink w:val="WWNum341"/>
    <w:lvl w:ilvl="0">
      <w:start w:val="2"/>
      <w:numFmt w:val="decimal"/>
      <w:lvlText w:val=" %1."/>
      <w:lvlJc w:val="left"/>
      <w:pPr>
        <w:ind w:left="720" w:hanging="360"/>
      </w:pPr>
    </w:lvl>
    <w:lvl w:ilvl="1">
      <w:start w:val="1"/>
      <w:numFmt w:val="decimal"/>
      <w:lvlText w:val=" %1.%2."/>
      <w:lvlJc w:val="left"/>
      <w:pPr>
        <w:ind w:left="720" w:hanging="360"/>
      </w:pPr>
    </w:lvl>
    <w:lvl w:ilvl="2">
      <w:start w:val="1"/>
      <w:numFmt w:val="lowerLetter"/>
      <w:lvlText w:val=" %3)"/>
      <w:lvlJc w:val="left"/>
      <w:pPr>
        <w:ind w:left="1080" w:hanging="720"/>
      </w:pPr>
    </w:lvl>
    <w:lvl w:ilvl="3">
      <w:numFmt w:val="bullet"/>
      <w:lvlText w:val=""/>
      <w:lvlJc w:val="left"/>
      <w:pPr>
        <w:ind w:left="1080" w:hanging="720"/>
      </w:pPr>
      <w:rPr>
        <w:rFonts w:ascii="Symbol" w:hAnsi="Symbol" w:cs="Symbol"/>
      </w:rPr>
    </w:lvl>
    <w:lvl w:ilvl="4">
      <w:numFmt w:val="bullet"/>
      <w:lvlText w:val=""/>
      <w:lvlJc w:val="left"/>
      <w:pPr>
        <w:ind w:left="1080" w:hanging="720"/>
      </w:pPr>
      <w:rPr>
        <w:rFonts w:ascii="Symbol" w:hAnsi="Symbol" w:cs="Symbol"/>
      </w:rPr>
    </w:lvl>
    <w:lvl w:ilvl="5">
      <w:numFmt w:val="bullet"/>
      <w:lvlText w:val=""/>
      <w:lvlJc w:val="left"/>
      <w:pPr>
        <w:ind w:left="1440" w:hanging="1080"/>
      </w:pPr>
      <w:rPr>
        <w:rFonts w:ascii="Symbol" w:hAnsi="Symbol" w:cs="Symbol"/>
      </w:rPr>
    </w:lvl>
    <w:lvl w:ilvl="6">
      <w:numFmt w:val="bullet"/>
      <w:lvlText w:val=""/>
      <w:lvlJc w:val="left"/>
      <w:pPr>
        <w:ind w:left="1440" w:hanging="1080"/>
      </w:pPr>
      <w:rPr>
        <w:rFonts w:ascii="Symbol" w:hAnsi="Symbol" w:cs="Symbol"/>
      </w:rPr>
    </w:lvl>
    <w:lvl w:ilvl="7">
      <w:numFmt w:val="bullet"/>
      <w:lvlText w:val=""/>
      <w:lvlJc w:val="left"/>
      <w:pPr>
        <w:ind w:left="1440" w:hanging="1080"/>
      </w:pPr>
      <w:rPr>
        <w:rFonts w:ascii="Symbol" w:hAnsi="Symbol" w:cs="Symbol"/>
      </w:rPr>
    </w:lvl>
    <w:lvl w:ilvl="8">
      <w:numFmt w:val="bullet"/>
      <w:lvlText w:val=""/>
      <w:lvlJc w:val="left"/>
      <w:pPr>
        <w:ind w:left="1800" w:hanging="1440"/>
      </w:pPr>
      <w:rPr>
        <w:rFonts w:ascii="Symbol" w:hAnsi="Symbol" w:cs="Symbol"/>
      </w:rPr>
    </w:lvl>
  </w:abstractNum>
  <w:abstractNum w:abstractNumId="122" w15:restartNumberingAfterBreak="0">
    <w:nsid w:val="541A307E"/>
    <w:multiLevelType w:val="multilevel"/>
    <w:tmpl w:val="FAFC3D02"/>
    <w:styleLink w:val="List10"/>
    <w:lvl w:ilvl="0">
      <w:start w:val="2"/>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123" w15:restartNumberingAfterBreak="0">
    <w:nsid w:val="54370F07"/>
    <w:multiLevelType w:val="multilevel"/>
    <w:tmpl w:val="F68043FE"/>
    <w:styleLink w:val="List0"/>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124" w15:restartNumberingAfterBreak="0">
    <w:nsid w:val="5590457C"/>
    <w:multiLevelType w:val="multilevel"/>
    <w:tmpl w:val="BC8AA28A"/>
    <w:styleLink w:val="WW8Num8"/>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5" w15:restartNumberingAfterBreak="0">
    <w:nsid w:val="56F83C25"/>
    <w:multiLevelType w:val="hybridMultilevel"/>
    <w:tmpl w:val="422A9B6E"/>
    <w:lvl w:ilvl="0" w:tplc="5D7E2E12">
      <w:start w:val="1"/>
      <w:numFmt w:val="bullet"/>
      <w:pStyle w:val="1wyliczenieROOS"/>
      <w:lvlText w:val=""/>
      <w:lvlJc w:val="left"/>
      <w:pPr>
        <w:ind w:left="360" w:hanging="360"/>
      </w:pPr>
      <w:rPr>
        <w:rFonts w:ascii="Symbol" w:hAnsi="Symbol" w:hint="default"/>
        <w:color w:val="auto"/>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26" w15:restartNumberingAfterBreak="0">
    <w:nsid w:val="57540474"/>
    <w:multiLevelType w:val="multilevel"/>
    <w:tmpl w:val="FCD07054"/>
    <w:styleLink w:val="WW8Num71"/>
    <w:lvl w:ilvl="0">
      <w:start w:val="1"/>
      <w:numFmt w:val="decimal"/>
      <w:lvlText w:val="%1)"/>
      <w:lvlJc w:val="left"/>
      <w:pPr>
        <w:ind w:left="720" w:hanging="360"/>
      </w:pPr>
      <w:rPr>
        <w:rFonts w:ascii="Arial" w:hAnsi="Arial" w:cs="Arial"/>
        <w:sz w:val="16"/>
        <w:szCs w:val="16"/>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7" w15:restartNumberingAfterBreak="0">
    <w:nsid w:val="57EC472D"/>
    <w:multiLevelType w:val="multilevel"/>
    <w:tmpl w:val="67268882"/>
    <w:lvl w:ilvl="0">
      <w:start w:val="1"/>
      <w:numFmt w:val="decimal"/>
      <w:lvlText w:val="%1."/>
      <w:lvlJc w:val="left"/>
      <w:pPr>
        <w:ind w:left="720" w:hanging="360"/>
      </w:pPr>
      <w:rPr>
        <w:rFonts w:hint="default"/>
        <w:b w:val="0"/>
        <w:bCs/>
      </w:rPr>
    </w:lvl>
    <w:lvl w:ilvl="1">
      <w:start w:val="1"/>
      <w:numFmt w:val="decimal"/>
      <w:isLgl/>
      <w:lvlText w:val="%1.%2."/>
      <w:lvlJc w:val="left"/>
      <w:pPr>
        <w:ind w:left="1146" w:hanging="720"/>
      </w:pPr>
      <w:rPr>
        <w:rFonts w:hint="default"/>
        <w:b w:val="0"/>
        <w:bCs/>
        <w:i w:val="0"/>
        <w:iCs w:val="0"/>
      </w:rPr>
    </w:lvl>
    <w:lvl w:ilvl="2">
      <w:start w:val="1"/>
      <w:numFmt w:val="decimal"/>
      <w:isLgl/>
      <w:lvlText w:val="%1.%2.%3."/>
      <w:lvlJc w:val="left"/>
      <w:pPr>
        <w:ind w:left="1997"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15:restartNumberingAfterBreak="0">
    <w:nsid w:val="59AC578E"/>
    <w:multiLevelType w:val="hybridMultilevel"/>
    <w:tmpl w:val="D4A2C35C"/>
    <w:lvl w:ilvl="0" w:tplc="1B2498E6">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15:restartNumberingAfterBreak="0">
    <w:nsid w:val="59EE3C1A"/>
    <w:multiLevelType w:val="multilevel"/>
    <w:tmpl w:val="CD829766"/>
    <w:lvl w:ilvl="0">
      <w:start w:val="4"/>
      <w:numFmt w:val="decimal"/>
      <w:lvlText w:val="%1."/>
      <w:lvlJc w:val="left"/>
      <w:pPr>
        <w:tabs>
          <w:tab w:val="num" w:pos="567"/>
        </w:tabs>
        <w:ind w:left="567" w:hanging="567"/>
      </w:pPr>
      <w:rPr>
        <w:rFonts w:hint="default"/>
      </w:rPr>
    </w:lvl>
    <w:lvl w:ilvl="1">
      <w:start w:val="1"/>
      <w:numFmt w:val="decimal"/>
      <w:lvlText w:val="%1.%2."/>
      <w:lvlJc w:val="left"/>
      <w:pPr>
        <w:tabs>
          <w:tab w:val="num" w:pos="891"/>
        </w:tabs>
        <w:ind w:left="891" w:hanging="465"/>
      </w:pPr>
      <w:rPr>
        <w:rFonts w:hint="default"/>
        <w:b w:val="0"/>
        <w:bCs/>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strike w:val="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0" w15:restartNumberingAfterBreak="0">
    <w:nsid w:val="5ABA5EF2"/>
    <w:multiLevelType w:val="multilevel"/>
    <w:tmpl w:val="4A12FE36"/>
    <w:styleLink w:val="WW8Num3"/>
    <w:lvl w:ilvl="0">
      <w:start w:val="1"/>
      <w:numFmt w:val="decimal"/>
      <w:lvlText w:val="%1."/>
      <w:lvlJc w:val="left"/>
      <w:pPr>
        <w:ind w:left="720" w:hanging="360"/>
      </w:pPr>
      <w:rPr>
        <w:b w:val="0"/>
        <w:i w:val="0"/>
      </w:rPr>
    </w:lvl>
    <w:lvl w:ilvl="1">
      <w:numFmt w:val="bullet"/>
      <w:lvlText w:val=""/>
      <w:lvlJc w:val="left"/>
      <w:pPr>
        <w:ind w:left="1069" w:hanging="360"/>
      </w:pPr>
      <w:rPr>
        <w:rFonts w:ascii="Symbol" w:hAnsi="Symbol" w:cs="Symbol"/>
        <w:b w:val="0"/>
        <w:i w:val="0"/>
      </w:rPr>
    </w:lvl>
    <w:lvl w:ilvl="2">
      <w:numFmt w:val="bullet"/>
      <w:lvlText w:val=""/>
      <w:lvlJc w:val="left"/>
      <w:pPr>
        <w:ind w:left="2340" w:hanging="360"/>
      </w:pPr>
      <w:rPr>
        <w:rFonts w:ascii="Symbol" w:hAnsi="Symbol" w:cs="Arial"/>
        <w:b w:val="0"/>
        <w:i w:val="0"/>
      </w:rPr>
    </w:lvl>
    <w:lvl w:ilvl="3">
      <w:start w:val="1"/>
      <w:numFmt w:val="decimal"/>
      <w:lvlText w:val="%4)"/>
      <w:lvlJc w:val="left"/>
      <w:pPr>
        <w:ind w:left="2880" w:hanging="360"/>
      </w:pPr>
      <w:rPr>
        <w:rFonts w:ascii="Arial" w:eastAsia="Symbol" w:hAnsi="Arial" w:cs="Arial"/>
        <w:strike w:val="0"/>
        <w:dstrike w:val="0"/>
        <w:sz w:val="20"/>
        <w:szCs w:val="2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1" w15:restartNumberingAfterBreak="0">
    <w:nsid w:val="5B243294"/>
    <w:multiLevelType w:val="hybridMultilevel"/>
    <w:tmpl w:val="94588B0A"/>
    <w:lvl w:ilvl="0" w:tplc="04150011">
      <w:start w:val="1"/>
      <w:numFmt w:val="decimal"/>
      <w:lvlText w:val="%1)"/>
      <w:lvlJc w:val="left"/>
      <w:pPr>
        <w:ind w:left="1854" w:hanging="360"/>
      </w:pPr>
      <w:rPr>
        <w:rFonts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32" w15:restartNumberingAfterBreak="0">
    <w:nsid w:val="5B2D11FC"/>
    <w:multiLevelType w:val="hybridMultilevel"/>
    <w:tmpl w:val="F8C66274"/>
    <w:lvl w:ilvl="0" w:tplc="9632ABEC">
      <w:start w:val="1"/>
      <w:numFmt w:val="decimal"/>
      <w:lvlText w:val="%1."/>
      <w:lvlJc w:val="left"/>
      <w:pPr>
        <w:ind w:left="720" w:hanging="360"/>
      </w:pPr>
      <w:rPr>
        <w:b w:val="0"/>
        <w:bCs/>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34" w15:restartNumberingAfterBreak="0">
    <w:nsid w:val="5CD22CED"/>
    <w:multiLevelType w:val="hybridMultilevel"/>
    <w:tmpl w:val="D13C8376"/>
    <w:lvl w:ilvl="0" w:tplc="2B9A16E0">
      <w:start w:val="1"/>
      <w:numFmt w:val="decimal"/>
      <w:lvlText w:val="%1)"/>
      <w:lvlJc w:val="left"/>
      <w:pPr>
        <w:ind w:left="927" w:hanging="360"/>
      </w:pPr>
      <w:rPr>
        <w:rFonts w:hint="default"/>
        <w:color w:val="00000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35" w15:restartNumberingAfterBreak="0">
    <w:nsid w:val="5D0855A8"/>
    <w:multiLevelType w:val="multilevel"/>
    <w:tmpl w:val="86168F86"/>
    <w:lvl w:ilvl="0">
      <w:start w:val="7"/>
      <w:numFmt w:val="decimal"/>
      <w:lvlText w:val="%1."/>
      <w:lvlJc w:val="left"/>
      <w:pPr>
        <w:tabs>
          <w:tab w:val="num" w:pos="0"/>
        </w:tabs>
        <w:ind w:left="720" w:hanging="360"/>
      </w:pPr>
      <w:rPr>
        <w:b w:val="0"/>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6" w15:restartNumberingAfterBreak="0">
    <w:nsid w:val="5E787565"/>
    <w:multiLevelType w:val="multilevel"/>
    <w:tmpl w:val="B9BCF1B4"/>
    <w:lvl w:ilvl="0">
      <w:start w:val="1"/>
      <w:numFmt w:val="decimal"/>
      <w:lvlText w:val="%1."/>
      <w:lvlJc w:val="left"/>
      <w:pPr>
        <w:tabs>
          <w:tab w:val="num" w:pos="567"/>
        </w:tabs>
        <w:ind w:left="567" w:hanging="567"/>
      </w:pPr>
      <w:rPr>
        <w:rFonts w:hint="default"/>
        <w:b w:val="0"/>
      </w:rPr>
    </w:lvl>
    <w:lvl w:ilvl="1">
      <w:start w:val="1"/>
      <w:numFmt w:val="none"/>
      <w:lvlText w:val="2.1."/>
      <w:lvlJc w:val="left"/>
      <w:pPr>
        <w:tabs>
          <w:tab w:val="num" w:pos="567"/>
        </w:tabs>
        <w:ind w:left="567" w:hanging="567"/>
      </w:pPr>
      <w:rPr>
        <w:rFonts w:hint="default"/>
        <w:b w:val="0"/>
        <w:i w:val="0"/>
        <w:sz w:val="20"/>
        <w:szCs w:val="2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7" w15:restartNumberingAfterBreak="0">
    <w:nsid w:val="5E8557E2"/>
    <w:multiLevelType w:val="hybridMultilevel"/>
    <w:tmpl w:val="8AC8BD6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8" w15:restartNumberingAfterBreak="0">
    <w:nsid w:val="5ECE59F7"/>
    <w:multiLevelType w:val="multilevel"/>
    <w:tmpl w:val="27D221CE"/>
    <w:styleLink w:val="WWNum43"/>
    <w:lvl w:ilvl="0">
      <w:start w:val="1"/>
      <w:numFmt w:val="lowerLetter"/>
      <w:lvlText w:val="%1)"/>
      <w:lvlJc w:val="left"/>
      <w:pPr>
        <w:ind w:left="720" w:hanging="360"/>
      </w:pPr>
    </w:lvl>
    <w:lvl w:ilvl="1">
      <w:start w:val="7"/>
      <w:numFmt w:val="decimal"/>
      <w:lvlText w:val="%2."/>
      <w:lvlJc w:val="left"/>
      <w:pPr>
        <w:ind w:left="1800" w:hanging="360"/>
      </w:pPr>
    </w:lvl>
    <w:lvl w:ilvl="2">
      <w:start w:val="5"/>
      <w:numFmt w:val="decimal"/>
      <w:lvlText w:val="%3."/>
      <w:lvlJc w:val="left"/>
      <w:pPr>
        <w:ind w:left="2520" w:hanging="360"/>
      </w:pPr>
    </w:lvl>
    <w:lvl w:ilvl="3">
      <w:start w:val="1"/>
      <w:numFmt w:val="decimal"/>
      <w:lvlText w:val="%4."/>
      <w:lvlJc w:val="left"/>
      <w:pPr>
        <w:ind w:left="3240" w:hanging="360"/>
      </w:pPr>
    </w:lvl>
    <w:lvl w:ilvl="4">
      <w:start w:val="1"/>
      <w:numFmt w:val="decimal"/>
      <w:lvlText w:val="%5."/>
      <w:lvlJc w:val="left"/>
      <w:pPr>
        <w:ind w:left="3960" w:hanging="360"/>
      </w:pPr>
    </w:lvl>
    <w:lvl w:ilvl="5">
      <w:start w:val="1"/>
      <w:numFmt w:val="decimal"/>
      <w:lvlText w:val="%6."/>
      <w:lvlJc w:val="left"/>
      <w:pPr>
        <w:ind w:left="4680" w:hanging="360"/>
      </w:pPr>
    </w:lvl>
    <w:lvl w:ilvl="6">
      <w:start w:val="1"/>
      <w:numFmt w:val="decimal"/>
      <w:lvlText w:val="%7."/>
      <w:lvlJc w:val="left"/>
      <w:pPr>
        <w:ind w:left="5400" w:hanging="360"/>
      </w:pPr>
    </w:lvl>
    <w:lvl w:ilvl="7">
      <w:start w:val="1"/>
      <w:numFmt w:val="decimal"/>
      <w:lvlText w:val="%8."/>
      <w:lvlJc w:val="left"/>
      <w:pPr>
        <w:ind w:left="6120" w:hanging="360"/>
      </w:pPr>
    </w:lvl>
    <w:lvl w:ilvl="8">
      <w:start w:val="1"/>
      <w:numFmt w:val="decimal"/>
      <w:lvlText w:val="%9."/>
      <w:lvlJc w:val="left"/>
      <w:pPr>
        <w:ind w:left="6840" w:hanging="360"/>
      </w:pPr>
    </w:lvl>
  </w:abstractNum>
  <w:abstractNum w:abstractNumId="139" w15:restartNumberingAfterBreak="0">
    <w:nsid w:val="5F574BC1"/>
    <w:multiLevelType w:val="hybridMultilevel"/>
    <w:tmpl w:val="142C32B6"/>
    <w:lvl w:ilvl="0" w:tplc="D082AD1C">
      <w:start w:val="1"/>
      <w:numFmt w:val="lowerLetter"/>
      <w:lvlText w:val="%1)"/>
      <w:lvlJc w:val="left"/>
      <w:pPr>
        <w:ind w:left="2563" w:hanging="360"/>
      </w:pPr>
      <w:rPr>
        <w:b w:val="0"/>
        <w:bCs w:val="0"/>
      </w:rPr>
    </w:lvl>
    <w:lvl w:ilvl="1" w:tplc="04150019" w:tentative="1">
      <w:start w:val="1"/>
      <w:numFmt w:val="lowerLetter"/>
      <w:lvlText w:val="%2."/>
      <w:lvlJc w:val="left"/>
      <w:pPr>
        <w:ind w:left="3283"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140" w15:restartNumberingAfterBreak="0">
    <w:nsid w:val="5F9A5C30"/>
    <w:multiLevelType w:val="multilevel"/>
    <w:tmpl w:val="DDDE2878"/>
    <w:styleLink w:val="WWNum5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41" w15:restartNumberingAfterBreak="0">
    <w:nsid w:val="60CC5049"/>
    <w:multiLevelType w:val="multilevel"/>
    <w:tmpl w:val="0C0CA4B6"/>
    <w:lvl w:ilvl="0">
      <w:start w:val="13"/>
      <w:numFmt w:val="decimal"/>
      <w:lvlText w:val="%1."/>
      <w:lvlJc w:val="left"/>
      <w:pPr>
        <w:ind w:left="444" w:hanging="444"/>
      </w:pPr>
      <w:rPr>
        <w:rFonts w:hint="default"/>
        <w:b w:val="0"/>
      </w:rPr>
    </w:lvl>
    <w:lvl w:ilvl="1">
      <w:start w:val="1"/>
      <w:numFmt w:val="decimal"/>
      <w:lvlText w:val="%1.%2."/>
      <w:lvlJc w:val="left"/>
      <w:pPr>
        <w:ind w:left="444" w:hanging="444"/>
      </w:pPr>
      <w:rPr>
        <w:rFonts w:hint="default"/>
        <w:b w:val="0"/>
      </w:rPr>
    </w:lvl>
    <w:lvl w:ilvl="2">
      <w:start w:val="1"/>
      <w:numFmt w:val="decimal"/>
      <w:lvlText w:val="%1.%2.%3."/>
      <w:lvlJc w:val="left"/>
      <w:pPr>
        <w:ind w:left="2705" w:hanging="720"/>
      </w:pPr>
      <w:rPr>
        <w:rFonts w:hint="default"/>
        <w:b w:val="0"/>
        <w:strike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42" w15:restartNumberingAfterBreak="0">
    <w:nsid w:val="611C4578"/>
    <w:multiLevelType w:val="hybridMultilevel"/>
    <w:tmpl w:val="7E6C8224"/>
    <w:lvl w:ilvl="0" w:tplc="66182A8C">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43" w15:restartNumberingAfterBreak="0">
    <w:nsid w:val="614560FC"/>
    <w:multiLevelType w:val="hybridMultilevel"/>
    <w:tmpl w:val="68CA8FD8"/>
    <w:lvl w:ilvl="0" w:tplc="04150017">
      <w:start w:val="1"/>
      <w:numFmt w:val="lowerLetter"/>
      <w:lvlText w:val="%1)"/>
      <w:lvlJc w:val="left"/>
      <w:pPr>
        <w:ind w:left="1713" w:hanging="360"/>
      </w:pPr>
    </w:lvl>
    <w:lvl w:ilvl="1" w:tplc="04150017">
      <w:start w:val="1"/>
      <w:numFmt w:val="lowerLetter"/>
      <w:lvlText w:val="%2)"/>
      <w:lvlJc w:val="left"/>
      <w:pPr>
        <w:ind w:left="2433" w:hanging="360"/>
      </w:pPr>
    </w:lvl>
    <w:lvl w:ilvl="2" w:tplc="0415000F">
      <w:start w:val="1"/>
      <w:numFmt w:val="decimal"/>
      <w:lvlText w:val="%3."/>
      <w:lvlJc w:val="left"/>
      <w:pPr>
        <w:ind w:left="720" w:hanging="360"/>
      </w:pPr>
    </w:lvl>
    <w:lvl w:ilvl="3" w:tplc="D40C5DDA">
      <w:start w:val="10"/>
      <w:numFmt w:val="decimal"/>
      <w:lvlText w:val="%4"/>
      <w:lvlJc w:val="left"/>
      <w:pPr>
        <w:ind w:left="3873" w:hanging="360"/>
      </w:pPr>
      <w:rPr>
        <w:rFonts w:hint="default"/>
      </w:r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144" w15:restartNumberingAfterBreak="0">
    <w:nsid w:val="616120F9"/>
    <w:multiLevelType w:val="multilevel"/>
    <w:tmpl w:val="71A673C0"/>
    <w:styleLink w:val="List11"/>
    <w:lvl w:ilvl="0">
      <w:start w:val="1"/>
      <w:numFmt w:val="lowerLetter"/>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145" w15:restartNumberingAfterBreak="0">
    <w:nsid w:val="61E67E52"/>
    <w:multiLevelType w:val="multilevel"/>
    <w:tmpl w:val="C4B87E5C"/>
    <w:styleLink w:val="WWNum37"/>
    <w:lvl w:ilvl="0">
      <w:start w:val="1"/>
      <w:numFmt w:val="decimal"/>
      <w:lvlText w:val="%1)"/>
      <w:lvlJc w:val="left"/>
      <w:pPr>
        <w:ind w:left="1068" w:hanging="360"/>
      </w:pPr>
    </w:lvl>
    <w:lvl w:ilvl="1">
      <w:start w:val="3"/>
      <w:numFmt w:val="decimal"/>
      <w:lvlText w:val="%1.%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46" w15:restartNumberingAfterBreak="0">
    <w:nsid w:val="622C02A4"/>
    <w:multiLevelType w:val="hybridMultilevel"/>
    <w:tmpl w:val="6D3027C2"/>
    <w:lvl w:ilvl="0" w:tplc="04150017">
      <w:start w:val="1"/>
      <w:numFmt w:val="lowerLetter"/>
      <w:lvlText w:val="%1)"/>
      <w:lvlJc w:val="left"/>
      <w:pPr>
        <w:ind w:left="720" w:hanging="360"/>
      </w:pPr>
    </w:lvl>
    <w:lvl w:ilvl="1" w:tplc="C7C2F15E">
      <w:start w:val="1"/>
      <w:numFmt w:val="lowerLetter"/>
      <w:lvlText w:val="%2)"/>
      <w:lvlJc w:val="left"/>
      <w:pPr>
        <w:ind w:left="2433" w:hanging="360"/>
      </w:pPr>
      <w:rPr>
        <w:b/>
        <w:b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7" w15:restartNumberingAfterBreak="0">
    <w:nsid w:val="63B01E84"/>
    <w:multiLevelType w:val="multilevel"/>
    <w:tmpl w:val="B0AEA6CC"/>
    <w:styleLink w:val="List9"/>
    <w:lvl w:ilvl="0">
      <w:start w:val="1"/>
      <w:numFmt w:val="lowerLetter"/>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148" w15:restartNumberingAfterBreak="0">
    <w:nsid w:val="64991981"/>
    <w:multiLevelType w:val="multilevel"/>
    <w:tmpl w:val="2FF2B77C"/>
    <w:lvl w:ilvl="0">
      <w:start w:val="4"/>
      <w:numFmt w:val="decimal"/>
      <w:lvlText w:val="%1."/>
      <w:lvlJc w:val="left"/>
      <w:pPr>
        <w:ind w:left="540" w:hanging="540"/>
      </w:pPr>
      <w:rPr>
        <w:sz w:val="24"/>
        <w:szCs w:val="24"/>
      </w:rPr>
    </w:lvl>
    <w:lvl w:ilvl="1">
      <w:start w:val="1"/>
      <w:numFmt w:val="decimal"/>
      <w:lvlText w:val="%1.%2."/>
      <w:lvlJc w:val="left"/>
      <w:pPr>
        <w:ind w:left="540" w:hanging="540"/>
      </w:pPr>
      <w:rPr>
        <w:rFonts w:asciiTheme="minorHAnsi" w:hAnsiTheme="minorHAnsi" w:cstheme="minorHAnsi" w:hint="default"/>
        <w:sz w:val="24"/>
        <w:szCs w:val="24"/>
      </w:rPr>
    </w:lvl>
    <w:lvl w:ilvl="2">
      <w:start w:val="1"/>
      <w:numFmt w:val="decimal"/>
      <w:lvlText w:val="%1.%2.%3."/>
      <w:lvlJc w:val="left"/>
      <w:pPr>
        <w:ind w:left="720" w:hanging="720"/>
      </w:pPr>
      <w:rPr>
        <w:b w:val="0"/>
        <w:bCs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9" w15:restartNumberingAfterBreak="0">
    <w:nsid w:val="64EB54BD"/>
    <w:multiLevelType w:val="hybridMultilevel"/>
    <w:tmpl w:val="4F329BF6"/>
    <w:lvl w:ilvl="0" w:tplc="66182A8C">
      <w:start w:val="1"/>
      <w:numFmt w:val="bullet"/>
      <w:lvlText w:val=""/>
      <w:lvlJc w:val="left"/>
      <w:pPr>
        <w:ind w:left="1284" w:hanging="360"/>
      </w:pPr>
      <w:rPr>
        <w:rFonts w:ascii="Symbol" w:hAnsi="Symbol" w:hint="default"/>
      </w:rPr>
    </w:lvl>
    <w:lvl w:ilvl="1" w:tplc="04150003" w:tentative="1">
      <w:start w:val="1"/>
      <w:numFmt w:val="bullet"/>
      <w:lvlText w:val="o"/>
      <w:lvlJc w:val="left"/>
      <w:pPr>
        <w:ind w:left="2004" w:hanging="360"/>
      </w:pPr>
      <w:rPr>
        <w:rFonts w:ascii="Courier New" w:hAnsi="Courier New" w:cs="Courier New" w:hint="default"/>
      </w:rPr>
    </w:lvl>
    <w:lvl w:ilvl="2" w:tplc="04150005" w:tentative="1">
      <w:start w:val="1"/>
      <w:numFmt w:val="bullet"/>
      <w:lvlText w:val=""/>
      <w:lvlJc w:val="left"/>
      <w:pPr>
        <w:ind w:left="2724" w:hanging="360"/>
      </w:pPr>
      <w:rPr>
        <w:rFonts w:ascii="Wingdings" w:hAnsi="Wingdings" w:hint="default"/>
      </w:rPr>
    </w:lvl>
    <w:lvl w:ilvl="3" w:tplc="04150001" w:tentative="1">
      <w:start w:val="1"/>
      <w:numFmt w:val="bullet"/>
      <w:lvlText w:val=""/>
      <w:lvlJc w:val="left"/>
      <w:pPr>
        <w:ind w:left="3444" w:hanging="360"/>
      </w:pPr>
      <w:rPr>
        <w:rFonts w:ascii="Symbol" w:hAnsi="Symbol" w:hint="default"/>
      </w:rPr>
    </w:lvl>
    <w:lvl w:ilvl="4" w:tplc="04150003" w:tentative="1">
      <w:start w:val="1"/>
      <w:numFmt w:val="bullet"/>
      <w:lvlText w:val="o"/>
      <w:lvlJc w:val="left"/>
      <w:pPr>
        <w:ind w:left="4164" w:hanging="360"/>
      </w:pPr>
      <w:rPr>
        <w:rFonts w:ascii="Courier New" w:hAnsi="Courier New" w:cs="Courier New" w:hint="default"/>
      </w:rPr>
    </w:lvl>
    <w:lvl w:ilvl="5" w:tplc="04150005" w:tentative="1">
      <w:start w:val="1"/>
      <w:numFmt w:val="bullet"/>
      <w:lvlText w:val=""/>
      <w:lvlJc w:val="left"/>
      <w:pPr>
        <w:ind w:left="4884" w:hanging="360"/>
      </w:pPr>
      <w:rPr>
        <w:rFonts w:ascii="Wingdings" w:hAnsi="Wingdings" w:hint="default"/>
      </w:rPr>
    </w:lvl>
    <w:lvl w:ilvl="6" w:tplc="04150001" w:tentative="1">
      <w:start w:val="1"/>
      <w:numFmt w:val="bullet"/>
      <w:lvlText w:val=""/>
      <w:lvlJc w:val="left"/>
      <w:pPr>
        <w:ind w:left="5604" w:hanging="360"/>
      </w:pPr>
      <w:rPr>
        <w:rFonts w:ascii="Symbol" w:hAnsi="Symbol" w:hint="default"/>
      </w:rPr>
    </w:lvl>
    <w:lvl w:ilvl="7" w:tplc="04150003" w:tentative="1">
      <w:start w:val="1"/>
      <w:numFmt w:val="bullet"/>
      <w:lvlText w:val="o"/>
      <w:lvlJc w:val="left"/>
      <w:pPr>
        <w:ind w:left="6324" w:hanging="360"/>
      </w:pPr>
      <w:rPr>
        <w:rFonts w:ascii="Courier New" w:hAnsi="Courier New" w:cs="Courier New" w:hint="default"/>
      </w:rPr>
    </w:lvl>
    <w:lvl w:ilvl="8" w:tplc="04150005" w:tentative="1">
      <w:start w:val="1"/>
      <w:numFmt w:val="bullet"/>
      <w:lvlText w:val=""/>
      <w:lvlJc w:val="left"/>
      <w:pPr>
        <w:ind w:left="7044" w:hanging="360"/>
      </w:pPr>
      <w:rPr>
        <w:rFonts w:ascii="Wingdings" w:hAnsi="Wingdings" w:hint="default"/>
      </w:rPr>
    </w:lvl>
  </w:abstractNum>
  <w:abstractNum w:abstractNumId="150" w15:restartNumberingAfterBreak="0">
    <w:nsid w:val="67F72B62"/>
    <w:multiLevelType w:val="hybridMultilevel"/>
    <w:tmpl w:val="A4FE4B8A"/>
    <w:lvl w:ilvl="0" w:tplc="82EE6B0E">
      <w:start w:val="1"/>
      <w:numFmt w:val="lowerLetter"/>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1" w15:restartNumberingAfterBreak="0">
    <w:nsid w:val="6817165F"/>
    <w:multiLevelType w:val="multilevel"/>
    <w:tmpl w:val="04C8B030"/>
    <w:lvl w:ilvl="0">
      <w:start w:val="6"/>
      <w:numFmt w:val="decimal"/>
      <w:lvlText w:val="%1."/>
      <w:lvlJc w:val="left"/>
      <w:pPr>
        <w:tabs>
          <w:tab w:val="num" w:pos="0"/>
        </w:tabs>
        <w:ind w:left="360" w:hanging="360"/>
      </w:pPr>
      <w:rPr>
        <w:rFonts w:cs="Times New Roman" w:hint="default"/>
      </w:rPr>
    </w:lvl>
    <w:lvl w:ilvl="1">
      <w:start w:val="1"/>
      <w:numFmt w:val="decimal"/>
      <w:lvlText w:val="%1.%2."/>
      <w:lvlJc w:val="left"/>
      <w:pPr>
        <w:tabs>
          <w:tab w:val="num" w:pos="0"/>
        </w:tabs>
        <w:ind w:left="360" w:hanging="360"/>
      </w:pPr>
      <w:rPr>
        <w:rFonts w:cs="Times New Roman" w:hint="default"/>
      </w:rPr>
    </w:lvl>
    <w:lvl w:ilvl="2">
      <w:start w:val="1"/>
      <w:numFmt w:val="decimal"/>
      <w:lvlText w:val="%1.%2.%3."/>
      <w:lvlJc w:val="left"/>
      <w:pPr>
        <w:tabs>
          <w:tab w:val="num" w:pos="0"/>
        </w:tabs>
        <w:ind w:left="720" w:hanging="720"/>
      </w:pPr>
      <w:rPr>
        <w:rFonts w:cs="Times New Roman" w:hint="default"/>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152" w15:restartNumberingAfterBreak="0">
    <w:nsid w:val="69633F0F"/>
    <w:multiLevelType w:val="multilevel"/>
    <w:tmpl w:val="062ADC42"/>
    <w:lvl w:ilvl="0">
      <w:start w:val="8"/>
      <w:numFmt w:val="decimal"/>
      <w:lvlText w:val="%1."/>
      <w:lvlJc w:val="left"/>
      <w:pPr>
        <w:ind w:left="644" w:hanging="360"/>
      </w:pPr>
      <w:rPr>
        <w:rFonts w:hint="default"/>
        <w:b w:val="0"/>
        <w:bCs w:val="0"/>
        <w:strike w:val="0"/>
        <w:dstrike w:val="0"/>
        <w:sz w:val="24"/>
        <w:szCs w:val="24"/>
      </w:rPr>
    </w:lvl>
    <w:lvl w:ilvl="1">
      <w:start w:val="1"/>
      <w:numFmt w:val="decimal"/>
      <w:lvlText w:val="%1.%2"/>
      <w:lvlJc w:val="left"/>
      <w:pPr>
        <w:ind w:left="1866" w:hanging="360"/>
      </w:pPr>
      <w:rPr>
        <w:rFonts w:hint="default"/>
        <w:b w:val="0"/>
        <w:bCs/>
      </w:rPr>
    </w:lvl>
    <w:lvl w:ilvl="2">
      <w:start w:val="1"/>
      <w:numFmt w:val="decimal"/>
      <w:lvlText w:val="%1.%2.%3"/>
      <w:lvlJc w:val="left"/>
      <w:pPr>
        <w:ind w:left="2226"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2586" w:hanging="1080"/>
      </w:pPr>
      <w:rPr>
        <w:rFonts w:hint="default"/>
      </w:rPr>
    </w:lvl>
    <w:lvl w:ilvl="5">
      <w:start w:val="1"/>
      <w:numFmt w:val="decimal"/>
      <w:lvlText w:val="%1.%2.%3.%4.%5.%6"/>
      <w:lvlJc w:val="left"/>
      <w:pPr>
        <w:ind w:left="2586" w:hanging="1080"/>
      </w:pPr>
      <w:rPr>
        <w:rFonts w:hint="default"/>
      </w:rPr>
    </w:lvl>
    <w:lvl w:ilvl="6">
      <w:start w:val="1"/>
      <w:numFmt w:val="decimal"/>
      <w:lvlText w:val="%1.%2.%3.%4.%5.%6.%7"/>
      <w:lvlJc w:val="left"/>
      <w:pPr>
        <w:ind w:left="2946" w:hanging="1440"/>
      </w:pPr>
      <w:rPr>
        <w:rFonts w:hint="default"/>
      </w:rPr>
    </w:lvl>
    <w:lvl w:ilvl="7">
      <w:start w:val="1"/>
      <w:numFmt w:val="decimal"/>
      <w:lvlText w:val="%1.%2.%3.%4.%5.%6.%7.%8"/>
      <w:lvlJc w:val="left"/>
      <w:pPr>
        <w:ind w:left="2946" w:hanging="1440"/>
      </w:pPr>
      <w:rPr>
        <w:rFonts w:hint="default"/>
      </w:rPr>
    </w:lvl>
    <w:lvl w:ilvl="8">
      <w:start w:val="1"/>
      <w:numFmt w:val="decimal"/>
      <w:lvlText w:val="%1.%2.%3.%4.%5.%6.%7.%8.%9"/>
      <w:lvlJc w:val="left"/>
      <w:pPr>
        <w:ind w:left="2946" w:hanging="1440"/>
      </w:pPr>
      <w:rPr>
        <w:rFonts w:hint="default"/>
      </w:rPr>
    </w:lvl>
  </w:abstractNum>
  <w:abstractNum w:abstractNumId="153" w15:restartNumberingAfterBreak="0">
    <w:nsid w:val="69720516"/>
    <w:multiLevelType w:val="hybridMultilevel"/>
    <w:tmpl w:val="A6CC94A6"/>
    <w:lvl w:ilvl="0" w:tplc="5D7E2E12">
      <w:start w:val="1"/>
      <w:numFmt w:val="bullet"/>
      <w:pStyle w:val="wyliczanieZnak"/>
      <w:lvlText w:val=""/>
      <w:lvlJc w:val="left"/>
      <w:pPr>
        <w:ind w:left="360" w:hanging="360"/>
      </w:pPr>
      <w:rPr>
        <w:rFonts w:ascii="Symbol" w:hAnsi="Symbol" w:hint="default"/>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54" w15:restartNumberingAfterBreak="0">
    <w:nsid w:val="6B451009"/>
    <w:multiLevelType w:val="multilevel"/>
    <w:tmpl w:val="DC985244"/>
    <w:styleLink w:val="WWNum65"/>
    <w:lvl w:ilvl="0">
      <w:start w:val="6"/>
      <w:numFmt w:val="decimal"/>
      <w:lvlText w:val="%1."/>
      <w:lvlJc w:val="left"/>
      <w:pPr>
        <w:ind w:left="644" w:hanging="360"/>
      </w:pPr>
    </w:lvl>
    <w:lvl w:ilvl="1">
      <w:start w:val="1"/>
      <w:numFmt w:val="decimal"/>
      <w:lvlText w:val="%1.%2"/>
      <w:lvlJc w:val="left"/>
      <w:pPr>
        <w:ind w:left="1866" w:hanging="360"/>
      </w:pPr>
    </w:lvl>
    <w:lvl w:ilvl="2">
      <w:start w:val="1"/>
      <w:numFmt w:val="decimal"/>
      <w:lvlText w:val="%1.%2.%3"/>
      <w:lvlJc w:val="left"/>
      <w:pPr>
        <w:ind w:left="2226" w:hanging="720"/>
      </w:pPr>
    </w:lvl>
    <w:lvl w:ilvl="3">
      <w:start w:val="1"/>
      <w:numFmt w:val="decimal"/>
      <w:lvlText w:val="%1.%2.%3.%4"/>
      <w:lvlJc w:val="left"/>
      <w:pPr>
        <w:ind w:left="2226" w:hanging="720"/>
      </w:pPr>
    </w:lvl>
    <w:lvl w:ilvl="4">
      <w:start w:val="1"/>
      <w:numFmt w:val="decimal"/>
      <w:lvlText w:val="%1.%2.%3.%4.%5"/>
      <w:lvlJc w:val="left"/>
      <w:pPr>
        <w:ind w:left="2586" w:hanging="1080"/>
      </w:pPr>
    </w:lvl>
    <w:lvl w:ilvl="5">
      <w:start w:val="1"/>
      <w:numFmt w:val="decimal"/>
      <w:lvlText w:val="%1.%2.%3.%4.%5.%6"/>
      <w:lvlJc w:val="left"/>
      <w:pPr>
        <w:ind w:left="2586" w:hanging="1080"/>
      </w:pPr>
    </w:lvl>
    <w:lvl w:ilvl="6">
      <w:start w:val="1"/>
      <w:numFmt w:val="decimal"/>
      <w:lvlText w:val="%1.%2.%3.%4.%5.%6.%7"/>
      <w:lvlJc w:val="left"/>
      <w:pPr>
        <w:ind w:left="2946" w:hanging="1440"/>
      </w:pPr>
    </w:lvl>
    <w:lvl w:ilvl="7">
      <w:start w:val="1"/>
      <w:numFmt w:val="decimal"/>
      <w:lvlText w:val="%1.%2.%3.%4.%5.%6.%7.%8"/>
      <w:lvlJc w:val="left"/>
      <w:pPr>
        <w:ind w:left="2946" w:hanging="1440"/>
      </w:pPr>
    </w:lvl>
    <w:lvl w:ilvl="8">
      <w:start w:val="1"/>
      <w:numFmt w:val="decimal"/>
      <w:lvlText w:val="%1.%2.%3.%4.%5.%6.%7.%8.%9"/>
      <w:lvlJc w:val="left"/>
      <w:pPr>
        <w:ind w:left="2946" w:hanging="1440"/>
      </w:pPr>
    </w:lvl>
  </w:abstractNum>
  <w:abstractNum w:abstractNumId="155" w15:restartNumberingAfterBreak="0">
    <w:nsid w:val="6C001215"/>
    <w:multiLevelType w:val="multilevel"/>
    <w:tmpl w:val="D38C2730"/>
    <w:lvl w:ilvl="0">
      <w:start w:val="1"/>
      <w:numFmt w:val="decimal"/>
      <w:lvlText w:val="%1."/>
      <w:lvlJc w:val="left"/>
      <w:pPr>
        <w:tabs>
          <w:tab w:val="num" w:pos="567"/>
        </w:tabs>
        <w:ind w:left="567" w:hanging="567"/>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56" w15:restartNumberingAfterBreak="0">
    <w:nsid w:val="6C17765E"/>
    <w:multiLevelType w:val="multilevel"/>
    <w:tmpl w:val="1FA8CE90"/>
    <w:lvl w:ilvl="0">
      <w:start w:val="1"/>
      <w:numFmt w:val="lowerLetter"/>
      <w:lvlText w:val="%1)"/>
      <w:lvlJc w:val="left"/>
      <w:pPr>
        <w:tabs>
          <w:tab w:val="num" w:pos="720"/>
        </w:tabs>
        <w:ind w:left="720" w:hanging="360"/>
      </w:pPr>
      <w:rPr>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7" w15:restartNumberingAfterBreak="0">
    <w:nsid w:val="6C900F77"/>
    <w:multiLevelType w:val="multilevel"/>
    <w:tmpl w:val="7336693E"/>
    <w:lvl w:ilvl="0">
      <w:start w:val="1"/>
      <w:numFmt w:val="decimal"/>
      <w:lvlText w:val="%1."/>
      <w:lvlJc w:val="left"/>
      <w:pPr>
        <w:tabs>
          <w:tab w:val="num" w:pos="567"/>
        </w:tabs>
        <w:ind w:left="567" w:hanging="567"/>
      </w:pPr>
      <w:rPr>
        <w:rFonts w:hint="default"/>
      </w:rPr>
    </w:lvl>
    <w:lvl w:ilvl="1">
      <w:start w:val="1"/>
      <w:numFmt w:val="decimal"/>
      <w:isLgl/>
      <w:lvlText w:val="%1.%2."/>
      <w:lvlJc w:val="left"/>
      <w:pPr>
        <w:tabs>
          <w:tab w:val="num" w:pos="465"/>
        </w:tabs>
        <w:ind w:left="465" w:hanging="46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58" w15:restartNumberingAfterBreak="0">
    <w:nsid w:val="6D471CE5"/>
    <w:multiLevelType w:val="hybridMultilevel"/>
    <w:tmpl w:val="B3AC77F4"/>
    <w:lvl w:ilvl="0" w:tplc="04150017">
      <w:start w:val="1"/>
      <w:numFmt w:val="lowerLetter"/>
      <w:lvlText w:val="%1)"/>
      <w:lvlJc w:val="left"/>
      <w:pPr>
        <w:ind w:left="1287" w:hanging="360"/>
      </w:pPr>
    </w:lvl>
    <w:lvl w:ilvl="1" w:tplc="04150017">
      <w:start w:val="1"/>
      <w:numFmt w:val="lowerLetter"/>
      <w:lvlText w:val="%2)"/>
      <w:lvlJc w:val="left"/>
      <w:pPr>
        <w:ind w:left="2433" w:hanging="360"/>
      </w:pPr>
    </w:lvl>
    <w:lvl w:ilvl="2" w:tplc="405689A2">
      <w:start w:val="10"/>
      <w:numFmt w:val="decimal"/>
      <w:lvlText w:val="%3"/>
      <w:lvlJc w:val="left"/>
      <w:pPr>
        <w:ind w:left="2907" w:hanging="360"/>
      </w:pPr>
      <w:rPr>
        <w:rFonts w:hint="default"/>
      </w:r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59" w15:restartNumberingAfterBreak="0">
    <w:nsid w:val="6FD80775"/>
    <w:multiLevelType w:val="multilevel"/>
    <w:tmpl w:val="6EE23230"/>
    <w:styleLink w:val="WW8Num151"/>
    <w:lvl w:ilvl="0">
      <w:start w:val="1"/>
      <w:numFmt w:val="lowerLetter"/>
      <w:lvlText w:val="%1)"/>
      <w:lvlJc w:val="left"/>
      <w:rPr>
        <w:rFonts w:ascii="Arial" w:hAnsi="Arial" w:cs="Arial"/>
        <w:sz w:val="20"/>
        <w:szCs w:val="20"/>
      </w:rPr>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160" w15:restartNumberingAfterBreak="0">
    <w:nsid w:val="70C16806"/>
    <w:multiLevelType w:val="hybridMultilevel"/>
    <w:tmpl w:val="DBF625AC"/>
    <w:lvl w:ilvl="0" w:tplc="66182A8C">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61" w15:restartNumberingAfterBreak="0">
    <w:nsid w:val="712E522D"/>
    <w:multiLevelType w:val="multilevel"/>
    <w:tmpl w:val="8DAC9BC4"/>
    <w:styleLink w:val="WW8Num13"/>
    <w:lvl w:ilvl="0">
      <w:start w:val="1"/>
      <w:numFmt w:val="decimal"/>
      <w:lvlText w:val="%1."/>
      <w:lvlJc w:val="left"/>
      <w:pPr>
        <w:ind w:left="360" w:hanging="360"/>
      </w:pPr>
      <w:rPr>
        <w:rFonts w:ascii="Times New Roman" w:hAnsi="Times New Roman"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2" w15:restartNumberingAfterBreak="0">
    <w:nsid w:val="71F6482E"/>
    <w:multiLevelType w:val="multilevel"/>
    <w:tmpl w:val="882EBA9C"/>
    <w:styleLink w:val="WW8Num16"/>
    <w:lvl w:ilvl="0">
      <w:start w:val="1"/>
      <w:numFmt w:val="lowerLetter"/>
      <w:lvlText w:val="%1)"/>
      <w:lvlJc w:val="left"/>
      <w:rPr>
        <w:rFonts w:ascii="Arial" w:hAnsi="Arial" w:cs="Arial"/>
        <w:sz w:val="20"/>
        <w:szCs w:val="20"/>
      </w:rPr>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163" w15:restartNumberingAfterBreak="0">
    <w:nsid w:val="72284A20"/>
    <w:multiLevelType w:val="multilevel"/>
    <w:tmpl w:val="3CCA5BC8"/>
    <w:lvl w:ilvl="0">
      <w:start w:val="1"/>
      <w:numFmt w:val="decimal"/>
      <w:lvlText w:val="%1."/>
      <w:lvlJc w:val="left"/>
      <w:pPr>
        <w:ind w:left="777" w:hanging="360"/>
      </w:pPr>
      <w:rPr>
        <w:b w:val="0"/>
        <w:bCs w:val="0"/>
        <w:color w:val="auto"/>
      </w:rPr>
    </w:lvl>
    <w:lvl w:ilvl="1">
      <w:start w:val="1"/>
      <w:numFmt w:val="decimal"/>
      <w:isLgl/>
      <w:lvlText w:val="%1.%2."/>
      <w:lvlJc w:val="left"/>
      <w:pPr>
        <w:ind w:left="777" w:hanging="360"/>
      </w:pPr>
      <w:rPr>
        <w:rFonts w:hint="default"/>
        <w:b w:val="0"/>
        <w:color w:val="auto"/>
      </w:rPr>
    </w:lvl>
    <w:lvl w:ilvl="2">
      <w:start w:val="1"/>
      <w:numFmt w:val="decimal"/>
      <w:isLgl/>
      <w:lvlText w:val="%1.%2.%3."/>
      <w:lvlJc w:val="left"/>
      <w:pPr>
        <w:ind w:left="1137" w:hanging="720"/>
      </w:pPr>
      <w:rPr>
        <w:rFonts w:hint="default"/>
        <w:b w:val="0"/>
        <w:color w:val="auto"/>
      </w:rPr>
    </w:lvl>
    <w:lvl w:ilvl="3">
      <w:start w:val="1"/>
      <w:numFmt w:val="decimal"/>
      <w:isLgl/>
      <w:lvlText w:val="%1.%2.%3.%4."/>
      <w:lvlJc w:val="left"/>
      <w:pPr>
        <w:ind w:left="1137" w:hanging="720"/>
      </w:pPr>
      <w:rPr>
        <w:rFonts w:hint="default"/>
        <w:b w:val="0"/>
        <w:color w:val="auto"/>
      </w:rPr>
    </w:lvl>
    <w:lvl w:ilvl="4">
      <w:start w:val="1"/>
      <w:numFmt w:val="decimal"/>
      <w:isLgl/>
      <w:lvlText w:val="%1.%2.%3.%4.%5."/>
      <w:lvlJc w:val="left"/>
      <w:pPr>
        <w:ind w:left="1497" w:hanging="1080"/>
      </w:pPr>
      <w:rPr>
        <w:rFonts w:hint="default"/>
        <w:b w:val="0"/>
        <w:color w:val="auto"/>
      </w:rPr>
    </w:lvl>
    <w:lvl w:ilvl="5">
      <w:start w:val="1"/>
      <w:numFmt w:val="decimal"/>
      <w:isLgl/>
      <w:lvlText w:val="%1.%2.%3.%4.%5.%6."/>
      <w:lvlJc w:val="left"/>
      <w:pPr>
        <w:ind w:left="1497" w:hanging="1080"/>
      </w:pPr>
      <w:rPr>
        <w:rFonts w:hint="default"/>
        <w:b w:val="0"/>
        <w:color w:val="auto"/>
      </w:rPr>
    </w:lvl>
    <w:lvl w:ilvl="6">
      <w:start w:val="1"/>
      <w:numFmt w:val="decimal"/>
      <w:isLgl/>
      <w:lvlText w:val="%1.%2.%3.%4.%5.%6.%7."/>
      <w:lvlJc w:val="left"/>
      <w:pPr>
        <w:ind w:left="1857" w:hanging="1440"/>
      </w:pPr>
      <w:rPr>
        <w:rFonts w:hint="default"/>
        <w:b w:val="0"/>
        <w:color w:val="auto"/>
      </w:rPr>
    </w:lvl>
    <w:lvl w:ilvl="7">
      <w:start w:val="1"/>
      <w:numFmt w:val="decimal"/>
      <w:isLgl/>
      <w:lvlText w:val="%1.%2.%3.%4.%5.%6.%7.%8."/>
      <w:lvlJc w:val="left"/>
      <w:pPr>
        <w:ind w:left="1857" w:hanging="1440"/>
      </w:pPr>
      <w:rPr>
        <w:rFonts w:hint="default"/>
        <w:b w:val="0"/>
        <w:color w:val="auto"/>
      </w:rPr>
    </w:lvl>
    <w:lvl w:ilvl="8">
      <w:start w:val="1"/>
      <w:numFmt w:val="decimal"/>
      <w:isLgl/>
      <w:lvlText w:val="%1.%2.%3.%4.%5.%6.%7.%8.%9."/>
      <w:lvlJc w:val="left"/>
      <w:pPr>
        <w:ind w:left="2217" w:hanging="1800"/>
      </w:pPr>
      <w:rPr>
        <w:rFonts w:hint="default"/>
        <w:b w:val="0"/>
        <w:color w:val="auto"/>
      </w:rPr>
    </w:lvl>
  </w:abstractNum>
  <w:abstractNum w:abstractNumId="164" w15:restartNumberingAfterBreak="0">
    <w:nsid w:val="723A638F"/>
    <w:multiLevelType w:val="multilevel"/>
    <w:tmpl w:val="4754C614"/>
    <w:styleLink w:val="WWNum38"/>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65" w15:restartNumberingAfterBreak="0">
    <w:nsid w:val="72894E3C"/>
    <w:multiLevelType w:val="multilevel"/>
    <w:tmpl w:val="3600E614"/>
    <w:styleLink w:val="WWNum48"/>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6" w15:restartNumberingAfterBreak="0">
    <w:nsid w:val="744C6B2B"/>
    <w:multiLevelType w:val="hybridMultilevel"/>
    <w:tmpl w:val="0B028E1C"/>
    <w:lvl w:ilvl="0" w:tplc="020A9A96">
      <w:start w:val="1"/>
      <w:numFmt w:val="bullet"/>
      <w:pStyle w:val="AtekstROOS"/>
      <w:lvlText w:val=""/>
      <w:lvlJc w:val="left"/>
      <w:pPr>
        <w:tabs>
          <w:tab w:val="num" w:pos="360"/>
        </w:tabs>
        <w:ind w:left="360" w:hanging="360"/>
      </w:pPr>
      <w:rPr>
        <w:rFonts w:ascii="Symbol" w:hAnsi="Symbol" w:hint="default"/>
        <w:color w:val="auto"/>
        <w:sz w:val="18"/>
        <w:szCs w:val="18"/>
      </w:rPr>
    </w:lvl>
    <w:lvl w:ilvl="1" w:tplc="04150003">
      <w:start w:val="1"/>
      <w:numFmt w:val="bullet"/>
      <w:lvlText w:val=""/>
      <w:lvlJc w:val="left"/>
      <w:pPr>
        <w:tabs>
          <w:tab w:val="num" w:pos="1298"/>
        </w:tabs>
        <w:ind w:left="1298" w:hanging="360"/>
      </w:pPr>
      <w:rPr>
        <w:rFonts w:ascii="Wingdings" w:hAnsi="Wingdings" w:hint="default"/>
      </w:rPr>
    </w:lvl>
    <w:lvl w:ilvl="2" w:tplc="04150005">
      <w:start w:val="1"/>
      <w:numFmt w:val="bullet"/>
      <w:lvlText w:val=""/>
      <w:lvlJc w:val="left"/>
      <w:pPr>
        <w:tabs>
          <w:tab w:val="num" w:pos="2018"/>
        </w:tabs>
        <w:ind w:left="2018" w:hanging="360"/>
      </w:pPr>
      <w:rPr>
        <w:rFonts w:ascii="Symbol" w:hAnsi="Symbol" w:hint="default"/>
        <w:color w:val="000000"/>
      </w:rPr>
    </w:lvl>
    <w:lvl w:ilvl="3" w:tplc="04150001" w:tentative="1">
      <w:start w:val="1"/>
      <w:numFmt w:val="bullet"/>
      <w:lvlText w:val=""/>
      <w:lvlJc w:val="left"/>
      <w:pPr>
        <w:tabs>
          <w:tab w:val="num" w:pos="2738"/>
        </w:tabs>
        <w:ind w:left="2738" w:hanging="360"/>
      </w:pPr>
      <w:rPr>
        <w:rFonts w:ascii="Symbol" w:hAnsi="Symbol" w:hint="default"/>
      </w:rPr>
    </w:lvl>
    <w:lvl w:ilvl="4" w:tplc="04150003" w:tentative="1">
      <w:start w:val="1"/>
      <w:numFmt w:val="bullet"/>
      <w:lvlText w:val="o"/>
      <w:lvlJc w:val="left"/>
      <w:pPr>
        <w:tabs>
          <w:tab w:val="num" w:pos="3458"/>
        </w:tabs>
        <w:ind w:left="3458" w:hanging="360"/>
      </w:pPr>
      <w:rPr>
        <w:rFonts w:ascii="Courier New" w:hAnsi="Courier New" w:cs="Courier New" w:hint="default"/>
      </w:rPr>
    </w:lvl>
    <w:lvl w:ilvl="5" w:tplc="04150005" w:tentative="1">
      <w:start w:val="1"/>
      <w:numFmt w:val="bullet"/>
      <w:lvlText w:val=""/>
      <w:lvlJc w:val="left"/>
      <w:pPr>
        <w:tabs>
          <w:tab w:val="num" w:pos="4178"/>
        </w:tabs>
        <w:ind w:left="4178" w:hanging="360"/>
      </w:pPr>
      <w:rPr>
        <w:rFonts w:ascii="Wingdings" w:hAnsi="Wingdings" w:hint="default"/>
      </w:rPr>
    </w:lvl>
    <w:lvl w:ilvl="6" w:tplc="04150001" w:tentative="1">
      <w:start w:val="1"/>
      <w:numFmt w:val="bullet"/>
      <w:lvlText w:val=""/>
      <w:lvlJc w:val="left"/>
      <w:pPr>
        <w:tabs>
          <w:tab w:val="num" w:pos="4898"/>
        </w:tabs>
        <w:ind w:left="4898" w:hanging="360"/>
      </w:pPr>
      <w:rPr>
        <w:rFonts w:ascii="Symbol" w:hAnsi="Symbol" w:hint="default"/>
      </w:rPr>
    </w:lvl>
    <w:lvl w:ilvl="7" w:tplc="04150003" w:tentative="1">
      <w:start w:val="1"/>
      <w:numFmt w:val="bullet"/>
      <w:lvlText w:val="o"/>
      <w:lvlJc w:val="left"/>
      <w:pPr>
        <w:tabs>
          <w:tab w:val="num" w:pos="5618"/>
        </w:tabs>
        <w:ind w:left="5618" w:hanging="360"/>
      </w:pPr>
      <w:rPr>
        <w:rFonts w:ascii="Courier New" w:hAnsi="Courier New" w:cs="Courier New" w:hint="default"/>
      </w:rPr>
    </w:lvl>
    <w:lvl w:ilvl="8" w:tplc="04150005" w:tentative="1">
      <w:start w:val="1"/>
      <w:numFmt w:val="bullet"/>
      <w:lvlText w:val=""/>
      <w:lvlJc w:val="left"/>
      <w:pPr>
        <w:tabs>
          <w:tab w:val="num" w:pos="6338"/>
        </w:tabs>
        <w:ind w:left="6338" w:hanging="360"/>
      </w:pPr>
      <w:rPr>
        <w:rFonts w:ascii="Wingdings" w:hAnsi="Wingdings" w:hint="default"/>
      </w:rPr>
    </w:lvl>
  </w:abstractNum>
  <w:abstractNum w:abstractNumId="167" w15:restartNumberingAfterBreak="0">
    <w:nsid w:val="75767780"/>
    <w:multiLevelType w:val="multilevel"/>
    <w:tmpl w:val="F3E8A622"/>
    <w:lvl w:ilvl="0">
      <w:start w:val="1"/>
      <w:numFmt w:val="lowerLetter"/>
      <w:lvlText w:val="%1)"/>
      <w:lvlJc w:val="left"/>
      <w:pPr>
        <w:tabs>
          <w:tab w:val="num" w:pos="720"/>
        </w:tabs>
        <w:ind w:left="720" w:hanging="360"/>
      </w:pPr>
      <w:rPr>
        <w:rFonts w:hint="default"/>
      </w:rPr>
    </w:lvl>
    <w:lvl w:ilvl="1">
      <w:start w:val="7"/>
      <w:numFmt w:val="decimal"/>
      <w:lvlText w:val="%2."/>
      <w:lvlJc w:val="left"/>
      <w:pPr>
        <w:tabs>
          <w:tab w:val="num" w:pos="1800"/>
        </w:tabs>
        <w:ind w:left="1800" w:hanging="360"/>
      </w:pPr>
      <w:rPr>
        <w:rFonts w:hint="default"/>
        <w:sz w:val="20"/>
        <w:szCs w:val="20"/>
      </w:rPr>
    </w:lvl>
    <w:lvl w:ilvl="2">
      <w:start w:val="5"/>
      <w:numFmt w:val="decimal"/>
      <w:lvlText w:val="%3."/>
      <w:lvlJc w:val="left"/>
      <w:pPr>
        <w:tabs>
          <w:tab w:val="num" w:pos="2520"/>
        </w:tabs>
        <w:ind w:left="2520" w:hanging="360"/>
      </w:pPr>
      <w:rPr>
        <w:rFonts w:hint="default"/>
        <w:vertAlign w:val="baseline"/>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168" w15:restartNumberingAfterBreak="0">
    <w:nsid w:val="765F6630"/>
    <w:multiLevelType w:val="multilevel"/>
    <w:tmpl w:val="8C9A57B4"/>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sz w:val="22"/>
        <w:szCs w:val="22"/>
      </w:rPr>
    </w:lvl>
    <w:lvl w:ilvl="2">
      <w:start w:val="1"/>
      <w:numFmt w:val="decimal"/>
      <w:lvlText w:val="%3."/>
      <w:lvlJc w:val="left"/>
      <w:pPr>
        <w:tabs>
          <w:tab w:val="num" w:pos="2520"/>
        </w:tabs>
        <w:ind w:left="2520" w:hanging="360"/>
      </w:pPr>
      <w:rPr>
        <w:rFonts w:hint="default"/>
        <w:vertAlign w:val="baseline"/>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169" w15:restartNumberingAfterBreak="0">
    <w:nsid w:val="782271D8"/>
    <w:multiLevelType w:val="multilevel"/>
    <w:tmpl w:val="651EB834"/>
    <w:lvl w:ilvl="0">
      <w:start w:val="1"/>
      <w:numFmt w:val="decimal"/>
      <w:lvlText w:val="%1."/>
      <w:lvlJc w:val="left"/>
      <w:pPr>
        <w:ind w:left="474" w:hanging="342"/>
      </w:pPr>
      <w:rPr>
        <w:rFonts w:asciiTheme="minorHAnsi" w:eastAsia="TeXGyrePagella" w:hAnsiTheme="minorHAnsi" w:cstheme="minorHAnsi" w:hint="default"/>
        <w:b w:val="0"/>
        <w:bCs w:val="0"/>
        <w:w w:val="100"/>
        <w:sz w:val="24"/>
        <w:szCs w:val="24"/>
        <w:lang w:val="pl-PL" w:eastAsia="en-US" w:bidi="ar-SA"/>
      </w:rPr>
    </w:lvl>
    <w:lvl w:ilvl="1">
      <w:start w:val="1"/>
      <w:numFmt w:val="decimal"/>
      <w:lvlText w:val="%1.%2."/>
      <w:lvlJc w:val="left"/>
      <w:pPr>
        <w:ind w:left="342" w:hanging="342"/>
      </w:pPr>
      <w:rPr>
        <w:rFonts w:asciiTheme="minorHAnsi" w:eastAsia="TeXGyrePagella" w:hAnsiTheme="minorHAnsi" w:cstheme="minorHAnsi" w:hint="default"/>
        <w:b w:val="0"/>
        <w:bCs/>
        <w:w w:val="100"/>
        <w:sz w:val="24"/>
        <w:szCs w:val="24"/>
        <w:lang w:val="pl-PL" w:eastAsia="en-US" w:bidi="ar-SA"/>
      </w:rPr>
    </w:lvl>
    <w:lvl w:ilvl="2">
      <w:start w:val="1"/>
      <w:numFmt w:val="decimal"/>
      <w:lvlText w:val="%3)"/>
      <w:lvlJc w:val="left"/>
      <w:pPr>
        <w:ind w:left="812" w:hanging="339"/>
      </w:pPr>
      <w:rPr>
        <w:rFonts w:ascii="Times New Roman" w:eastAsia="TeXGyrePagella" w:hAnsi="Times New Roman" w:cs="Times New Roman" w:hint="default"/>
        <w:w w:val="100"/>
        <w:sz w:val="22"/>
        <w:szCs w:val="22"/>
        <w:lang w:val="pl-PL" w:eastAsia="en-US" w:bidi="ar-SA"/>
      </w:rPr>
    </w:lvl>
    <w:lvl w:ilvl="3">
      <w:numFmt w:val="bullet"/>
      <w:lvlText w:val="•"/>
      <w:lvlJc w:val="left"/>
      <w:pPr>
        <w:ind w:left="2839" w:hanging="339"/>
      </w:pPr>
      <w:rPr>
        <w:rFonts w:hint="default"/>
        <w:lang w:val="pl-PL" w:eastAsia="en-US" w:bidi="ar-SA"/>
      </w:rPr>
    </w:lvl>
    <w:lvl w:ilvl="4">
      <w:numFmt w:val="bullet"/>
      <w:lvlText w:val="•"/>
      <w:lvlJc w:val="left"/>
      <w:pPr>
        <w:ind w:left="3848" w:hanging="339"/>
      </w:pPr>
      <w:rPr>
        <w:rFonts w:hint="default"/>
        <w:lang w:val="pl-PL" w:eastAsia="en-US" w:bidi="ar-SA"/>
      </w:rPr>
    </w:lvl>
    <w:lvl w:ilvl="5">
      <w:numFmt w:val="bullet"/>
      <w:lvlText w:val="•"/>
      <w:lvlJc w:val="left"/>
      <w:pPr>
        <w:ind w:left="4858" w:hanging="339"/>
      </w:pPr>
      <w:rPr>
        <w:rFonts w:hint="default"/>
        <w:lang w:val="pl-PL" w:eastAsia="en-US" w:bidi="ar-SA"/>
      </w:rPr>
    </w:lvl>
    <w:lvl w:ilvl="6">
      <w:numFmt w:val="bullet"/>
      <w:lvlText w:val="•"/>
      <w:lvlJc w:val="left"/>
      <w:pPr>
        <w:ind w:left="5868" w:hanging="339"/>
      </w:pPr>
      <w:rPr>
        <w:rFonts w:hint="default"/>
        <w:lang w:val="pl-PL" w:eastAsia="en-US" w:bidi="ar-SA"/>
      </w:rPr>
    </w:lvl>
    <w:lvl w:ilvl="7">
      <w:numFmt w:val="bullet"/>
      <w:lvlText w:val="•"/>
      <w:lvlJc w:val="left"/>
      <w:pPr>
        <w:ind w:left="6877" w:hanging="339"/>
      </w:pPr>
      <w:rPr>
        <w:rFonts w:hint="default"/>
        <w:lang w:val="pl-PL" w:eastAsia="en-US" w:bidi="ar-SA"/>
      </w:rPr>
    </w:lvl>
    <w:lvl w:ilvl="8">
      <w:numFmt w:val="bullet"/>
      <w:lvlText w:val="•"/>
      <w:lvlJc w:val="left"/>
      <w:pPr>
        <w:ind w:left="7887" w:hanging="339"/>
      </w:pPr>
      <w:rPr>
        <w:rFonts w:hint="default"/>
        <w:lang w:val="pl-PL" w:eastAsia="en-US" w:bidi="ar-SA"/>
      </w:rPr>
    </w:lvl>
  </w:abstractNum>
  <w:abstractNum w:abstractNumId="170" w15:restartNumberingAfterBreak="0">
    <w:nsid w:val="790744D6"/>
    <w:multiLevelType w:val="hybridMultilevel"/>
    <w:tmpl w:val="FFDE9174"/>
    <w:lvl w:ilvl="0" w:tplc="66182A8C">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71" w15:restartNumberingAfterBreak="0">
    <w:nsid w:val="79B155D5"/>
    <w:multiLevelType w:val="multilevel"/>
    <w:tmpl w:val="AD64718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val="0"/>
        <w:strike w:val="0"/>
      </w:rPr>
    </w:lvl>
    <w:lvl w:ilvl="2">
      <w:start w:val="1"/>
      <w:numFmt w:val="decimal"/>
      <w:isLgl/>
      <w:lvlText w:val="%1.%2.%3."/>
      <w:lvlJc w:val="left"/>
      <w:pPr>
        <w:ind w:left="2422"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2" w15:restartNumberingAfterBreak="0">
    <w:nsid w:val="79F037B6"/>
    <w:multiLevelType w:val="hybridMultilevel"/>
    <w:tmpl w:val="30A4755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15:restartNumberingAfterBreak="0">
    <w:nsid w:val="7BB5207E"/>
    <w:multiLevelType w:val="hybridMultilevel"/>
    <w:tmpl w:val="A9686F3E"/>
    <w:lvl w:ilvl="0" w:tplc="04150017">
      <w:start w:val="1"/>
      <w:numFmt w:val="lowerLetter"/>
      <w:lvlText w:val="%1)"/>
      <w:lvlJc w:val="left"/>
      <w:pPr>
        <w:ind w:left="1466" w:hanging="360"/>
      </w:pPr>
    </w:lvl>
    <w:lvl w:ilvl="1" w:tplc="04150019" w:tentative="1">
      <w:start w:val="1"/>
      <w:numFmt w:val="lowerLetter"/>
      <w:lvlText w:val="%2."/>
      <w:lvlJc w:val="left"/>
      <w:pPr>
        <w:ind w:left="2186" w:hanging="360"/>
      </w:pPr>
    </w:lvl>
    <w:lvl w:ilvl="2" w:tplc="04150017">
      <w:start w:val="1"/>
      <w:numFmt w:val="lowerLetter"/>
      <w:lvlText w:val="%3)"/>
      <w:lvlJc w:val="left"/>
      <w:pPr>
        <w:ind w:left="2433" w:hanging="360"/>
      </w:pPr>
    </w:lvl>
    <w:lvl w:ilvl="3" w:tplc="0415000F" w:tentative="1">
      <w:start w:val="1"/>
      <w:numFmt w:val="decimal"/>
      <w:lvlText w:val="%4."/>
      <w:lvlJc w:val="left"/>
      <w:pPr>
        <w:ind w:left="3626" w:hanging="360"/>
      </w:pPr>
    </w:lvl>
    <w:lvl w:ilvl="4" w:tplc="04150019" w:tentative="1">
      <w:start w:val="1"/>
      <w:numFmt w:val="lowerLetter"/>
      <w:lvlText w:val="%5."/>
      <w:lvlJc w:val="left"/>
      <w:pPr>
        <w:ind w:left="4346" w:hanging="360"/>
      </w:pPr>
    </w:lvl>
    <w:lvl w:ilvl="5" w:tplc="0415001B" w:tentative="1">
      <w:start w:val="1"/>
      <w:numFmt w:val="lowerRoman"/>
      <w:lvlText w:val="%6."/>
      <w:lvlJc w:val="right"/>
      <w:pPr>
        <w:ind w:left="5066" w:hanging="180"/>
      </w:pPr>
    </w:lvl>
    <w:lvl w:ilvl="6" w:tplc="0415000F" w:tentative="1">
      <w:start w:val="1"/>
      <w:numFmt w:val="decimal"/>
      <w:lvlText w:val="%7."/>
      <w:lvlJc w:val="left"/>
      <w:pPr>
        <w:ind w:left="5786" w:hanging="360"/>
      </w:pPr>
    </w:lvl>
    <w:lvl w:ilvl="7" w:tplc="04150019" w:tentative="1">
      <w:start w:val="1"/>
      <w:numFmt w:val="lowerLetter"/>
      <w:lvlText w:val="%8."/>
      <w:lvlJc w:val="left"/>
      <w:pPr>
        <w:ind w:left="6506" w:hanging="360"/>
      </w:pPr>
    </w:lvl>
    <w:lvl w:ilvl="8" w:tplc="0415001B" w:tentative="1">
      <w:start w:val="1"/>
      <w:numFmt w:val="lowerRoman"/>
      <w:lvlText w:val="%9."/>
      <w:lvlJc w:val="right"/>
      <w:pPr>
        <w:ind w:left="7226" w:hanging="180"/>
      </w:pPr>
    </w:lvl>
  </w:abstractNum>
  <w:abstractNum w:abstractNumId="174" w15:restartNumberingAfterBreak="0">
    <w:nsid w:val="7C396AE5"/>
    <w:multiLevelType w:val="multilevel"/>
    <w:tmpl w:val="1026D554"/>
    <w:styleLink w:val="WWNum29"/>
    <w:lvl w:ilvl="0">
      <w:start w:val="3"/>
      <w:numFmt w:val="decimal"/>
      <w:lvlText w:val="%1."/>
      <w:lvlJc w:val="left"/>
      <w:pPr>
        <w:ind w:left="360" w:hanging="360"/>
      </w:pPr>
      <w:rPr>
        <w:rFonts w:ascii="Arial" w:hAnsi="Arial" w:cs="Arial"/>
      </w:rPr>
    </w:lvl>
    <w:lvl w:ilvl="1">
      <w:start w:val="4"/>
      <w:numFmt w:val="decimal"/>
      <w:lvlText w:val="%1.%2."/>
      <w:lvlJc w:val="left"/>
      <w:pPr>
        <w:ind w:left="786" w:hanging="360"/>
      </w:pPr>
      <w:rPr>
        <w:rFonts w:ascii="Arial" w:hAnsi="Arial" w:cs="Arial"/>
      </w:rPr>
    </w:lvl>
    <w:lvl w:ilvl="2">
      <w:start w:val="1"/>
      <w:numFmt w:val="decimal"/>
      <w:lvlText w:val="%1.%2.%3."/>
      <w:lvlJc w:val="left"/>
      <w:pPr>
        <w:ind w:left="1572" w:hanging="720"/>
      </w:pPr>
      <w:rPr>
        <w:rFonts w:ascii="Times New Roman" w:hAnsi="Times New Roman" w:cs="Times New Roman"/>
        <w:b/>
        <w:sz w:val="22"/>
        <w:szCs w:val="24"/>
      </w:rPr>
    </w:lvl>
    <w:lvl w:ilvl="3">
      <w:start w:val="1"/>
      <w:numFmt w:val="decimal"/>
      <w:lvlText w:val="%1.%2.%3.%4."/>
      <w:lvlJc w:val="left"/>
      <w:pPr>
        <w:ind w:left="1998" w:hanging="720"/>
      </w:pPr>
      <w:rPr>
        <w:rFonts w:ascii="Arial" w:hAnsi="Arial" w:cs="Arial"/>
      </w:rPr>
    </w:lvl>
    <w:lvl w:ilvl="4">
      <w:start w:val="1"/>
      <w:numFmt w:val="decimal"/>
      <w:lvlText w:val="%1.%2.%3.%4.%5."/>
      <w:lvlJc w:val="left"/>
      <w:pPr>
        <w:ind w:left="2784" w:hanging="1080"/>
      </w:pPr>
      <w:rPr>
        <w:rFonts w:ascii="Arial" w:hAnsi="Arial" w:cs="Arial"/>
      </w:rPr>
    </w:lvl>
    <w:lvl w:ilvl="5">
      <w:start w:val="1"/>
      <w:numFmt w:val="decimal"/>
      <w:lvlText w:val="%1.%2.%3.%4.%5.%6."/>
      <w:lvlJc w:val="left"/>
      <w:pPr>
        <w:ind w:left="3210" w:hanging="1080"/>
      </w:pPr>
      <w:rPr>
        <w:rFonts w:ascii="Arial" w:hAnsi="Arial" w:cs="Arial"/>
      </w:rPr>
    </w:lvl>
    <w:lvl w:ilvl="6">
      <w:start w:val="1"/>
      <w:numFmt w:val="decimal"/>
      <w:lvlText w:val="%1.%2.%3.%4.%5.%6.%7."/>
      <w:lvlJc w:val="left"/>
      <w:pPr>
        <w:ind w:left="3996" w:hanging="1440"/>
      </w:pPr>
      <w:rPr>
        <w:rFonts w:ascii="Arial" w:hAnsi="Arial" w:cs="Arial"/>
      </w:rPr>
    </w:lvl>
    <w:lvl w:ilvl="7">
      <w:start w:val="1"/>
      <w:numFmt w:val="decimal"/>
      <w:lvlText w:val="%1.%2.%3.%4.%5.%6.%7.%8."/>
      <w:lvlJc w:val="left"/>
      <w:pPr>
        <w:ind w:left="4422" w:hanging="1440"/>
      </w:pPr>
      <w:rPr>
        <w:rFonts w:ascii="Arial" w:hAnsi="Arial" w:cs="Arial"/>
      </w:rPr>
    </w:lvl>
    <w:lvl w:ilvl="8">
      <w:start w:val="1"/>
      <w:numFmt w:val="decimal"/>
      <w:lvlText w:val="%1.%2.%3.%4.%5.%6.%7.%8.%9."/>
      <w:lvlJc w:val="left"/>
      <w:pPr>
        <w:ind w:left="5208" w:hanging="1800"/>
      </w:pPr>
      <w:rPr>
        <w:rFonts w:ascii="Arial" w:hAnsi="Arial" w:cs="Arial"/>
      </w:rPr>
    </w:lvl>
  </w:abstractNum>
  <w:abstractNum w:abstractNumId="175" w15:restartNumberingAfterBreak="0">
    <w:nsid w:val="7CED5470"/>
    <w:multiLevelType w:val="multilevel"/>
    <w:tmpl w:val="4D24C55A"/>
    <w:styleLink w:val="WW8Num9"/>
    <w:lvl w:ilvl="0">
      <w:start w:val="4"/>
      <w:numFmt w:val="decimal"/>
      <w:lvlText w:val="%1."/>
      <w:lvlJc w:val="left"/>
      <w:rPr>
        <w:color w:val="00000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6" w15:restartNumberingAfterBreak="0">
    <w:nsid w:val="7DB319A0"/>
    <w:multiLevelType w:val="multilevel"/>
    <w:tmpl w:val="8CDC35FA"/>
    <w:lvl w:ilvl="0">
      <w:start w:val="1"/>
      <w:numFmt w:val="decimal"/>
      <w:lvlText w:val="%1)"/>
      <w:lvlJc w:val="left"/>
      <w:pPr>
        <w:ind w:left="720" w:hanging="360"/>
      </w:pPr>
      <w:rPr>
        <w:rFonts w:asciiTheme="minorHAnsi" w:hAnsiTheme="minorHAnsi" w:cstheme="minorHAnsi" w:hint="default"/>
        <w:b w:val="0"/>
        <w:bCs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7" w15:restartNumberingAfterBreak="0">
    <w:nsid w:val="7DC11A0A"/>
    <w:multiLevelType w:val="multilevel"/>
    <w:tmpl w:val="AC944DD2"/>
    <w:lvl w:ilvl="0">
      <w:start w:val="1"/>
      <w:numFmt w:val="decimal"/>
      <w:lvlText w:val="%1."/>
      <w:lvlJc w:val="left"/>
      <w:pPr>
        <w:tabs>
          <w:tab w:val="num" w:pos="567"/>
        </w:tabs>
        <w:ind w:left="567" w:hanging="567"/>
      </w:pPr>
      <w:rPr>
        <w:rFonts w:hint="default"/>
      </w:rPr>
    </w:lvl>
    <w:lvl w:ilvl="1">
      <w:start w:val="1"/>
      <w:numFmt w:val="decimal"/>
      <w:isLgl/>
      <w:lvlText w:val="%1.%2."/>
      <w:lvlJc w:val="left"/>
      <w:pPr>
        <w:tabs>
          <w:tab w:val="num" w:pos="1174"/>
        </w:tabs>
        <w:ind w:left="1174" w:hanging="46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78" w15:restartNumberingAfterBreak="0">
    <w:nsid w:val="7DEA5475"/>
    <w:multiLevelType w:val="multilevel"/>
    <w:tmpl w:val="5E405598"/>
    <w:lvl w:ilvl="0">
      <w:start w:val="1"/>
      <w:numFmt w:val="lowerLetter"/>
      <w:lvlText w:val="%1)"/>
      <w:lvlJc w:val="left"/>
      <w:pPr>
        <w:ind w:left="1287" w:hanging="360"/>
      </w:pPr>
      <w:rPr>
        <w:rFonts w:asciiTheme="minorHAnsi" w:hAnsiTheme="minorHAnsi" w:cstheme="minorHAnsi" w:hint="default"/>
        <w:sz w:val="24"/>
        <w:szCs w:val="24"/>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79" w15:restartNumberingAfterBreak="0">
    <w:nsid w:val="7EBE1444"/>
    <w:multiLevelType w:val="multilevel"/>
    <w:tmpl w:val="5D60929E"/>
    <w:lvl w:ilvl="0">
      <w:start w:val="3"/>
      <w:numFmt w:val="decimal"/>
      <w:lvlText w:val="%1."/>
      <w:lvlJc w:val="left"/>
      <w:pPr>
        <w:tabs>
          <w:tab w:val="num" w:pos="567"/>
        </w:tabs>
        <w:ind w:left="567" w:hanging="567"/>
      </w:pPr>
      <w:rPr>
        <w:rFonts w:hint="default"/>
      </w:rPr>
    </w:lvl>
    <w:lvl w:ilvl="1">
      <w:start w:val="1"/>
      <w:numFmt w:val="decimal"/>
      <w:lvlText w:val="%1.%2."/>
      <w:lvlJc w:val="left"/>
      <w:pPr>
        <w:tabs>
          <w:tab w:val="num" w:pos="891"/>
        </w:tabs>
        <w:ind w:left="891" w:hanging="465"/>
      </w:pPr>
      <w:rPr>
        <w:rFonts w:hint="default"/>
      </w:rPr>
    </w:lvl>
    <w:lvl w:ilvl="2">
      <w:start w:val="1"/>
      <w:numFmt w:val="decimal"/>
      <w:lvlText w:val="%1.%2.%3."/>
      <w:lvlJc w:val="left"/>
      <w:pPr>
        <w:tabs>
          <w:tab w:val="num" w:pos="720"/>
        </w:tabs>
        <w:ind w:left="720" w:hanging="720"/>
      </w:pPr>
      <w:rPr>
        <w:rFonts w:hint="default"/>
        <w:b/>
        <w:bCs/>
        <w:strike w:val="0"/>
      </w:rPr>
    </w:lvl>
    <w:lvl w:ilvl="3">
      <w:start w:val="1"/>
      <w:numFmt w:val="decimal"/>
      <w:lvlText w:val="%1.%2.%3.%4."/>
      <w:lvlJc w:val="left"/>
      <w:pPr>
        <w:tabs>
          <w:tab w:val="num" w:pos="720"/>
        </w:tabs>
        <w:ind w:left="720" w:hanging="720"/>
      </w:pPr>
      <w:rPr>
        <w:rFonts w:hint="default"/>
        <w:b w:val="0"/>
        <w:bCs w:val="0"/>
        <w:strike w:val="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858881944">
    <w:abstractNumId w:val="157"/>
  </w:num>
  <w:num w:numId="2" w16cid:durableId="133914408">
    <w:abstractNumId w:val="136"/>
  </w:num>
  <w:num w:numId="3" w16cid:durableId="1030495934">
    <w:abstractNumId w:val="36"/>
  </w:num>
  <w:num w:numId="4" w16cid:durableId="385688179">
    <w:abstractNumId w:val="112"/>
  </w:num>
  <w:num w:numId="5" w16cid:durableId="823357117">
    <w:abstractNumId w:val="155"/>
  </w:num>
  <w:num w:numId="6" w16cid:durableId="653144679">
    <w:abstractNumId w:val="79"/>
  </w:num>
  <w:num w:numId="7" w16cid:durableId="736321952">
    <w:abstractNumId w:val="83"/>
  </w:num>
  <w:num w:numId="8" w16cid:durableId="1205950434">
    <w:abstractNumId w:val="0"/>
  </w:num>
  <w:num w:numId="9" w16cid:durableId="1963681719">
    <w:abstractNumId w:val="73"/>
  </w:num>
  <w:num w:numId="10" w16cid:durableId="1315643960">
    <w:abstractNumId w:val="104"/>
  </w:num>
  <w:num w:numId="11" w16cid:durableId="683240348">
    <w:abstractNumId w:val="84"/>
  </w:num>
  <w:num w:numId="12" w16cid:durableId="1623345779">
    <w:abstractNumId w:val="25"/>
  </w:num>
  <w:num w:numId="13" w16cid:durableId="1829126726">
    <w:abstractNumId w:val="45"/>
  </w:num>
  <w:num w:numId="14" w16cid:durableId="2064449779">
    <w:abstractNumId w:val="40"/>
  </w:num>
  <w:num w:numId="15" w16cid:durableId="1287076832">
    <w:abstractNumId w:val="34"/>
  </w:num>
  <w:num w:numId="16" w16cid:durableId="253635771">
    <w:abstractNumId w:val="147"/>
  </w:num>
  <w:num w:numId="17" w16cid:durableId="1650355784">
    <w:abstractNumId w:val="122"/>
  </w:num>
  <w:num w:numId="18" w16cid:durableId="1825051655">
    <w:abstractNumId w:val="144"/>
  </w:num>
  <w:num w:numId="19" w16cid:durableId="541868360">
    <w:abstractNumId w:val="120"/>
  </w:num>
  <w:num w:numId="20" w16cid:durableId="1231386517">
    <w:abstractNumId w:val="70"/>
  </w:num>
  <w:num w:numId="21" w16cid:durableId="203520860">
    <w:abstractNumId w:val="117"/>
  </w:num>
  <w:num w:numId="22" w16cid:durableId="642656935">
    <w:abstractNumId w:val="64"/>
  </w:num>
  <w:num w:numId="23" w16cid:durableId="114325617">
    <w:abstractNumId w:val="123"/>
  </w:num>
  <w:num w:numId="24" w16cid:durableId="603730300">
    <w:abstractNumId w:val="102"/>
  </w:num>
  <w:num w:numId="25" w16cid:durableId="1218853592">
    <w:abstractNumId w:val="118"/>
  </w:num>
  <w:num w:numId="26" w16cid:durableId="1037662776">
    <w:abstractNumId w:val="166"/>
  </w:num>
  <w:num w:numId="27" w16cid:durableId="378434454">
    <w:abstractNumId w:val="4"/>
  </w:num>
  <w:num w:numId="28" w16cid:durableId="1841383396">
    <w:abstractNumId w:val="125"/>
  </w:num>
  <w:num w:numId="29" w16cid:durableId="1833720292">
    <w:abstractNumId w:val="153"/>
  </w:num>
  <w:num w:numId="30" w16cid:durableId="192111476">
    <w:abstractNumId w:val="85"/>
  </w:num>
  <w:num w:numId="31" w16cid:durableId="1314800170">
    <w:abstractNumId w:val="50"/>
  </w:num>
  <w:num w:numId="32" w16cid:durableId="1861353710">
    <w:abstractNumId w:val="133"/>
    <w:lvlOverride w:ilvl="0">
      <w:startOverride w:val="1"/>
    </w:lvlOverride>
  </w:num>
  <w:num w:numId="33" w16cid:durableId="453523550">
    <w:abstractNumId w:val="100"/>
    <w:lvlOverride w:ilvl="0">
      <w:startOverride w:val="1"/>
    </w:lvlOverride>
  </w:num>
  <w:num w:numId="34" w16cid:durableId="412894612">
    <w:abstractNumId w:val="58"/>
  </w:num>
  <w:num w:numId="35" w16cid:durableId="308049259">
    <w:abstractNumId w:val="127"/>
  </w:num>
  <w:num w:numId="36" w16cid:durableId="1067192980">
    <w:abstractNumId w:val="33"/>
  </w:num>
  <w:num w:numId="37" w16cid:durableId="1987586237">
    <w:abstractNumId w:val="103"/>
  </w:num>
  <w:num w:numId="38" w16cid:durableId="1402674781">
    <w:abstractNumId w:val="1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71919931">
    <w:abstractNumId w:val="107"/>
  </w:num>
  <w:num w:numId="40" w16cid:durableId="2014532887">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04126348">
    <w:abstractNumId w:val="56"/>
  </w:num>
  <w:num w:numId="42" w16cid:durableId="651101874">
    <w:abstractNumId w:val="63"/>
  </w:num>
  <w:num w:numId="43" w16cid:durableId="1213926025">
    <w:abstractNumId w:val="44"/>
  </w:num>
  <w:num w:numId="44" w16cid:durableId="1549605223">
    <w:abstractNumId w:val="171"/>
  </w:num>
  <w:num w:numId="45" w16cid:durableId="162859059">
    <w:abstractNumId w:val="48"/>
  </w:num>
  <w:num w:numId="46" w16cid:durableId="814105082">
    <w:abstractNumId w:val="168"/>
  </w:num>
  <w:num w:numId="47" w16cid:durableId="18653073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782386013">
    <w:abstractNumId w:val="101"/>
  </w:num>
  <w:num w:numId="49" w16cid:durableId="1357929222">
    <w:abstractNumId w:val="114"/>
  </w:num>
  <w:num w:numId="50" w16cid:durableId="275841184">
    <w:abstractNumId w:val="51"/>
  </w:num>
  <w:num w:numId="51" w16cid:durableId="741024721">
    <w:abstractNumId w:val="91"/>
  </w:num>
  <w:num w:numId="52" w16cid:durableId="1724600253">
    <w:abstractNumId w:val="26"/>
  </w:num>
  <w:num w:numId="53" w16cid:durableId="241722407">
    <w:abstractNumId w:val="167"/>
  </w:num>
  <w:num w:numId="54" w16cid:durableId="4864357">
    <w:abstractNumId w:val="169"/>
  </w:num>
  <w:num w:numId="55" w16cid:durableId="1865946321">
    <w:abstractNumId w:val="46"/>
  </w:num>
  <w:num w:numId="56" w16cid:durableId="303511369">
    <w:abstractNumId w:val="39"/>
  </w:num>
  <w:num w:numId="57" w16cid:durableId="1707681484">
    <w:abstractNumId w:val="71"/>
  </w:num>
  <w:num w:numId="58" w16cid:durableId="2063171535">
    <w:abstractNumId w:val="175"/>
  </w:num>
  <w:num w:numId="59" w16cid:durableId="1478912828">
    <w:abstractNumId w:val="159"/>
  </w:num>
  <w:num w:numId="60" w16cid:durableId="371809560">
    <w:abstractNumId w:val="162"/>
  </w:num>
  <w:num w:numId="61" w16cid:durableId="263003318">
    <w:abstractNumId w:val="89"/>
  </w:num>
  <w:num w:numId="62" w16cid:durableId="551310368">
    <w:abstractNumId w:val="111"/>
  </w:num>
  <w:num w:numId="63" w16cid:durableId="1365061141">
    <w:abstractNumId w:val="80"/>
  </w:num>
  <w:num w:numId="64" w16cid:durableId="1656184463">
    <w:abstractNumId w:val="105"/>
  </w:num>
  <w:num w:numId="65" w16cid:durableId="294876824">
    <w:abstractNumId w:val="119"/>
  </w:num>
  <w:num w:numId="66" w16cid:durableId="956451901">
    <w:abstractNumId w:val="75"/>
  </w:num>
  <w:num w:numId="67" w16cid:durableId="55209612">
    <w:abstractNumId w:val="74"/>
  </w:num>
  <w:num w:numId="68" w16cid:durableId="2113864749">
    <w:abstractNumId w:val="131"/>
  </w:num>
  <w:num w:numId="69" w16cid:durableId="1811364436">
    <w:abstractNumId w:val="30"/>
  </w:num>
  <w:num w:numId="70" w16cid:durableId="1237473899">
    <w:abstractNumId w:val="32"/>
  </w:num>
  <w:num w:numId="71" w16cid:durableId="702093564">
    <w:abstractNumId w:val="27"/>
  </w:num>
  <w:num w:numId="72" w16cid:durableId="1906332084">
    <w:abstractNumId w:val="93"/>
  </w:num>
  <w:num w:numId="73" w16cid:durableId="2056270544">
    <w:abstractNumId w:val="179"/>
  </w:num>
  <w:num w:numId="74" w16cid:durableId="230819145">
    <w:abstractNumId w:val="53"/>
  </w:num>
  <w:num w:numId="75" w16cid:durableId="2096122042">
    <w:abstractNumId w:val="141"/>
  </w:num>
  <w:num w:numId="76" w16cid:durableId="1917472728">
    <w:abstractNumId w:val="151"/>
  </w:num>
  <w:num w:numId="77" w16cid:durableId="1251886136">
    <w:abstractNumId w:val="66"/>
  </w:num>
  <w:num w:numId="78" w16cid:durableId="1747994659">
    <w:abstractNumId w:val="143"/>
  </w:num>
  <w:num w:numId="79" w16cid:durableId="466583223">
    <w:abstractNumId w:val="54"/>
  </w:num>
  <w:num w:numId="80" w16cid:durableId="266230002">
    <w:abstractNumId w:val="165"/>
  </w:num>
  <w:num w:numId="81" w16cid:durableId="2008752117">
    <w:abstractNumId w:val="59"/>
  </w:num>
  <w:num w:numId="82" w16cid:durableId="1016691841">
    <w:abstractNumId w:val="140"/>
  </w:num>
  <w:num w:numId="83" w16cid:durableId="1514607036">
    <w:abstractNumId w:val="62"/>
  </w:num>
  <w:num w:numId="84" w16cid:durableId="762847522">
    <w:abstractNumId w:val="57"/>
  </w:num>
  <w:num w:numId="85" w16cid:durableId="1173490765">
    <w:abstractNumId w:val="29"/>
  </w:num>
  <w:num w:numId="86" w16cid:durableId="2092240422">
    <w:abstractNumId w:val="129"/>
  </w:num>
  <w:num w:numId="87" w16cid:durableId="271741540">
    <w:abstractNumId w:val="106"/>
  </w:num>
  <w:num w:numId="88" w16cid:durableId="512450519">
    <w:abstractNumId w:val="173"/>
  </w:num>
  <w:num w:numId="89" w16cid:durableId="64882512">
    <w:abstractNumId w:val="65"/>
  </w:num>
  <w:num w:numId="90" w16cid:durableId="951596219">
    <w:abstractNumId w:val="86"/>
  </w:num>
  <w:num w:numId="91" w16cid:durableId="26571498">
    <w:abstractNumId w:val="98"/>
  </w:num>
  <w:num w:numId="92" w16cid:durableId="526873312">
    <w:abstractNumId w:val="72"/>
  </w:num>
  <w:num w:numId="93" w16cid:durableId="1700546618">
    <w:abstractNumId w:val="163"/>
  </w:num>
  <w:num w:numId="94" w16cid:durableId="742216">
    <w:abstractNumId w:val="24"/>
  </w:num>
  <w:num w:numId="95" w16cid:durableId="1058360931">
    <w:abstractNumId w:val="134"/>
  </w:num>
  <w:num w:numId="96" w16cid:durableId="1532067536">
    <w:abstractNumId w:val="126"/>
  </w:num>
  <w:num w:numId="97" w16cid:durableId="1209756386">
    <w:abstractNumId w:val="82"/>
  </w:num>
  <w:num w:numId="98" w16cid:durableId="1366491595">
    <w:abstractNumId w:val="28"/>
  </w:num>
  <w:num w:numId="99" w16cid:durableId="1622833112">
    <w:abstractNumId w:val="52"/>
  </w:num>
  <w:num w:numId="100" w16cid:durableId="441075637">
    <w:abstractNumId w:val="77"/>
  </w:num>
  <w:num w:numId="101" w16cid:durableId="243759223">
    <w:abstractNumId w:val="41"/>
  </w:num>
  <w:num w:numId="102" w16cid:durableId="1291210748">
    <w:abstractNumId w:val="156"/>
  </w:num>
  <w:num w:numId="103" w16cid:durableId="1701514788">
    <w:abstractNumId w:val="135"/>
  </w:num>
  <w:num w:numId="104" w16cid:durableId="715858828">
    <w:abstractNumId w:val="97"/>
  </w:num>
  <w:num w:numId="105" w16cid:durableId="1879580553">
    <w:abstractNumId w:val="37"/>
  </w:num>
  <w:num w:numId="106" w16cid:durableId="2032685300">
    <w:abstractNumId w:val="121"/>
  </w:num>
  <w:num w:numId="107" w16cid:durableId="703096589">
    <w:abstractNumId w:val="154"/>
  </w:num>
  <w:num w:numId="108" w16cid:durableId="172842760">
    <w:abstractNumId w:val="23"/>
  </w:num>
  <w:num w:numId="109" w16cid:durableId="928924613">
    <w:abstractNumId w:val="152"/>
  </w:num>
  <w:num w:numId="110" w16cid:durableId="1350986175">
    <w:abstractNumId w:val="81"/>
  </w:num>
  <w:num w:numId="111" w16cid:durableId="1422949407">
    <w:abstractNumId w:val="116"/>
  </w:num>
  <w:num w:numId="112" w16cid:durableId="1982030607">
    <w:abstractNumId w:val="145"/>
  </w:num>
  <w:num w:numId="113" w16cid:durableId="1484732923">
    <w:abstractNumId w:val="76"/>
  </w:num>
  <w:num w:numId="114" w16cid:durableId="49040944">
    <w:abstractNumId w:val="124"/>
  </w:num>
  <w:num w:numId="115" w16cid:durableId="304891596">
    <w:abstractNumId w:val="161"/>
  </w:num>
  <w:num w:numId="116" w16cid:durableId="40323581">
    <w:abstractNumId w:val="174"/>
  </w:num>
  <w:num w:numId="117" w16cid:durableId="1812095263">
    <w:abstractNumId w:val="96"/>
  </w:num>
  <w:num w:numId="118" w16cid:durableId="758916462">
    <w:abstractNumId w:val="113"/>
  </w:num>
  <w:num w:numId="119" w16cid:durableId="1410230367">
    <w:abstractNumId w:val="164"/>
  </w:num>
  <w:num w:numId="120" w16cid:durableId="583149375">
    <w:abstractNumId w:val="138"/>
    <w:lvlOverride w:ilvl="3">
      <w:lvl w:ilvl="3">
        <w:start w:val="1"/>
        <w:numFmt w:val="decimal"/>
        <w:lvlText w:val="%4."/>
        <w:lvlJc w:val="left"/>
        <w:pPr>
          <w:ind w:left="3240" w:hanging="360"/>
        </w:pPr>
      </w:lvl>
    </w:lvlOverride>
  </w:num>
  <w:num w:numId="121" w16cid:durableId="55278794">
    <w:abstractNumId w:val="164"/>
    <w:lvlOverride w:ilvl="0">
      <w:lvl w:ilvl="0">
        <w:start w:val="1"/>
        <w:numFmt w:val="decimal"/>
        <w:lvlText w:val="%1)"/>
        <w:lvlJc w:val="left"/>
        <w:pPr>
          <w:ind w:left="786" w:hanging="360"/>
        </w:pPr>
      </w:lvl>
    </w:lvlOverride>
  </w:num>
  <w:num w:numId="122" w16cid:durableId="1115292020">
    <w:abstractNumId w:val="78"/>
  </w:num>
  <w:num w:numId="123" w16cid:durableId="1698120329">
    <w:abstractNumId w:val="138"/>
  </w:num>
  <w:num w:numId="124" w16cid:durableId="1044253052">
    <w:abstractNumId w:val="42"/>
  </w:num>
  <w:num w:numId="125" w16cid:durableId="1983119428">
    <w:abstractNumId w:val="130"/>
  </w:num>
  <w:num w:numId="126" w16cid:durableId="1870485291">
    <w:abstractNumId w:val="60"/>
  </w:num>
  <w:num w:numId="127" w16cid:durableId="1560246519">
    <w:abstractNumId w:val="69"/>
  </w:num>
  <w:num w:numId="128" w16cid:durableId="2037852350">
    <w:abstractNumId w:val="178"/>
  </w:num>
  <w:num w:numId="129" w16cid:durableId="703944119">
    <w:abstractNumId w:val="176"/>
  </w:num>
  <w:num w:numId="130" w16cid:durableId="440302242">
    <w:abstractNumId w:val="148"/>
  </w:num>
  <w:num w:numId="131" w16cid:durableId="155345834">
    <w:abstractNumId w:val="99"/>
  </w:num>
  <w:num w:numId="132" w16cid:durableId="56323294">
    <w:abstractNumId w:val="139"/>
  </w:num>
  <w:num w:numId="133" w16cid:durableId="970287228">
    <w:abstractNumId w:val="55"/>
  </w:num>
  <w:num w:numId="134" w16cid:durableId="1683702192">
    <w:abstractNumId w:val="95"/>
  </w:num>
  <w:num w:numId="135" w16cid:durableId="844129625">
    <w:abstractNumId w:val="68"/>
  </w:num>
  <w:num w:numId="136" w16cid:durableId="1631667206">
    <w:abstractNumId w:val="128"/>
  </w:num>
  <w:num w:numId="137" w16cid:durableId="231701994">
    <w:abstractNumId w:val="94"/>
  </w:num>
  <w:num w:numId="138" w16cid:durableId="645279229">
    <w:abstractNumId w:val="158"/>
  </w:num>
  <w:num w:numId="139" w16cid:durableId="425346802">
    <w:abstractNumId w:val="31"/>
  </w:num>
  <w:num w:numId="140" w16cid:durableId="776948059">
    <w:abstractNumId w:val="146"/>
  </w:num>
  <w:num w:numId="141" w16cid:durableId="1813668615">
    <w:abstractNumId w:val="109"/>
  </w:num>
  <w:num w:numId="142" w16cid:durableId="1081559260">
    <w:abstractNumId w:val="150"/>
  </w:num>
  <w:num w:numId="143" w16cid:durableId="957683750">
    <w:abstractNumId w:val="61"/>
  </w:num>
  <w:num w:numId="144" w16cid:durableId="690575134">
    <w:abstractNumId w:val="132"/>
  </w:num>
  <w:num w:numId="145" w16cid:durableId="887716607">
    <w:abstractNumId w:val="115"/>
  </w:num>
  <w:num w:numId="146" w16cid:durableId="890381805">
    <w:abstractNumId w:val="137"/>
  </w:num>
  <w:num w:numId="147" w16cid:durableId="760562815">
    <w:abstractNumId w:val="38"/>
  </w:num>
  <w:num w:numId="148" w16cid:durableId="2111317187">
    <w:abstractNumId w:val="49"/>
  </w:num>
  <w:num w:numId="149" w16cid:durableId="289240872">
    <w:abstractNumId w:val="43"/>
  </w:num>
  <w:num w:numId="150" w16cid:durableId="198786333">
    <w:abstractNumId w:val="92"/>
  </w:num>
  <w:num w:numId="151" w16cid:durableId="1721703842">
    <w:abstractNumId w:val="35"/>
  </w:num>
  <w:num w:numId="152" w16cid:durableId="38677482">
    <w:abstractNumId w:val="149"/>
  </w:num>
  <w:num w:numId="153" w16cid:durableId="1157116832">
    <w:abstractNumId w:val="108"/>
  </w:num>
  <w:num w:numId="154" w16cid:durableId="1185363929">
    <w:abstractNumId w:val="88"/>
  </w:num>
  <w:num w:numId="155" w16cid:durableId="260186109">
    <w:abstractNumId w:val="142"/>
  </w:num>
  <w:num w:numId="156" w16cid:durableId="2032148682">
    <w:abstractNumId w:val="67"/>
  </w:num>
  <w:num w:numId="157" w16cid:durableId="1252739985">
    <w:abstractNumId w:val="110"/>
  </w:num>
  <w:num w:numId="158" w16cid:durableId="1965765349">
    <w:abstractNumId w:val="90"/>
  </w:num>
  <w:num w:numId="159" w16cid:durableId="1476331426">
    <w:abstractNumId w:val="160"/>
  </w:num>
  <w:num w:numId="160" w16cid:durableId="905608900">
    <w:abstractNumId w:val="170"/>
  </w:num>
  <w:num w:numId="161" w16cid:durableId="846601214">
    <w:abstractNumId w:val="172"/>
  </w:num>
  <w:num w:numId="162" w16cid:durableId="1245605045">
    <w:abstractNumId w:val="87"/>
  </w:num>
  <w:numIdMacAtCleanup w:val="1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6332"/>
    <w:rsid w:val="0000056C"/>
    <w:rsid w:val="0000075A"/>
    <w:rsid w:val="0000076D"/>
    <w:rsid w:val="0000079E"/>
    <w:rsid w:val="00000E4C"/>
    <w:rsid w:val="000011A0"/>
    <w:rsid w:val="00001B8A"/>
    <w:rsid w:val="00002298"/>
    <w:rsid w:val="00002F22"/>
    <w:rsid w:val="00003041"/>
    <w:rsid w:val="0000325D"/>
    <w:rsid w:val="00003754"/>
    <w:rsid w:val="00003C56"/>
    <w:rsid w:val="00003CBE"/>
    <w:rsid w:val="00004CF8"/>
    <w:rsid w:val="00005691"/>
    <w:rsid w:val="00005B35"/>
    <w:rsid w:val="000060F3"/>
    <w:rsid w:val="00006AE7"/>
    <w:rsid w:val="00007A71"/>
    <w:rsid w:val="00007F07"/>
    <w:rsid w:val="0001044E"/>
    <w:rsid w:val="00010793"/>
    <w:rsid w:val="00011665"/>
    <w:rsid w:val="00011A44"/>
    <w:rsid w:val="000120B5"/>
    <w:rsid w:val="000122C9"/>
    <w:rsid w:val="00012C29"/>
    <w:rsid w:val="00012EDA"/>
    <w:rsid w:val="00013354"/>
    <w:rsid w:val="000136A2"/>
    <w:rsid w:val="000140AE"/>
    <w:rsid w:val="000143A2"/>
    <w:rsid w:val="0001645B"/>
    <w:rsid w:val="00017339"/>
    <w:rsid w:val="000179BE"/>
    <w:rsid w:val="00017C25"/>
    <w:rsid w:val="00017D4D"/>
    <w:rsid w:val="00020670"/>
    <w:rsid w:val="00021386"/>
    <w:rsid w:val="00023D10"/>
    <w:rsid w:val="00023E06"/>
    <w:rsid w:val="000240D6"/>
    <w:rsid w:val="000241F1"/>
    <w:rsid w:val="0002459F"/>
    <w:rsid w:val="00024B5B"/>
    <w:rsid w:val="00024E4B"/>
    <w:rsid w:val="00024E9B"/>
    <w:rsid w:val="000250D5"/>
    <w:rsid w:val="000250F2"/>
    <w:rsid w:val="00027154"/>
    <w:rsid w:val="00027404"/>
    <w:rsid w:val="00027566"/>
    <w:rsid w:val="00027C2E"/>
    <w:rsid w:val="00027C91"/>
    <w:rsid w:val="00027F57"/>
    <w:rsid w:val="00030015"/>
    <w:rsid w:val="00030CF7"/>
    <w:rsid w:val="000315C1"/>
    <w:rsid w:val="00031BBD"/>
    <w:rsid w:val="00031BFA"/>
    <w:rsid w:val="000324E1"/>
    <w:rsid w:val="0003304F"/>
    <w:rsid w:val="00033109"/>
    <w:rsid w:val="000334AA"/>
    <w:rsid w:val="00033A06"/>
    <w:rsid w:val="00034647"/>
    <w:rsid w:val="000347EB"/>
    <w:rsid w:val="00034910"/>
    <w:rsid w:val="00034B78"/>
    <w:rsid w:val="000353E8"/>
    <w:rsid w:val="000353F6"/>
    <w:rsid w:val="00035449"/>
    <w:rsid w:val="00035F26"/>
    <w:rsid w:val="00035FFE"/>
    <w:rsid w:val="00036023"/>
    <w:rsid w:val="00036D63"/>
    <w:rsid w:val="00036E98"/>
    <w:rsid w:val="00036F9C"/>
    <w:rsid w:val="000373B8"/>
    <w:rsid w:val="000377FE"/>
    <w:rsid w:val="00037AC0"/>
    <w:rsid w:val="000414E0"/>
    <w:rsid w:val="00041C41"/>
    <w:rsid w:val="000424E2"/>
    <w:rsid w:val="00042AF0"/>
    <w:rsid w:val="00042D49"/>
    <w:rsid w:val="00042DCF"/>
    <w:rsid w:val="000436DB"/>
    <w:rsid w:val="0004409E"/>
    <w:rsid w:val="00044388"/>
    <w:rsid w:val="0004455F"/>
    <w:rsid w:val="000458D4"/>
    <w:rsid w:val="00046819"/>
    <w:rsid w:val="00047113"/>
    <w:rsid w:val="000472D3"/>
    <w:rsid w:val="0004764B"/>
    <w:rsid w:val="0005003C"/>
    <w:rsid w:val="00050242"/>
    <w:rsid w:val="000505E8"/>
    <w:rsid w:val="00050BD0"/>
    <w:rsid w:val="0005178D"/>
    <w:rsid w:val="000529FD"/>
    <w:rsid w:val="000529FF"/>
    <w:rsid w:val="0005370E"/>
    <w:rsid w:val="00053D93"/>
    <w:rsid w:val="000549E7"/>
    <w:rsid w:val="00055A26"/>
    <w:rsid w:val="000569BD"/>
    <w:rsid w:val="00056FE7"/>
    <w:rsid w:val="0005763F"/>
    <w:rsid w:val="000603A8"/>
    <w:rsid w:val="00060D07"/>
    <w:rsid w:val="0006114A"/>
    <w:rsid w:val="000616FA"/>
    <w:rsid w:val="0006227A"/>
    <w:rsid w:val="00062CF5"/>
    <w:rsid w:val="000635FF"/>
    <w:rsid w:val="00063822"/>
    <w:rsid w:val="00063A92"/>
    <w:rsid w:val="00064269"/>
    <w:rsid w:val="000645EA"/>
    <w:rsid w:val="00064902"/>
    <w:rsid w:val="00064F4F"/>
    <w:rsid w:val="000654BC"/>
    <w:rsid w:val="00065D0B"/>
    <w:rsid w:val="00065D44"/>
    <w:rsid w:val="00065D53"/>
    <w:rsid w:val="00066113"/>
    <w:rsid w:val="00066994"/>
    <w:rsid w:val="0007023D"/>
    <w:rsid w:val="0007093E"/>
    <w:rsid w:val="000709AF"/>
    <w:rsid w:val="000713BB"/>
    <w:rsid w:val="0007169C"/>
    <w:rsid w:val="00071A28"/>
    <w:rsid w:val="0007362E"/>
    <w:rsid w:val="00074884"/>
    <w:rsid w:val="00075341"/>
    <w:rsid w:val="000756B1"/>
    <w:rsid w:val="00075C1E"/>
    <w:rsid w:val="00076A46"/>
    <w:rsid w:val="00076A95"/>
    <w:rsid w:val="0007722B"/>
    <w:rsid w:val="0007723A"/>
    <w:rsid w:val="00077516"/>
    <w:rsid w:val="000775FF"/>
    <w:rsid w:val="00077A80"/>
    <w:rsid w:val="00077CD2"/>
    <w:rsid w:val="00077E62"/>
    <w:rsid w:val="00080066"/>
    <w:rsid w:val="000813A2"/>
    <w:rsid w:val="000816CA"/>
    <w:rsid w:val="00081FCE"/>
    <w:rsid w:val="00083093"/>
    <w:rsid w:val="00083359"/>
    <w:rsid w:val="00083692"/>
    <w:rsid w:val="00083925"/>
    <w:rsid w:val="000839CC"/>
    <w:rsid w:val="00083D90"/>
    <w:rsid w:val="00084646"/>
    <w:rsid w:val="0008525C"/>
    <w:rsid w:val="00085DD3"/>
    <w:rsid w:val="00085DF8"/>
    <w:rsid w:val="0008615A"/>
    <w:rsid w:val="00086162"/>
    <w:rsid w:val="000861FF"/>
    <w:rsid w:val="0008658B"/>
    <w:rsid w:val="00086FFA"/>
    <w:rsid w:val="0008754E"/>
    <w:rsid w:val="00087A0A"/>
    <w:rsid w:val="00087C8C"/>
    <w:rsid w:val="00090BC0"/>
    <w:rsid w:val="00091105"/>
    <w:rsid w:val="00091477"/>
    <w:rsid w:val="000914ED"/>
    <w:rsid w:val="00091F63"/>
    <w:rsid w:val="000922A0"/>
    <w:rsid w:val="000924AB"/>
    <w:rsid w:val="00092829"/>
    <w:rsid w:val="00092EDF"/>
    <w:rsid w:val="00093C0F"/>
    <w:rsid w:val="00094482"/>
    <w:rsid w:val="000949B3"/>
    <w:rsid w:val="00094FBE"/>
    <w:rsid w:val="000952D1"/>
    <w:rsid w:val="000958E9"/>
    <w:rsid w:val="00095B9A"/>
    <w:rsid w:val="00096248"/>
    <w:rsid w:val="000963AC"/>
    <w:rsid w:val="00096C32"/>
    <w:rsid w:val="00097290"/>
    <w:rsid w:val="000A0705"/>
    <w:rsid w:val="000A0726"/>
    <w:rsid w:val="000A07E1"/>
    <w:rsid w:val="000A088B"/>
    <w:rsid w:val="000A0CCB"/>
    <w:rsid w:val="000A1382"/>
    <w:rsid w:val="000A1C01"/>
    <w:rsid w:val="000A1D81"/>
    <w:rsid w:val="000A21DF"/>
    <w:rsid w:val="000A2A07"/>
    <w:rsid w:val="000A305D"/>
    <w:rsid w:val="000A32BB"/>
    <w:rsid w:val="000A3B9F"/>
    <w:rsid w:val="000A3E71"/>
    <w:rsid w:val="000A5A0E"/>
    <w:rsid w:val="000A5E73"/>
    <w:rsid w:val="000A5F7A"/>
    <w:rsid w:val="000A626E"/>
    <w:rsid w:val="000A65FF"/>
    <w:rsid w:val="000A687C"/>
    <w:rsid w:val="000A68F2"/>
    <w:rsid w:val="000A697E"/>
    <w:rsid w:val="000B0152"/>
    <w:rsid w:val="000B09E1"/>
    <w:rsid w:val="000B0A9C"/>
    <w:rsid w:val="000B0C12"/>
    <w:rsid w:val="000B1921"/>
    <w:rsid w:val="000B1BE8"/>
    <w:rsid w:val="000B1C3F"/>
    <w:rsid w:val="000B1D5B"/>
    <w:rsid w:val="000B2442"/>
    <w:rsid w:val="000B244B"/>
    <w:rsid w:val="000B2AB0"/>
    <w:rsid w:val="000B2EFD"/>
    <w:rsid w:val="000B4ACC"/>
    <w:rsid w:val="000B4B46"/>
    <w:rsid w:val="000B61C4"/>
    <w:rsid w:val="000B6C82"/>
    <w:rsid w:val="000B7A78"/>
    <w:rsid w:val="000C04C8"/>
    <w:rsid w:val="000C0874"/>
    <w:rsid w:val="000C0DF6"/>
    <w:rsid w:val="000C0F14"/>
    <w:rsid w:val="000C10A5"/>
    <w:rsid w:val="000C1238"/>
    <w:rsid w:val="000C12FF"/>
    <w:rsid w:val="000C16DC"/>
    <w:rsid w:val="000C17DF"/>
    <w:rsid w:val="000C1C5E"/>
    <w:rsid w:val="000C1F2E"/>
    <w:rsid w:val="000C22D2"/>
    <w:rsid w:val="000C22E2"/>
    <w:rsid w:val="000C2428"/>
    <w:rsid w:val="000C2B79"/>
    <w:rsid w:val="000C3188"/>
    <w:rsid w:val="000C35F7"/>
    <w:rsid w:val="000C415E"/>
    <w:rsid w:val="000C4326"/>
    <w:rsid w:val="000C4B23"/>
    <w:rsid w:val="000C4E82"/>
    <w:rsid w:val="000C5557"/>
    <w:rsid w:val="000C56D2"/>
    <w:rsid w:val="000C5984"/>
    <w:rsid w:val="000C5DA3"/>
    <w:rsid w:val="000C661E"/>
    <w:rsid w:val="000C7101"/>
    <w:rsid w:val="000C788C"/>
    <w:rsid w:val="000C7C41"/>
    <w:rsid w:val="000C7D22"/>
    <w:rsid w:val="000D0109"/>
    <w:rsid w:val="000D0527"/>
    <w:rsid w:val="000D1223"/>
    <w:rsid w:val="000D1268"/>
    <w:rsid w:val="000D15D2"/>
    <w:rsid w:val="000D15D3"/>
    <w:rsid w:val="000D23BC"/>
    <w:rsid w:val="000D247D"/>
    <w:rsid w:val="000D2577"/>
    <w:rsid w:val="000D2768"/>
    <w:rsid w:val="000D2933"/>
    <w:rsid w:val="000D2C45"/>
    <w:rsid w:val="000D2DA4"/>
    <w:rsid w:val="000D2ED3"/>
    <w:rsid w:val="000D49D3"/>
    <w:rsid w:val="000D49EC"/>
    <w:rsid w:val="000D4DD2"/>
    <w:rsid w:val="000D4F7E"/>
    <w:rsid w:val="000D533C"/>
    <w:rsid w:val="000D5491"/>
    <w:rsid w:val="000D5496"/>
    <w:rsid w:val="000D54A4"/>
    <w:rsid w:val="000D5CD8"/>
    <w:rsid w:val="000D607E"/>
    <w:rsid w:val="000D6323"/>
    <w:rsid w:val="000D679F"/>
    <w:rsid w:val="000D6869"/>
    <w:rsid w:val="000D68F9"/>
    <w:rsid w:val="000D6A53"/>
    <w:rsid w:val="000D6AE6"/>
    <w:rsid w:val="000D7184"/>
    <w:rsid w:val="000D7BD4"/>
    <w:rsid w:val="000D7E86"/>
    <w:rsid w:val="000E084A"/>
    <w:rsid w:val="000E0AF5"/>
    <w:rsid w:val="000E137F"/>
    <w:rsid w:val="000E240B"/>
    <w:rsid w:val="000E343F"/>
    <w:rsid w:val="000E3803"/>
    <w:rsid w:val="000E39E8"/>
    <w:rsid w:val="000E3EF8"/>
    <w:rsid w:val="000E4630"/>
    <w:rsid w:val="000E4BFD"/>
    <w:rsid w:val="000E5084"/>
    <w:rsid w:val="000E50E3"/>
    <w:rsid w:val="000E5323"/>
    <w:rsid w:val="000E5577"/>
    <w:rsid w:val="000E5709"/>
    <w:rsid w:val="000E6188"/>
    <w:rsid w:val="000E66FA"/>
    <w:rsid w:val="000E6847"/>
    <w:rsid w:val="000E68E1"/>
    <w:rsid w:val="000E6A8D"/>
    <w:rsid w:val="000E7395"/>
    <w:rsid w:val="000E7508"/>
    <w:rsid w:val="000E7741"/>
    <w:rsid w:val="000E7F39"/>
    <w:rsid w:val="000F0380"/>
    <w:rsid w:val="000F0570"/>
    <w:rsid w:val="000F0612"/>
    <w:rsid w:val="000F1435"/>
    <w:rsid w:val="000F1ECF"/>
    <w:rsid w:val="000F26C4"/>
    <w:rsid w:val="000F270D"/>
    <w:rsid w:val="000F27F1"/>
    <w:rsid w:val="000F41CB"/>
    <w:rsid w:val="000F43E1"/>
    <w:rsid w:val="000F4772"/>
    <w:rsid w:val="000F47EF"/>
    <w:rsid w:val="000F4934"/>
    <w:rsid w:val="000F4FF0"/>
    <w:rsid w:val="000F5468"/>
    <w:rsid w:val="000F5653"/>
    <w:rsid w:val="000F5716"/>
    <w:rsid w:val="000F5F34"/>
    <w:rsid w:val="000F6258"/>
    <w:rsid w:val="000F667F"/>
    <w:rsid w:val="000F66CF"/>
    <w:rsid w:val="000F694E"/>
    <w:rsid w:val="000F695E"/>
    <w:rsid w:val="000F791A"/>
    <w:rsid w:val="000F7DA5"/>
    <w:rsid w:val="001002C0"/>
    <w:rsid w:val="00100C8A"/>
    <w:rsid w:val="00100D9C"/>
    <w:rsid w:val="00101460"/>
    <w:rsid w:val="001016FD"/>
    <w:rsid w:val="00102F57"/>
    <w:rsid w:val="0010323B"/>
    <w:rsid w:val="00103EDB"/>
    <w:rsid w:val="0010470C"/>
    <w:rsid w:val="00104746"/>
    <w:rsid w:val="00105086"/>
    <w:rsid w:val="0010526D"/>
    <w:rsid w:val="001052A3"/>
    <w:rsid w:val="00105AA9"/>
    <w:rsid w:val="00106A5D"/>
    <w:rsid w:val="00106DEE"/>
    <w:rsid w:val="00107134"/>
    <w:rsid w:val="00107AB9"/>
    <w:rsid w:val="00107D40"/>
    <w:rsid w:val="0011083F"/>
    <w:rsid w:val="00110A40"/>
    <w:rsid w:val="00110EA9"/>
    <w:rsid w:val="0011183B"/>
    <w:rsid w:val="00111998"/>
    <w:rsid w:val="00111A14"/>
    <w:rsid w:val="0011213A"/>
    <w:rsid w:val="00112191"/>
    <w:rsid w:val="001128AC"/>
    <w:rsid w:val="00112958"/>
    <w:rsid w:val="001139FD"/>
    <w:rsid w:val="00113AC6"/>
    <w:rsid w:val="0011451F"/>
    <w:rsid w:val="00114771"/>
    <w:rsid w:val="00114C5E"/>
    <w:rsid w:val="0011506B"/>
    <w:rsid w:val="0011573B"/>
    <w:rsid w:val="001168EF"/>
    <w:rsid w:val="00116A9D"/>
    <w:rsid w:val="00116C4B"/>
    <w:rsid w:val="00117D44"/>
    <w:rsid w:val="00117F40"/>
    <w:rsid w:val="001205B9"/>
    <w:rsid w:val="00120C84"/>
    <w:rsid w:val="0012100A"/>
    <w:rsid w:val="00121546"/>
    <w:rsid w:val="00121AEF"/>
    <w:rsid w:val="0012203C"/>
    <w:rsid w:val="00122554"/>
    <w:rsid w:val="00122762"/>
    <w:rsid w:val="00122B87"/>
    <w:rsid w:val="00122E3B"/>
    <w:rsid w:val="001239E2"/>
    <w:rsid w:val="00123A60"/>
    <w:rsid w:val="00124DC0"/>
    <w:rsid w:val="00125188"/>
    <w:rsid w:val="001260A9"/>
    <w:rsid w:val="001262A8"/>
    <w:rsid w:val="001262BC"/>
    <w:rsid w:val="00126671"/>
    <w:rsid w:val="00127023"/>
    <w:rsid w:val="00127183"/>
    <w:rsid w:val="00127250"/>
    <w:rsid w:val="001272EE"/>
    <w:rsid w:val="0012745B"/>
    <w:rsid w:val="00127575"/>
    <w:rsid w:val="00127D8D"/>
    <w:rsid w:val="0013063D"/>
    <w:rsid w:val="001307F2"/>
    <w:rsid w:val="00130C1B"/>
    <w:rsid w:val="00131218"/>
    <w:rsid w:val="001320FE"/>
    <w:rsid w:val="001322B3"/>
    <w:rsid w:val="001324A4"/>
    <w:rsid w:val="00133C21"/>
    <w:rsid w:val="00133F16"/>
    <w:rsid w:val="00133FE4"/>
    <w:rsid w:val="00135936"/>
    <w:rsid w:val="00135D93"/>
    <w:rsid w:val="001364CC"/>
    <w:rsid w:val="0013684F"/>
    <w:rsid w:val="001402D5"/>
    <w:rsid w:val="00141344"/>
    <w:rsid w:val="00142572"/>
    <w:rsid w:val="0014271B"/>
    <w:rsid w:val="00143414"/>
    <w:rsid w:val="00143755"/>
    <w:rsid w:val="00143A7B"/>
    <w:rsid w:val="00143D2A"/>
    <w:rsid w:val="0014464A"/>
    <w:rsid w:val="00145019"/>
    <w:rsid w:val="00145A1A"/>
    <w:rsid w:val="00145E37"/>
    <w:rsid w:val="001460EE"/>
    <w:rsid w:val="00146147"/>
    <w:rsid w:val="0014657F"/>
    <w:rsid w:val="0014703D"/>
    <w:rsid w:val="00147D15"/>
    <w:rsid w:val="00150423"/>
    <w:rsid w:val="001506BF"/>
    <w:rsid w:val="00150E6B"/>
    <w:rsid w:val="00150F29"/>
    <w:rsid w:val="001513E7"/>
    <w:rsid w:val="00152127"/>
    <w:rsid w:val="00152E81"/>
    <w:rsid w:val="00152EE7"/>
    <w:rsid w:val="00153036"/>
    <w:rsid w:val="00153109"/>
    <w:rsid w:val="00153FFD"/>
    <w:rsid w:val="00154BC8"/>
    <w:rsid w:val="00154DE2"/>
    <w:rsid w:val="00155940"/>
    <w:rsid w:val="001561F3"/>
    <w:rsid w:val="0015635D"/>
    <w:rsid w:val="0015644E"/>
    <w:rsid w:val="00156904"/>
    <w:rsid w:val="00156A38"/>
    <w:rsid w:val="00156CDD"/>
    <w:rsid w:val="00156E1C"/>
    <w:rsid w:val="00156F3D"/>
    <w:rsid w:val="0015706B"/>
    <w:rsid w:val="0015726E"/>
    <w:rsid w:val="00157363"/>
    <w:rsid w:val="00157808"/>
    <w:rsid w:val="00160909"/>
    <w:rsid w:val="0016112D"/>
    <w:rsid w:val="00161223"/>
    <w:rsid w:val="00161574"/>
    <w:rsid w:val="00161FAD"/>
    <w:rsid w:val="0016230A"/>
    <w:rsid w:val="0016287F"/>
    <w:rsid w:val="001629BE"/>
    <w:rsid w:val="00162DE6"/>
    <w:rsid w:val="001636D9"/>
    <w:rsid w:val="00163EDC"/>
    <w:rsid w:val="00164943"/>
    <w:rsid w:val="00164AED"/>
    <w:rsid w:val="00164E76"/>
    <w:rsid w:val="0016510D"/>
    <w:rsid w:val="001651C3"/>
    <w:rsid w:val="00165488"/>
    <w:rsid w:val="001655D5"/>
    <w:rsid w:val="001657F0"/>
    <w:rsid w:val="00165822"/>
    <w:rsid w:val="00165E49"/>
    <w:rsid w:val="0016612E"/>
    <w:rsid w:val="00166349"/>
    <w:rsid w:val="001663A2"/>
    <w:rsid w:val="001669B4"/>
    <w:rsid w:val="00166C41"/>
    <w:rsid w:val="00166D79"/>
    <w:rsid w:val="00167088"/>
    <w:rsid w:val="001701C8"/>
    <w:rsid w:val="0017078B"/>
    <w:rsid w:val="0017087C"/>
    <w:rsid w:val="001724E6"/>
    <w:rsid w:val="00172542"/>
    <w:rsid w:val="0017355E"/>
    <w:rsid w:val="001736F2"/>
    <w:rsid w:val="0017390A"/>
    <w:rsid w:val="00173E0A"/>
    <w:rsid w:val="00174AE0"/>
    <w:rsid w:val="0017536A"/>
    <w:rsid w:val="001754D6"/>
    <w:rsid w:val="00175FE6"/>
    <w:rsid w:val="001761C2"/>
    <w:rsid w:val="00176800"/>
    <w:rsid w:val="00177184"/>
    <w:rsid w:val="001773DA"/>
    <w:rsid w:val="00177633"/>
    <w:rsid w:val="001777A0"/>
    <w:rsid w:val="001804FC"/>
    <w:rsid w:val="0018085E"/>
    <w:rsid w:val="001812F9"/>
    <w:rsid w:val="00181AC2"/>
    <w:rsid w:val="0018270E"/>
    <w:rsid w:val="001833E0"/>
    <w:rsid w:val="00183563"/>
    <w:rsid w:val="00183D74"/>
    <w:rsid w:val="00183DEF"/>
    <w:rsid w:val="001857EB"/>
    <w:rsid w:val="00185D09"/>
    <w:rsid w:val="00185E3F"/>
    <w:rsid w:val="00185EA1"/>
    <w:rsid w:val="00186889"/>
    <w:rsid w:val="0018691E"/>
    <w:rsid w:val="00186B18"/>
    <w:rsid w:val="00186E21"/>
    <w:rsid w:val="00187273"/>
    <w:rsid w:val="00187301"/>
    <w:rsid w:val="00187A34"/>
    <w:rsid w:val="00187B95"/>
    <w:rsid w:val="00187FF4"/>
    <w:rsid w:val="001920CC"/>
    <w:rsid w:val="0019211F"/>
    <w:rsid w:val="0019213F"/>
    <w:rsid w:val="00192239"/>
    <w:rsid w:val="00193758"/>
    <w:rsid w:val="00193856"/>
    <w:rsid w:val="00193995"/>
    <w:rsid w:val="0019483D"/>
    <w:rsid w:val="00194AA4"/>
    <w:rsid w:val="00194F9B"/>
    <w:rsid w:val="00195498"/>
    <w:rsid w:val="001958C8"/>
    <w:rsid w:val="00195FCB"/>
    <w:rsid w:val="00196015"/>
    <w:rsid w:val="00196ADA"/>
    <w:rsid w:val="00196D33"/>
    <w:rsid w:val="00196E2F"/>
    <w:rsid w:val="00197DD7"/>
    <w:rsid w:val="001A030B"/>
    <w:rsid w:val="001A0454"/>
    <w:rsid w:val="001A09C2"/>
    <w:rsid w:val="001A0F3D"/>
    <w:rsid w:val="001A1004"/>
    <w:rsid w:val="001A1615"/>
    <w:rsid w:val="001A17D3"/>
    <w:rsid w:val="001A2094"/>
    <w:rsid w:val="001A235D"/>
    <w:rsid w:val="001A2A61"/>
    <w:rsid w:val="001A3321"/>
    <w:rsid w:val="001A3AAC"/>
    <w:rsid w:val="001A426A"/>
    <w:rsid w:val="001A4C25"/>
    <w:rsid w:val="001A65D9"/>
    <w:rsid w:val="001A68B8"/>
    <w:rsid w:val="001A6C84"/>
    <w:rsid w:val="001A723A"/>
    <w:rsid w:val="001A7611"/>
    <w:rsid w:val="001A7835"/>
    <w:rsid w:val="001B096E"/>
    <w:rsid w:val="001B0F66"/>
    <w:rsid w:val="001B1792"/>
    <w:rsid w:val="001B181A"/>
    <w:rsid w:val="001B1D3C"/>
    <w:rsid w:val="001B1DB0"/>
    <w:rsid w:val="001B2268"/>
    <w:rsid w:val="001B260A"/>
    <w:rsid w:val="001B287A"/>
    <w:rsid w:val="001B2D7E"/>
    <w:rsid w:val="001B36DF"/>
    <w:rsid w:val="001B37C3"/>
    <w:rsid w:val="001B3A5C"/>
    <w:rsid w:val="001B3F81"/>
    <w:rsid w:val="001B53B9"/>
    <w:rsid w:val="001B5650"/>
    <w:rsid w:val="001B5DCA"/>
    <w:rsid w:val="001B5DEC"/>
    <w:rsid w:val="001B6074"/>
    <w:rsid w:val="001B62AC"/>
    <w:rsid w:val="001B65C6"/>
    <w:rsid w:val="001B66A5"/>
    <w:rsid w:val="001B69C1"/>
    <w:rsid w:val="001B7664"/>
    <w:rsid w:val="001B7B62"/>
    <w:rsid w:val="001C1F91"/>
    <w:rsid w:val="001C2A6F"/>
    <w:rsid w:val="001C2FDE"/>
    <w:rsid w:val="001C308D"/>
    <w:rsid w:val="001C357B"/>
    <w:rsid w:val="001C39D5"/>
    <w:rsid w:val="001C4190"/>
    <w:rsid w:val="001C41E7"/>
    <w:rsid w:val="001C49DD"/>
    <w:rsid w:val="001C4CC9"/>
    <w:rsid w:val="001C4D15"/>
    <w:rsid w:val="001C5172"/>
    <w:rsid w:val="001C551A"/>
    <w:rsid w:val="001C55DD"/>
    <w:rsid w:val="001C5829"/>
    <w:rsid w:val="001C5EB4"/>
    <w:rsid w:val="001C6553"/>
    <w:rsid w:val="001C6A5D"/>
    <w:rsid w:val="001C6EA3"/>
    <w:rsid w:val="001C70B6"/>
    <w:rsid w:val="001C71C9"/>
    <w:rsid w:val="001C7471"/>
    <w:rsid w:val="001C7CBD"/>
    <w:rsid w:val="001C7FD0"/>
    <w:rsid w:val="001C7FD3"/>
    <w:rsid w:val="001D14C9"/>
    <w:rsid w:val="001D1A3C"/>
    <w:rsid w:val="001D1D41"/>
    <w:rsid w:val="001D2680"/>
    <w:rsid w:val="001D3025"/>
    <w:rsid w:val="001D3084"/>
    <w:rsid w:val="001D3AB9"/>
    <w:rsid w:val="001D3BC9"/>
    <w:rsid w:val="001D439B"/>
    <w:rsid w:val="001D458D"/>
    <w:rsid w:val="001D5B72"/>
    <w:rsid w:val="001D5FDE"/>
    <w:rsid w:val="001D65B1"/>
    <w:rsid w:val="001D66D8"/>
    <w:rsid w:val="001D6B87"/>
    <w:rsid w:val="001D7040"/>
    <w:rsid w:val="001D72FA"/>
    <w:rsid w:val="001E09FD"/>
    <w:rsid w:val="001E0B73"/>
    <w:rsid w:val="001E1DFE"/>
    <w:rsid w:val="001E28F5"/>
    <w:rsid w:val="001E29AB"/>
    <w:rsid w:val="001E2C28"/>
    <w:rsid w:val="001E3F6E"/>
    <w:rsid w:val="001E4E45"/>
    <w:rsid w:val="001E5474"/>
    <w:rsid w:val="001E5E97"/>
    <w:rsid w:val="001E6D39"/>
    <w:rsid w:val="001E7219"/>
    <w:rsid w:val="001E7AAE"/>
    <w:rsid w:val="001E7C2C"/>
    <w:rsid w:val="001E7D22"/>
    <w:rsid w:val="001F0402"/>
    <w:rsid w:val="001F09C1"/>
    <w:rsid w:val="001F0F97"/>
    <w:rsid w:val="001F1893"/>
    <w:rsid w:val="001F1996"/>
    <w:rsid w:val="001F2447"/>
    <w:rsid w:val="001F30B6"/>
    <w:rsid w:val="001F35FA"/>
    <w:rsid w:val="001F3BFF"/>
    <w:rsid w:val="001F3CDC"/>
    <w:rsid w:val="001F4164"/>
    <w:rsid w:val="001F4DF6"/>
    <w:rsid w:val="001F5C2E"/>
    <w:rsid w:val="001F5F21"/>
    <w:rsid w:val="001F610F"/>
    <w:rsid w:val="001F61A3"/>
    <w:rsid w:val="001F62ED"/>
    <w:rsid w:val="001F77B1"/>
    <w:rsid w:val="001F79B6"/>
    <w:rsid w:val="00200066"/>
    <w:rsid w:val="00200234"/>
    <w:rsid w:val="00201144"/>
    <w:rsid w:val="00201A52"/>
    <w:rsid w:val="00201B92"/>
    <w:rsid w:val="00201BF6"/>
    <w:rsid w:val="00201E7D"/>
    <w:rsid w:val="002020E5"/>
    <w:rsid w:val="002023EA"/>
    <w:rsid w:val="00202EEB"/>
    <w:rsid w:val="0020315F"/>
    <w:rsid w:val="00203217"/>
    <w:rsid w:val="00203546"/>
    <w:rsid w:val="0020392D"/>
    <w:rsid w:val="00203AA0"/>
    <w:rsid w:val="00203AAA"/>
    <w:rsid w:val="00203EEC"/>
    <w:rsid w:val="002041C5"/>
    <w:rsid w:val="0020471A"/>
    <w:rsid w:val="002049F7"/>
    <w:rsid w:val="00204BBF"/>
    <w:rsid w:val="00204E85"/>
    <w:rsid w:val="00205155"/>
    <w:rsid w:val="00205A38"/>
    <w:rsid w:val="00205CCE"/>
    <w:rsid w:val="00205CE0"/>
    <w:rsid w:val="00205D84"/>
    <w:rsid w:val="00205F4D"/>
    <w:rsid w:val="0020666C"/>
    <w:rsid w:val="00206FEA"/>
    <w:rsid w:val="00207212"/>
    <w:rsid w:val="0020772E"/>
    <w:rsid w:val="0021064B"/>
    <w:rsid w:val="00210A89"/>
    <w:rsid w:val="00211640"/>
    <w:rsid w:val="00211765"/>
    <w:rsid w:val="002118D4"/>
    <w:rsid w:val="00211F1B"/>
    <w:rsid w:val="00212008"/>
    <w:rsid w:val="002132E9"/>
    <w:rsid w:val="00213447"/>
    <w:rsid w:val="0021381F"/>
    <w:rsid w:val="0021400B"/>
    <w:rsid w:val="00214645"/>
    <w:rsid w:val="0021499B"/>
    <w:rsid w:val="00215665"/>
    <w:rsid w:val="00215F8C"/>
    <w:rsid w:val="00215F9A"/>
    <w:rsid w:val="0021627F"/>
    <w:rsid w:val="002168A0"/>
    <w:rsid w:val="002168AE"/>
    <w:rsid w:val="00216A06"/>
    <w:rsid w:val="00216C48"/>
    <w:rsid w:val="00216DD9"/>
    <w:rsid w:val="00217355"/>
    <w:rsid w:val="002176F0"/>
    <w:rsid w:val="0021780C"/>
    <w:rsid w:val="00217993"/>
    <w:rsid w:val="00217D45"/>
    <w:rsid w:val="00217E1E"/>
    <w:rsid w:val="00217FE4"/>
    <w:rsid w:val="00220945"/>
    <w:rsid w:val="002209D0"/>
    <w:rsid w:val="0022183B"/>
    <w:rsid w:val="002218E8"/>
    <w:rsid w:val="00221B84"/>
    <w:rsid w:val="0022210C"/>
    <w:rsid w:val="0022216D"/>
    <w:rsid w:val="00222590"/>
    <w:rsid w:val="00222ABA"/>
    <w:rsid w:val="00223DB2"/>
    <w:rsid w:val="00224263"/>
    <w:rsid w:val="00224AF1"/>
    <w:rsid w:val="002253DF"/>
    <w:rsid w:val="00225C86"/>
    <w:rsid w:val="00225FAD"/>
    <w:rsid w:val="00226D64"/>
    <w:rsid w:val="00226DA3"/>
    <w:rsid w:val="00226F9B"/>
    <w:rsid w:val="002271F3"/>
    <w:rsid w:val="00227796"/>
    <w:rsid w:val="002277A4"/>
    <w:rsid w:val="00230041"/>
    <w:rsid w:val="00230352"/>
    <w:rsid w:val="00231196"/>
    <w:rsid w:val="0023171E"/>
    <w:rsid w:val="00231AC4"/>
    <w:rsid w:val="00231E0B"/>
    <w:rsid w:val="00231F62"/>
    <w:rsid w:val="00232561"/>
    <w:rsid w:val="00232AE0"/>
    <w:rsid w:val="00233271"/>
    <w:rsid w:val="00233296"/>
    <w:rsid w:val="002334C8"/>
    <w:rsid w:val="00233AF7"/>
    <w:rsid w:val="00233D5B"/>
    <w:rsid w:val="00233D9B"/>
    <w:rsid w:val="00234109"/>
    <w:rsid w:val="0023424A"/>
    <w:rsid w:val="00234C42"/>
    <w:rsid w:val="00234C6B"/>
    <w:rsid w:val="00235ADD"/>
    <w:rsid w:val="00236169"/>
    <w:rsid w:val="002365EC"/>
    <w:rsid w:val="00241029"/>
    <w:rsid w:val="0024109B"/>
    <w:rsid w:val="002416DC"/>
    <w:rsid w:val="002419EC"/>
    <w:rsid w:val="00241AC1"/>
    <w:rsid w:val="002421E4"/>
    <w:rsid w:val="0024287A"/>
    <w:rsid w:val="0024365A"/>
    <w:rsid w:val="00243956"/>
    <w:rsid w:val="00243EEE"/>
    <w:rsid w:val="00244368"/>
    <w:rsid w:val="00244E48"/>
    <w:rsid w:val="002453B7"/>
    <w:rsid w:val="0024541B"/>
    <w:rsid w:val="002459FF"/>
    <w:rsid w:val="00246E4E"/>
    <w:rsid w:val="00246EA2"/>
    <w:rsid w:val="00246F8F"/>
    <w:rsid w:val="00246FB5"/>
    <w:rsid w:val="00247506"/>
    <w:rsid w:val="002507A8"/>
    <w:rsid w:val="00250BD1"/>
    <w:rsid w:val="00250C70"/>
    <w:rsid w:val="00251C34"/>
    <w:rsid w:val="002526BC"/>
    <w:rsid w:val="00253CAB"/>
    <w:rsid w:val="00255228"/>
    <w:rsid w:val="002552B9"/>
    <w:rsid w:val="00256297"/>
    <w:rsid w:val="002567CF"/>
    <w:rsid w:val="00256ADC"/>
    <w:rsid w:val="0025713A"/>
    <w:rsid w:val="00257667"/>
    <w:rsid w:val="00257BF2"/>
    <w:rsid w:val="002603FF"/>
    <w:rsid w:val="00260BC0"/>
    <w:rsid w:val="00261165"/>
    <w:rsid w:val="002616C7"/>
    <w:rsid w:val="00261707"/>
    <w:rsid w:val="002621C7"/>
    <w:rsid w:val="0026375B"/>
    <w:rsid w:val="0026398D"/>
    <w:rsid w:val="00264036"/>
    <w:rsid w:val="0026418C"/>
    <w:rsid w:val="00264F9B"/>
    <w:rsid w:val="00264FB1"/>
    <w:rsid w:val="002650CB"/>
    <w:rsid w:val="00265121"/>
    <w:rsid w:val="002651F5"/>
    <w:rsid w:val="002653C6"/>
    <w:rsid w:val="00265563"/>
    <w:rsid w:val="002658AA"/>
    <w:rsid w:val="002658DE"/>
    <w:rsid w:val="00266856"/>
    <w:rsid w:val="00266D83"/>
    <w:rsid w:val="002707DA"/>
    <w:rsid w:val="00271198"/>
    <w:rsid w:val="0027178A"/>
    <w:rsid w:val="0027230F"/>
    <w:rsid w:val="002726C7"/>
    <w:rsid w:val="00272A6A"/>
    <w:rsid w:val="00272F5A"/>
    <w:rsid w:val="00273323"/>
    <w:rsid w:val="00273425"/>
    <w:rsid w:val="00273890"/>
    <w:rsid w:val="00273979"/>
    <w:rsid w:val="00273D83"/>
    <w:rsid w:val="00274872"/>
    <w:rsid w:val="002749F3"/>
    <w:rsid w:val="00274A01"/>
    <w:rsid w:val="00274DC7"/>
    <w:rsid w:val="00275B92"/>
    <w:rsid w:val="00276BE3"/>
    <w:rsid w:val="00277513"/>
    <w:rsid w:val="00277FCA"/>
    <w:rsid w:val="00280275"/>
    <w:rsid w:val="00280371"/>
    <w:rsid w:val="00280550"/>
    <w:rsid w:val="00280A91"/>
    <w:rsid w:val="00281747"/>
    <w:rsid w:val="00281805"/>
    <w:rsid w:val="00281CD2"/>
    <w:rsid w:val="002826E9"/>
    <w:rsid w:val="002828C3"/>
    <w:rsid w:val="00282F78"/>
    <w:rsid w:val="0028363B"/>
    <w:rsid w:val="00283C8C"/>
    <w:rsid w:val="00284086"/>
    <w:rsid w:val="0028411B"/>
    <w:rsid w:val="00284139"/>
    <w:rsid w:val="00284213"/>
    <w:rsid w:val="00284417"/>
    <w:rsid w:val="002847F2"/>
    <w:rsid w:val="00285157"/>
    <w:rsid w:val="0028553D"/>
    <w:rsid w:val="00285832"/>
    <w:rsid w:val="002862AD"/>
    <w:rsid w:val="00286409"/>
    <w:rsid w:val="00286C82"/>
    <w:rsid w:val="002876FE"/>
    <w:rsid w:val="00287AB6"/>
    <w:rsid w:val="002905D1"/>
    <w:rsid w:val="00291036"/>
    <w:rsid w:val="002919E4"/>
    <w:rsid w:val="00292036"/>
    <w:rsid w:val="002923FA"/>
    <w:rsid w:val="00292634"/>
    <w:rsid w:val="002928B0"/>
    <w:rsid w:val="00293801"/>
    <w:rsid w:val="00293AB7"/>
    <w:rsid w:val="00294219"/>
    <w:rsid w:val="00294939"/>
    <w:rsid w:val="00294FCC"/>
    <w:rsid w:val="00295C93"/>
    <w:rsid w:val="002967AB"/>
    <w:rsid w:val="00296C45"/>
    <w:rsid w:val="00296C4E"/>
    <w:rsid w:val="002971EF"/>
    <w:rsid w:val="002972D5"/>
    <w:rsid w:val="002978B1"/>
    <w:rsid w:val="00297DD2"/>
    <w:rsid w:val="002A029A"/>
    <w:rsid w:val="002A0372"/>
    <w:rsid w:val="002A073A"/>
    <w:rsid w:val="002A0BC9"/>
    <w:rsid w:val="002A1660"/>
    <w:rsid w:val="002A26EB"/>
    <w:rsid w:val="002A2709"/>
    <w:rsid w:val="002A412F"/>
    <w:rsid w:val="002A4273"/>
    <w:rsid w:val="002A62DB"/>
    <w:rsid w:val="002A6ED2"/>
    <w:rsid w:val="002A7FF8"/>
    <w:rsid w:val="002B08E2"/>
    <w:rsid w:val="002B1DCC"/>
    <w:rsid w:val="002B237A"/>
    <w:rsid w:val="002B2509"/>
    <w:rsid w:val="002B2F9C"/>
    <w:rsid w:val="002B3806"/>
    <w:rsid w:val="002B3F13"/>
    <w:rsid w:val="002B3F15"/>
    <w:rsid w:val="002B3FBB"/>
    <w:rsid w:val="002B4152"/>
    <w:rsid w:val="002B429A"/>
    <w:rsid w:val="002B43C8"/>
    <w:rsid w:val="002B453A"/>
    <w:rsid w:val="002B55C2"/>
    <w:rsid w:val="002B579D"/>
    <w:rsid w:val="002B58D8"/>
    <w:rsid w:val="002B5AE4"/>
    <w:rsid w:val="002B6043"/>
    <w:rsid w:val="002B7397"/>
    <w:rsid w:val="002B7C42"/>
    <w:rsid w:val="002B7F00"/>
    <w:rsid w:val="002C0C60"/>
    <w:rsid w:val="002C0EFB"/>
    <w:rsid w:val="002C10C2"/>
    <w:rsid w:val="002C18B3"/>
    <w:rsid w:val="002C3C8A"/>
    <w:rsid w:val="002C4FEF"/>
    <w:rsid w:val="002C535B"/>
    <w:rsid w:val="002C5445"/>
    <w:rsid w:val="002C555A"/>
    <w:rsid w:val="002C5677"/>
    <w:rsid w:val="002C5A1B"/>
    <w:rsid w:val="002C5F7F"/>
    <w:rsid w:val="002C636E"/>
    <w:rsid w:val="002C666E"/>
    <w:rsid w:val="002C6BDF"/>
    <w:rsid w:val="002C6F52"/>
    <w:rsid w:val="002C7090"/>
    <w:rsid w:val="002C73A5"/>
    <w:rsid w:val="002C7E52"/>
    <w:rsid w:val="002D0692"/>
    <w:rsid w:val="002D1243"/>
    <w:rsid w:val="002D1BC5"/>
    <w:rsid w:val="002D1FF8"/>
    <w:rsid w:val="002D220F"/>
    <w:rsid w:val="002D2968"/>
    <w:rsid w:val="002D2DA0"/>
    <w:rsid w:val="002D2FBC"/>
    <w:rsid w:val="002D3834"/>
    <w:rsid w:val="002D3A43"/>
    <w:rsid w:val="002D3D32"/>
    <w:rsid w:val="002D4419"/>
    <w:rsid w:val="002D51AB"/>
    <w:rsid w:val="002D5369"/>
    <w:rsid w:val="002D56E4"/>
    <w:rsid w:val="002D602E"/>
    <w:rsid w:val="002D662B"/>
    <w:rsid w:val="002D6870"/>
    <w:rsid w:val="002D68A3"/>
    <w:rsid w:val="002D69CD"/>
    <w:rsid w:val="002D6C41"/>
    <w:rsid w:val="002D7346"/>
    <w:rsid w:val="002D75F6"/>
    <w:rsid w:val="002D7663"/>
    <w:rsid w:val="002D76BC"/>
    <w:rsid w:val="002D7AA9"/>
    <w:rsid w:val="002D7ABE"/>
    <w:rsid w:val="002E004C"/>
    <w:rsid w:val="002E0244"/>
    <w:rsid w:val="002E057D"/>
    <w:rsid w:val="002E0DE9"/>
    <w:rsid w:val="002E130C"/>
    <w:rsid w:val="002E15E7"/>
    <w:rsid w:val="002E1CB6"/>
    <w:rsid w:val="002E1FC4"/>
    <w:rsid w:val="002E25B7"/>
    <w:rsid w:val="002E2818"/>
    <w:rsid w:val="002E2D32"/>
    <w:rsid w:val="002E2E60"/>
    <w:rsid w:val="002E35DF"/>
    <w:rsid w:val="002E360E"/>
    <w:rsid w:val="002E3E9E"/>
    <w:rsid w:val="002E416A"/>
    <w:rsid w:val="002E4FF0"/>
    <w:rsid w:val="002E57C2"/>
    <w:rsid w:val="002E5943"/>
    <w:rsid w:val="002E59FB"/>
    <w:rsid w:val="002E5FF9"/>
    <w:rsid w:val="002E62B2"/>
    <w:rsid w:val="002E63FB"/>
    <w:rsid w:val="002E6454"/>
    <w:rsid w:val="002E65AF"/>
    <w:rsid w:val="002E66AB"/>
    <w:rsid w:val="002E759C"/>
    <w:rsid w:val="002E770F"/>
    <w:rsid w:val="002E778F"/>
    <w:rsid w:val="002E781E"/>
    <w:rsid w:val="002E78DD"/>
    <w:rsid w:val="002F051A"/>
    <w:rsid w:val="002F0549"/>
    <w:rsid w:val="002F05D9"/>
    <w:rsid w:val="002F0856"/>
    <w:rsid w:val="002F0AFB"/>
    <w:rsid w:val="002F10DF"/>
    <w:rsid w:val="002F121E"/>
    <w:rsid w:val="002F18AE"/>
    <w:rsid w:val="002F19E3"/>
    <w:rsid w:val="002F1BF8"/>
    <w:rsid w:val="002F1CD0"/>
    <w:rsid w:val="002F1D67"/>
    <w:rsid w:val="002F1F10"/>
    <w:rsid w:val="002F2468"/>
    <w:rsid w:val="002F33E3"/>
    <w:rsid w:val="002F3B3C"/>
    <w:rsid w:val="002F3D0A"/>
    <w:rsid w:val="002F4038"/>
    <w:rsid w:val="002F4164"/>
    <w:rsid w:val="002F4BA8"/>
    <w:rsid w:val="002F648A"/>
    <w:rsid w:val="002F685F"/>
    <w:rsid w:val="002F6F30"/>
    <w:rsid w:val="002F6FA1"/>
    <w:rsid w:val="002F76D9"/>
    <w:rsid w:val="003000F4"/>
    <w:rsid w:val="0030015E"/>
    <w:rsid w:val="003001E2"/>
    <w:rsid w:val="0030037A"/>
    <w:rsid w:val="003003E2"/>
    <w:rsid w:val="00301D2A"/>
    <w:rsid w:val="00301DA6"/>
    <w:rsid w:val="00301EC3"/>
    <w:rsid w:val="00302D01"/>
    <w:rsid w:val="00302DB2"/>
    <w:rsid w:val="00302FDF"/>
    <w:rsid w:val="00303A68"/>
    <w:rsid w:val="00304D95"/>
    <w:rsid w:val="0030505C"/>
    <w:rsid w:val="0030511F"/>
    <w:rsid w:val="003053F4"/>
    <w:rsid w:val="00305E89"/>
    <w:rsid w:val="0030659B"/>
    <w:rsid w:val="003067C7"/>
    <w:rsid w:val="00306C73"/>
    <w:rsid w:val="003114AF"/>
    <w:rsid w:val="003117CE"/>
    <w:rsid w:val="0031217C"/>
    <w:rsid w:val="00312608"/>
    <w:rsid w:val="00312762"/>
    <w:rsid w:val="00312886"/>
    <w:rsid w:val="00312939"/>
    <w:rsid w:val="00312941"/>
    <w:rsid w:val="00312D70"/>
    <w:rsid w:val="00313C06"/>
    <w:rsid w:val="0031420A"/>
    <w:rsid w:val="003144A5"/>
    <w:rsid w:val="003149E8"/>
    <w:rsid w:val="00314F36"/>
    <w:rsid w:val="00315A5D"/>
    <w:rsid w:val="00316769"/>
    <w:rsid w:val="003169BB"/>
    <w:rsid w:val="00316C95"/>
    <w:rsid w:val="0031703F"/>
    <w:rsid w:val="0031735C"/>
    <w:rsid w:val="0031744A"/>
    <w:rsid w:val="0031757B"/>
    <w:rsid w:val="00317909"/>
    <w:rsid w:val="00320C2A"/>
    <w:rsid w:val="00321AF1"/>
    <w:rsid w:val="003227EF"/>
    <w:rsid w:val="0032294C"/>
    <w:rsid w:val="0032298D"/>
    <w:rsid w:val="003238BB"/>
    <w:rsid w:val="003240A0"/>
    <w:rsid w:val="00324758"/>
    <w:rsid w:val="00324FE5"/>
    <w:rsid w:val="0032505B"/>
    <w:rsid w:val="00325135"/>
    <w:rsid w:val="00325DC9"/>
    <w:rsid w:val="00325DD9"/>
    <w:rsid w:val="00326024"/>
    <w:rsid w:val="003263F0"/>
    <w:rsid w:val="00326BEF"/>
    <w:rsid w:val="00326C76"/>
    <w:rsid w:val="00327298"/>
    <w:rsid w:val="0033074D"/>
    <w:rsid w:val="003309EB"/>
    <w:rsid w:val="0033108A"/>
    <w:rsid w:val="00331ABE"/>
    <w:rsid w:val="00332E69"/>
    <w:rsid w:val="00333417"/>
    <w:rsid w:val="00333513"/>
    <w:rsid w:val="00333563"/>
    <w:rsid w:val="00333D89"/>
    <w:rsid w:val="00333DDC"/>
    <w:rsid w:val="00334805"/>
    <w:rsid w:val="00336392"/>
    <w:rsid w:val="003369D5"/>
    <w:rsid w:val="00336B63"/>
    <w:rsid w:val="003372CC"/>
    <w:rsid w:val="003377F0"/>
    <w:rsid w:val="00337DEE"/>
    <w:rsid w:val="00337ED9"/>
    <w:rsid w:val="003404E5"/>
    <w:rsid w:val="00340654"/>
    <w:rsid w:val="0034066D"/>
    <w:rsid w:val="00340E06"/>
    <w:rsid w:val="00340FA9"/>
    <w:rsid w:val="00341D3C"/>
    <w:rsid w:val="00341D83"/>
    <w:rsid w:val="00342A7E"/>
    <w:rsid w:val="003437DD"/>
    <w:rsid w:val="00343B4D"/>
    <w:rsid w:val="00343BAD"/>
    <w:rsid w:val="00344B58"/>
    <w:rsid w:val="00344D23"/>
    <w:rsid w:val="0034506C"/>
    <w:rsid w:val="0034686F"/>
    <w:rsid w:val="00346C27"/>
    <w:rsid w:val="00346F2A"/>
    <w:rsid w:val="003473EF"/>
    <w:rsid w:val="003474BE"/>
    <w:rsid w:val="00347A1B"/>
    <w:rsid w:val="0035069B"/>
    <w:rsid w:val="0035085E"/>
    <w:rsid w:val="00350F6C"/>
    <w:rsid w:val="00351395"/>
    <w:rsid w:val="00351D88"/>
    <w:rsid w:val="00351F3A"/>
    <w:rsid w:val="00352217"/>
    <w:rsid w:val="0035252F"/>
    <w:rsid w:val="003529CB"/>
    <w:rsid w:val="00352E51"/>
    <w:rsid w:val="0035305D"/>
    <w:rsid w:val="003530B8"/>
    <w:rsid w:val="00353654"/>
    <w:rsid w:val="0035370A"/>
    <w:rsid w:val="00353718"/>
    <w:rsid w:val="00353954"/>
    <w:rsid w:val="00353AFC"/>
    <w:rsid w:val="00353EB6"/>
    <w:rsid w:val="00353FB7"/>
    <w:rsid w:val="00355856"/>
    <w:rsid w:val="00355A83"/>
    <w:rsid w:val="00355CFC"/>
    <w:rsid w:val="003564FD"/>
    <w:rsid w:val="003569E5"/>
    <w:rsid w:val="00356D1A"/>
    <w:rsid w:val="00356EEB"/>
    <w:rsid w:val="0035785A"/>
    <w:rsid w:val="00357973"/>
    <w:rsid w:val="003579A9"/>
    <w:rsid w:val="00357C36"/>
    <w:rsid w:val="00357F64"/>
    <w:rsid w:val="00360102"/>
    <w:rsid w:val="003613D1"/>
    <w:rsid w:val="003616AB"/>
    <w:rsid w:val="00361C45"/>
    <w:rsid w:val="003621FE"/>
    <w:rsid w:val="00362751"/>
    <w:rsid w:val="00362C41"/>
    <w:rsid w:val="00362C62"/>
    <w:rsid w:val="003637D4"/>
    <w:rsid w:val="00363A48"/>
    <w:rsid w:val="00363C00"/>
    <w:rsid w:val="00364139"/>
    <w:rsid w:val="00364235"/>
    <w:rsid w:val="003647EF"/>
    <w:rsid w:val="00364F04"/>
    <w:rsid w:val="00365669"/>
    <w:rsid w:val="00366A58"/>
    <w:rsid w:val="00366ABE"/>
    <w:rsid w:val="00367433"/>
    <w:rsid w:val="00367509"/>
    <w:rsid w:val="00367A35"/>
    <w:rsid w:val="00367BEF"/>
    <w:rsid w:val="00367FDC"/>
    <w:rsid w:val="003702F7"/>
    <w:rsid w:val="00370362"/>
    <w:rsid w:val="00370495"/>
    <w:rsid w:val="003707E2"/>
    <w:rsid w:val="00370FBA"/>
    <w:rsid w:val="00371413"/>
    <w:rsid w:val="00372095"/>
    <w:rsid w:val="003728AC"/>
    <w:rsid w:val="00372ADC"/>
    <w:rsid w:val="00372C6B"/>
    <w:rsid w:val="0037350E"/>
    <w:rsid w:val="0037466E"/>
    <w:rsid w:val="003754FE"/>
    <w:rsid w:val="00375695"/>
    <w:rsid w:val="00375763"/>
    <w:rsid w:val="00375768"/>
    <w:rsid w:val="003757F1"/>
    <w:rsid w:val="00375E94"/>
    <w:rsid w:val="0037618D"/>
    <w:rsid w:val="00376729"/>
    <w:rsid w:val="00376793"/>
    <w:rsid w:val="00376906"/>
    <w:rsid w:val="00376D87"/>
    <w:rsid w:val="00377613"/>
    <w:rsid w:val="00377AAB"/>
    <w:rsid w:val="00380A52"/>
    <w:rsid w:val="00380A8B"/>
    <w:rsid w:val="003812AA"/>
    <w:rsid w:val="003812B7"/>
    <w:rsid w:val="0038231E"/>
    <w:rsid w:val="00382572"/>
    <w:rsid w:val="003827FD"/>
    <w:rsid w:val="00383B61"/>
    <w:rsid w:val="003842D8"/>
    <w:rsid w:val="00384302"/>
    <w:rsid w:val="0038468D"/>
    <w:rsid w:val="003849E0"/>
    <w:rsid w:val="00384B82"/>
    <w:rsid w:val="00384C53"/>
    <w:rsid w:val="003854CE"/>
    <w:rsid w:val="0038559C"/>
    <w:rsid w:val="0038579B"/>
    <w:rsid w:val="00385DB3"/>
    <w:rsid w:val="003862EF"/>
    <w:rsid w:val="0038711C"/>
    <w:rsid w:val="00387457"/>
    <w:rsid w:val="00390294"/>
    <w:rsid w:val="00390ADE"/>
    <w:rsid w:val="003912B9"/>
    <w:rsid w:val="0039256C"/>
    <w:rsid w:val="00392B28"/>
    <w:rsid w:val="00392F19"/>
    <w:rsid w:val="00394859"/>
    <w:rsid w:val="003955CB"/>
    <w:rsid w:val="00395C43"/>
    <w:rsid w:val="00395CB7"/>
    <w:rsid w:val="00396046"/>
    <w:rsid w:val="003A0723"/>
    <w:rsid w:val="003A0B18"/>
    <w:rsid w:val="003A0F35"/>
    <w:rsid w:val="003A1265"/>
    <w:rsid w:val="003A1403"/>
    <w:rsid w:val="003A23EF"/>
    <w:rsid w:val="003A25EE"/>
    <w:rsid w:val="003A2626"/>
    <w:rsid w:val="003A2B73"/>
    <w:rsid w:val="003A3019"/>
    <w:rsid w:val="003A32FD"/>
    <w:rsid w:val="003A397D"/>
    <w:rsid w:val="003A4A44"/>
    <w:rsid w:val="003A564A"/>
    <w:rsid w:val="003A5713"/>
    <w:rsid w:val="003A5804"/>
    <w:rsid w:val="003A61DF"/>
    <w:rsid w:val="003A6855"/>
    <w:rsid w:val="003A731C"/>
    <w:rsid w:val="003A7A8C"/>
    <w:rsid w:val="003A7BB0"/>
    <w:rsid w:val="003A7EFE"/>
    <w:rsid w:val="003B008C"/>
    <w:rsid w:val="003B04D7"/>
    <w:rsid w:val="003B08C6"/>
    <w:rsid w:val="003B195A"/>
    <w:rsid w:val="003B21A1"/>
    <w:rsid w:val="003B2810"/>
    <w:rsid w:val="003B36A3"/>
    <w:rsid w:val="003B3999"/>
    <w:rsid w:val="003B46E2"/>
    <w:rsid w:val="003B4F41"/>
    <w:rsid w:val="003B518D"/>
    <w:rsid w:val="003B51C3"/>
    <w:rsid w:val="003B53A2"/>
    <w:rsid w:val="003B550B"/>
    <w:rsid w:val="003B5E12"/>
    <w:rsid w:val="003B6D0E"/>
    <w:rsid w:val="003B77B2"/>
    <w:rsid w:val="003B78BD"/>
    <w:rsid w:val="003C006A"/>
    <w:rsid w:val="003C0325"/>
    <w:rsid w:val="003C08F2"/>
    <w:rsid w:val="003C13DF"/>
    <w:rsid w:val="003C15EA"/>
    <w:rsid w:val="003C15EF"/>
    <w:rsid w:val="003C1A19"/>
    <w:rsid w:val="003C1D72"/>
    <w:rsid w:val="003C20A5"/>
    <w:rsid w:val="003C3775"/>
    <w:rsid w:val="003C4529"/>
    <w:rsid w:val="003C567B"/>
    <w:rsid w:val="003C587C"/>
    <w:rsid w:val="003C5ECB"/>
    <w:rsid w:val="003C6201"/>
    <w:rsid w:val="003C658A"/>
    <w:rsid w:val="003C696F"/>
    <w:rsid w:val="003C6D94"/>
    <w:rsid w:val="003D0317"/>
    <w:rsid w:val="003D07E6"/>
    <w:rsid w:val="003D0980"/>
    <w:rsid w:val="003D0DC4"/>
    <w:rsid w:val="003D138D"/>
    <w:rsid w:val="003D140A"/>
    <w:rsid w:val="003D1B67"/>
    <w:rsid w:val="003D2B57"/>
    <w:rsid w:val="003D332C"/>
    <w:rsid w:val="003D33A3"/>
    <w:rsid w:val="003D35B7"/>
    <w:rsid w:val="003D4797"/>
    <w:rsid w:val="003D5439"/>
    <w:rsid w:val="003D591A"/>
    <w:rsid w:val="003D60E9"/>
    <w:rsid w:val="003D63AD"/>
    <w:rsid w:val="003D64A7"/>
    <w:rsid w:val="003D64D8"/>
    <w:rsid w:val="003D6982"/>
    <w:rsid w:val="003D6BCF"/>
    <w:rsid w:val="003D70E0"/>
    <w:rsid w:val="003D790F"/>
    <w:rsid w:val="003E049B"/>
    <w:rsid w:val="003E12A7"/>
    <w:rsid w:val="003E1A9D"/>
    <w:rsid w:val="003E1C07"/>
    <w:rsid w:val="003E1D43"/>
    <w:rsid w:val="003E1EE5"/>
    <w:rsid w:val="003E1F23"/>
    <w:rsid w:val="003E3D30"/>
    <w:rsid w:val="003E4723"/>
    <w:rsid w:val="003E5029"/>
    <w:rsid w:val="003E591A"/>
    <w:rsid w:val="003E5D57"/>
    <w:rsid w:val="003E5D74"/>
    <w:rsid w:val="003E5F9A"/>
    <w:rsid w:val="003E6347"/>
    <w:rsid w:val="003E63BE"/>
    <w:rsid w:val="003E6492"/>
    <w:rsid w:val="003E66AE"/>
    <w:rsid w:val="003E67F8"/>
    <w:rsid w:val="003E6E9C"/>
    <w:rsid w:val="003E74B8"/>
    <w:rsid w:val="003E75E2"/>
    <w:rsid w:val="003F057D"/>
    <w:rsid w:val="003F07E1"/>
    <w:rsid w:val="003F0A39"/>
    <w:rsid w:val="003F0BCA"/>
    <w:rsid w:val="003F11A5"/>
    <w:rsid w:val="003F15B5"/>
    <w:rsid w:val="003F16DF"/>
    <w:rsid w:val="003F17B8"/>
    <w:rsid w:val="003F207E"/>
    <w:rsid w:val="003F2122"/>
    <w:rsid w:val="003F229B"/>
    <w:rsid w:val="003F22C0"/>
    <w:rsid w:val="003F2567"/>
    <w:rsid w:val="003F26D5"/>
    <w:rsid w:val="003F27EC"/>
    <w:rsid w:val="003F30FB"/>
    <w:rsid w:val="003F3187"/>
    <w:rsid w:val="003F3201"/>
    <w:rsid w:val="003F3C43"/>
    <w:rsid w:val="003F40B5"/>
    <w:rsid w:val="003F4482"/>
    <w:rsid w:val="003F5175"/>
    <w:rsid w:val="003F585B"/>
    <w:rsid w:val="003F6354"/>
    <w:rsid w:val="003F65D9"/>
    <w:rsid w:val="003F6641"/>
    <w:rsid w:val="003F7348"/>
    <w:rsid w:val="003F7BFB"/>
    <w:rsid w:val="003F7E1B"/>
    <w:rsid w:val="00400050"/>
    <w:rsid w:val="004006E4"/>
    <w:rsid w:val="00400CA5"/>
    <w:rsid w:val="004011F7"/>
    <w:rsid w:val="00402456"/>
    <w:rsid w:val="00402AEF"/>
    <w:rsid w:val="00402EAC"/>
    <w:rsid w:val="00403212"/>
    <w:rsid w:val="004035AA"/>
    <w:rsid w:val="00403CBE"/>
    <w:rsid w:val="00403E0E"/>
    <w:rsid w:val="00403FD2"/>
    <w:rsid w:val="004040D9"/>
    <w:rsid w:val="00404216"/>
    <w:rsid w:val="00404460"/>
    <w:rsid w:val="00405F87"/>
    <w:rsid w:val="004068B0"/>
    <w:rsid w:val="00406BB7"/>
    <w:rsid w:val="00406CBD"/>
    <w:rsid w:val="004072CB"/>
    <w:rsid w:val="00407A34"/>
    <w:rsid w:val="00407C45"/>
    <w:rsid w:val="00407F1C"/>
    <w:rsid w:val="0041015C"/>
    <w:rsid w:val="004105AD"/>
    <w:rsid w:val="00410CC8"/>
    <w:rsid w:val="00410F84"/>
    <w:rsid w:val="00410FFE"/>
    <w:rsid w:val="0041133C"/>
    <w:rsid w:val="00411DF9"/>
    <w:rsid w:val="0041252D"/>
    <w:rsid w:val="00412623"/>
    <w:rsid w:val="0041326C"/>
    <w:rsid w:val="00414373"/>
    <w:rsid w:val="00414F25"/>
    <w:rsid w:val="0041548E"/>
    <w:rsid w:val="004158FD"/>
    <w:rsid w:val="00415909"/>
    <w:rsid w:val="00415B47"/>
    <w:rsid w:val="00415F52"/>
    <w:rsid w:val="00415F57"/>
    <w:rsid w:val="00416478"/>
    <w:rsid w:val="004165DB"/>
    <w:rsid w:val="00416675"/>
    <w:rsid w:val="00416F8C"/>
    <w:rsid w:val="00417EBF"/>
    <w:rsid w:val="00420205"/>
    <w:rsid w:val="00420B66"/>
    <w:rsid w:val="00420B9C"/>
    <w:rsid w:val="00421586"/>
    <w:rsid w:val="0042208E"/>
    <w:rsid w:val="004229BD"/>
    <w:rsid w:val="00422C87"/>
    <w:rsid w:val="00422D98"/>
    <w:rsid w:val="00423470"/>
    <w:rsid w:val="004235F5"/>
    <w:rsid w:val="0042417D"/>
    <w:rsid w:val="00425A7B"/>
    <w:rsid w:val="00426110"/>
    <w:rsid w:val="00426512"/>
    <w:rsid w:val="0042684A"/>
    <w:rsid w:val="00427388"/>
    <w:rsid w:val="004276A7"/>
    <w:rsid w:val="004276EB"/>
    <w:rsid w:val="0043255E"/>
    <w:rsid w:val="00432C69"/>
    <w:rsid w:val="0043354D"/>
    <w:rsid w:val="004341D8"/>
    <w:rsid w:val="00434492"/>
    <w:rsid w:val="00434BA4"/>
    <w:rsid w:val="00435239"/>
    <w:rsid w:val="004360A4"/>
    <w:rsid w:val="00436909"/>
    <w:rsid w:val="00436BCF"/>
    <w:rsid w:val="00436FAA"/>
    <w:rsid w:val="00437AC9"/>
    <w:rsid w:val="00440115"/>
    <w:rsid w:val="004401AA"/>
    <w:rsid w:val="00440598"/>
    <w:rsid w:val="00440968"/>
    <w:rsid w:val="00440A1A"/>
    <w:rsid w:val="00440B80"/>
    <w:rsid w:val="004411CF"/>
    <w:rsid w:val="0044133A"/>
    <w:rsid w:val="00441706"/>
    <w:rsid w:val="00442B5E"/>
    <w:rsid w:val="00442BD6"/>
    <w:rsid w:val="0044315F"/>
    <w:rsid w:val="0044398F"/>
    <w:rsid w:val="00444034"/>
    <w:rsid w:val="00444189"/>
    <w:rsid w:val="00444C81"/>
    <w:rsid w:val="00444DB2"/>
    <w:rsid w:val="00445B2A"/>
    <w:rsid w:val="00445E65"/>
    <w:rsid w:val="0044648B"/>
    <w:rsid w:val="00447717"/>
    <w:rsid w:val="00447F77"/>
    <w:rsid w:val="004504AC"/>
    <w:rsid w:val="00450F58"/>
    <w:rsid w:val="0045101B"/>
    <w:rsid w:val="004519E9"/>
    <w:rsid w:val="00451DED"/>
    <w:rsid w:val="004525A7"/>
    <w:rsid w:val="00452B06"/>
    <w:rsid w:val="004543FF"/>
    <w:rsid w:val="00454559"/>
    <w:rsid w:val="00454D58"/>
    <w:rsid w:val="004557C9"/>
    <w:rsid w:val="00456532"/>
    <w:rsid w:val="00456E72"/>
    <w:rsid w:val="0045754C"/>
    <w:rsid w:val="00457C66"/>
    <w:rsid w:val="00457CFF"/>
    <w:rsid w:val="004600C3"/>
    <w:rsid w:val="00460668"/>
    <w:rsid w:val="00460905"/>
    <w:rsid w:val="00461256"/>
    <w:rsid w:val="0046145B"/>
    <w:rsid w:val="004616E2"/>
    <w:rsid w:val="0046179A"/>
    <w:rsid w:val="00461B5F"/>
    <w:rsid w:val="00461BCF"/>
    <w:rsid w:val="00461F7A"/>
    <w:rsid w:val="0046281C"/>
    <w:rsid w:val="00462C93"/>
    <w:rsid w:val="004630E5"/>
    <w:rsid w:val="00463373"/>
    <w:rsid w:val="00463E20"/>
    <w:rsid w:val="00463FC8"/>
    <w:rsid w:val="00464C6E"/>
    <w:rsid w:val="0046587D"/>
    <w:rsid w:val="00465929"/>
    <w:rsid w:val="00466F3C"/>
    <w:rsid w:val="0046701B"/>
    <w:rsid w:val="00467223"/>
    <w:rsid w:val="00467368"/>
    <w:rsid w:val="004677C5"/>
    <w:rsid w:val="00467A0B"/>
    <w:rsid w:val="00467A73"/>
    <w:rsid w:val="00467BA8"/>
    <w:rsid w:val="00470216"/>
    <w:rsid w:val="00470346"/>
    <w:rsid w:val="0047038D"/>
    <w:rsid w:val="00470486"/>
    <w:rsid w:val="004708E8"/>
    <w:rsid w:val="00470FBA"/>
    <w:rsid w:val="00471C26"/>
    <w:rsid w:val="004723C8"/>
    <w:rsid w:val="004735BE"/>
    <w:rsid w:val="00473851"/>
    <w:rsid w:val="00473BE0"/>
    <w:rsid w:val="004740F4"/>
    <w:rsid w:val="004748B8"/>
    <w:rsid w:val="00474D59"/>
    <w:rsid w:val="0047539C"/>
    <w:rsid w:val="004753E2"/>
    <w:rsid w:val="004755EC"/>
    <w:rsid w:val="00475F62"/>
    <w:rsid w:val="004767F1"/>
    <w:rsid w:val="004768CA"/>
    <w:rsid w:val="004769D5"/>
    <w:rsid w:val="00477D4B"/>
    <w:rsid w:val="004808F8"/>
    <w:rsid w:val="00480BBB"/>
    <w:rsid w:val="00480F7B"/>
    <w:rsid w:val="004818D9"/>
    <w:rsid w:val="00481A49"/>
    <w:rsid w:val="004823DC"/>
    <w:rsid w:val="0048261E"/>
    <w:rsid w:val="00482995"/>
    <w:rsid w:val="00482E3F"/>
    <w:rsid w:val="00482EDB"/>
    <w:rsid w:val="00483405"/>
    <w:rsid w:val="00483683"/>
    <w:rsid w:val="00483725"/>
    <w:rsid w:val="00483A59"/>
    <w:rsid w:val="004843A0"/>
    <w:rsid w:val="00484A43"/>
    <w:rsid w:val="0048502C"/>
    <w:rsid w:val="00485299"/>
    <w:rsid w:val="0048569D"/>
    <w:rsid w:val="0048573B"/>
    <w:rsid w:val="00485B28"/>
    <w:rsid w:val="00485D56"/>
    <w:rsid w:val="0048673A"/>
    <w:rsid w:val="004868BC"/>
    <w:rsid w:val="004870C5"/>
    <w:rsid w:val="004870DA"/>
    <w:rsid w:val="00487148"/>
    <w:rsid w:val="004871C8"/>
    <w:rsid w:val="00487EAE"/>
    <w:rsid w:val="00487FEF"/>
    <w:rsid w:val="00490E18"/>
    <w:rsid w:val="004911DE"/>
    <w:rsid w:val="0049166C"/>
    <w:rsid w:val="00491900"/>
    <w:rsid w:val="0049245B"/>
    <w:rsid w:val="0049305F"/>
    <w:rsid w:val="00493C8E"/>
    <w:rsid w:val="00494619"/>
    <w:rsid w:val="00494C38"/>
    <w:rsid w:val="00494C9A"/>
    <w:rsid w:val="00494E3D"/>
    <w:rsid w:val="00494F43"/>
    <w:rsid w:val="00494FE0"/>
    <w:rsid w:val="00495062"/>
    <w:rsid w:val="004956A7"/>
    <w:rsid w:val="00495828"/>
    <w:rsid w:val="00496098"/>
    <w:rsid w:val="0049613A"/>
    <w:rsid w:val="0049651B"/>
    <w:rsid w:val="004968B8"/>
    <w:rsid w:val="00496995"/>
    <w:rsid w:val="004969FD"/>
    <w:rsid w:val="00497366"/>
    <w:rsid w:val="004976B2"/>
    <w:rsid w:val="00497DDF"/>
    <w:rsid w:val="004A0164"/>
    <w:rsid w:val="004A1246"/>
    <w:rsid w:val="004A1313"/>
    <w:rsid w:val="004A1678"/>
    <w:rsid w:val="004A1DF0"/>
    <w:rsid w:val="004A1E2C"/>
    <w:rsid w:val="004A1F06"/>
    <w:rsid w:val="004A208B"/>
    <w:rsid w:val="004A287A"/>
    <w:rsid w:val="004A393D"/>
    <w:rsid w:val="004A3C63"/>
    <w:rsid w:val="004A40F9"/>
    <w:rsid w:val="004A51D4"/>
    <w:rsid w:val="004A574B"/>
    <w:rsid w:val="004A5D8A"/>
    <w:rsid w:val="004A6242"/>
    <w:rsid w:val="004A6483"/>
    <w:rsid w:val="004A66CE"/>
    <w:rsid w:val="004A6BF5"/>
    <w:rsid w:val="004B01FF"/>
    <w:rsid w:val="004B056C"/>
    <w:rsid w:val="004B1126"/>
    <w:rsid w:val="004B139D"/>
    <w:rsid w:val="004B1575"/>
    <w:rsid w:val="004B1855"/>
    <w:rsid w:val="004B186C"/>
    <w:rsid w:val="004B2430"/>
    <w:rsid w:val="004B2610"/>
    <w:rsid w:val="004B2A71"/>
    <w:rsid w:val="004B31D3"/>
    <w:rsid w:val="004B3233"/>
    <w:rsid w:val="004B3928"/>
    <w:rsid w:val="004B3D6E"/>
    <w:rsid w:val="004B49EE"/>
    <w:rsid w:val="004B4AD8"/>
    <w:rsid w:val="004B52C6"/>
    <w:rsid w:val="004B5579"/>
    <w:rsid w:val="004B5C26"/>
    <w:rsid w:val="004B62A8"/>
    <w:rsid w:val="004B636D"/>
    <w:rsid w:val="004B646A"/>
    <w:rsid w:val="004B6618"/>
    <w:rsid w:val="004B7248"/>
    <w:rsid w:val="004B74AF"/>
    <w:rsid w:val="004B74EA"/>
    <w:rsid w:val="004B761F"/>
    <w:rsid w:val="004B79ED"/>
    <w:rsid w:val="004C04AA"/>
    <w:rsid w:val="004C08FA"/>
    <w:rsid w:val="004C1013"/>
    <w:rsid w:val="004C15D2"/>
    <w:rsid w:val="004C2043"/>
    <w:rsid w:val="004C22C4"/>
    <w:rsid w:val="004C293B"/>
    <w:rsid w:val="004C31C4"/>
    <w:rsid w:val="004C3807"/>
    <w:rsid w:val="004C41E0"/>
    <w:rsid w:val="004C4F04"/>
    <w:rsid w:val="004C566C"/>
    <w:rsid w:val="004C6004"/>
    <w:rsid w:val="004C636D"/>
    <w:rsid w:val="004C7AB1"/>
    <w:rsid w:val="004D0D72"/>
    <w:rsid w:val="004D14DA"/>
    <w:rsid w:val="004D15F0"/>
    <w:rsid w:val="004D1B61"/>
    <w:rsid w:val="004D21F9"/>
    <w:rsid w:val="004D23A1"/>
    <w:rsid w:val="004D24D3"/>
    <w:rsid w:val="004D25AF"/>
    <w:rsid w:val="004D2D26"/>
    <w:rsid w:val="004D2E91"/>
    <w:rsid w:val="004D3F5D"/>
    <w:rsid w:val="004D4023"/>
    <w:rsid w:val="004D46A2"/>
    <w:rsid w:val="004D4F9E"/>
    <w:rsid w:val="004D58D1"/>
    <w:rsid w:val="004D76C9"/>
    <w:rsid w:val="004D7E28"/>
    <w:rsid w:val="004D7FA9"/>
    <w:rsid w:val="004E01D8"/>
    <w:rsid w:val="004E0390"/>
    <w:rsid w:val="004E0B93"/>
    <w:rsid w:val="004E311D"/>
    <w:rsid w:val="004E4397"/>
    <w:rsid w:val="004E52B5"/>
    <w:rsid w:val="004E55CB"/>
    <w:rsid w:val="004E61E4"/>
    <w:rsid w:val="004E67CA"/>
    <w:rsid w:val="004E69AE"/>
    <w:rsid w:val="004E69D0"/>
    <w:rsid w:val="004E711B"/>
    <w:rsid w:val="004F0C2B"/>
    <w:rsid w:val="004F0E0E"/>
    <w:rsid w:val="004F1B48"/>
    <w:rsid w:val="004F21A4"/>
    <w:rsid w:val="004F244E"/>
    <w:rsid w:val="004F2D26"/>
    <w:rsid w:val="004F3090"/>
    <w:rsid w:val="004F310B"/>
    <w:rsid w:val="004F3431"/>
    <w:rsid w:val="004F3719"/>
    <w:rsid w:val="004F3CF2"/>
    <w:rsid w:val="004F4A82"/>
    <w:rsid w:val="004F5DEF"/>
    <w:rsid w:val="004F5EBB"/>
    <w:rsid w:val="004F7440"/>
    <w:rsid w:val="004F7DFE"/>
    <w:rsid w:val="00500423"/>
    <w:rsid w:val="00500594"/>
    <w:rsid w:val="00500856"/>
    <w:rsid w:val="0050137D"/>
    <w:rsid w:val="00501F8B"/>
    <w:rsid w:val="00501FCB"/>
    <w:rsid w:val="005028D7"/>
    <w:rsid w:val="00503317"/>
    <w:rsid w:val="005037F0"/>
    <w:rsid w:val="00503C0D"/>
    <w:rsid w:val="005046DA"/>
    <w:rsid w:val="00505EE4"/>
    <w:rsid w:val="005063F9"/>
    <w:rsid w:val="005064DB"/>
    <w:rsid w:val="00506570"/>
    <w:rsid w:val="00506B1E"/>
    <w:rsid w:val="00506ED6"/>
    <w:rsid w:val="00507375"/>
    <w:rsid w:val="00507685"/>
    <w:rsid w:val="0051004C"/>
    <w:rsid w:val="0051029F"/>
    <w:rsid w:val="005105EB"/>
    <w:rsid w:val="0051085E"/>
    <w:rsid w:val="00510AB5"/>
    <w:rsid w:val="0051122C"/>
    <w:rsid w:val="00511D63"/>
    <w:rsid w:val="00511E5B"/>
    <w:rsid w:val="00511F23"/>
    <w:rsid w:val="00511FD5"/>
    <w:rsid w:val="00512C53"/>
    <w:rsid w:val="00512D0F"/>
    <w:rsid w:val="005130F0"/>
    <w:rsid w:val="0051360D"/>
    <w:rsid w:val="005138BD"/>
    <w:rsid w:val="00513B2A"/>
    <w:rsid w:val="0051433F"/>
    <w:rsid w:val="00514699"/>
    <w:rsid w:val="00514AF7"/>
    <w:rsid w:val="00514C74"/>
    <w:rsid w:val="005150E6"/>
    <w:rsid w:val="00515227"/>
    <w:rsid w:val="005153A6"/>
    <w:rsid w:val="00515D6C"/>
    <w:rsid w:val="005173A6"/>
    <w:rsid w:val="00517409"/>
    <w:rsid w:val="00517B45"/>
    <w:rsid w:val="00520066"/>
    <w:rsid w:val="005206A4"/>
    <w:rsid w:val="005207EA"/>
    <w:rsid w:val="00520923"/>
    <w:rsid w:val="00520F7D"/>
    <w:rsid w:val="005235B9"/>
    <w:rsid w:val="00523DAE"/>
    <w:rsid w:val="00524B47"/>
    <w:rsid w:val="005252B2"/>
    <w:rsid w:val="00525899"/>
    <w:rsid w:val="00525DA8"/>
    <w:rsid w:val="00525E04"/>
    <w:rsid w:val="005263A0"/>
    <w:rsid w:val="00526495"/>
    <w:rsid w:val="00526B26"/>
    <w:rsid w:val="0052731C"/>
    <w:rsid w:val="00527AD9"/>
    <w:rsid w:val="00530DEE"/>
    <w:rsid w:val="00530FAC"/>
    <w:rsid w:val="00531D30"/>
    <w:rsid w:val="005324B1"/>
    <w:rsid w:val="00532DC3"/>
    <w:rsid w:val="00533FC1"/>
    <w:rsid w:val="00534269"/>
    <w:rsid w:val="00534271"/>
    <w:rsid w:val="005344FE"/>
    <w:rsid w:val="00534C10"/>
    <w:rsid w:val="005351DF"/>
    <w:rsid w:val="00535C00"/>
    <w:rsid w:val="00536261"/>
    <w:rsid w:val="0053647C"/>
    <w:rsid w:val="00536506"/>
    <w:rsid w:val="00536721"/>
    <w:rsid w:val="0054068C"/>
    <w:rsid w:val="005406A5"/>
    <w:rsid w:val="00542077"/>
    <w:rsid w:val="005426CF"/>
    <w:rsid w:val="00542A72"/>
    <w:rsid w:val="00542C18"/>
    <w:rsid w:val="005434D5"/>
    <w:rsid w:val="00543542"/>
    <w:rsid w:val="00543A74"/>
    <w:rsid w:val="00544485"/>
    <w:rsid w:val="005449F0"/>
    <w:rsid w:val="005453E8"/>
    <w:rsid w:val="0054566A"/>
    <w:rsid w:val="0054579D"/>
    <w:rsid w:val="00545834"/>
    <w:rsid w:val="00545FF9"/>
    <w:rsid w:val="00546477"/>
    <w:rsid w:val="00546665"/>
    <w:rsid w:val="0054682B"/>
    <w:rsid w:val="00547CD9"/>
    <w:rsid w:val="0055047F"/>
    <w:rsid w:val="005507BF"/>
    <w:rsid w:val="00550897"/>
    <w:rsid w:val="00551B43"/>
    <w:rsid w:val="00552B3E"/>
    <w:rsid w:val="00553013"/>
    <w:rsid w:val="005531FE"/>
    <w:rsid w:val="00553FD4"/>
    <w:rsid w:val="00555284"/>
    <w:rsid w:val="005553A9"/>
    <w:rsid w:val="00555E12"/>
    <w:rsid w:val="00555E4E"/>
    <w:rsid w:val="00556555"/>
    <w:rsid w:val="00556DB9"/>
    <w:rsid w:val="00557F9F"/>
    <w:rsid w:val="00560ABB"/>
    <w:rsid w:val="00561511"/>
    <w:rsid w:val="005617CC"/>
    <w:rsid w:val="00561E41"/>
    <w:rsid w:val="00561EE0"/>
    <w:rsid w:val="00563104"/>
    <w:rsid w:val="00563699"/>
    <w:rsid w:val="00563744"/>
    <w:rsid w:val="00563F80"/>
    <w:rsid w:val="0056465E"/>
    <w:rsid w:val="005647B2"/>
    <w:rsid w:val="005647CA"/>
    <w:rsid w:val="005647E5"/>
    <w:rsid w:val="0056485B"/>
    <w:rsid w:val="00564A1B"/>
    <w:rsid w:val="00564AAF"/>
    <w:rsid w:val="00564F8C"/>
    <w:rsid w:val="0056595E"/>
    <w:rsid w:val="00565AA2"/>
    <w:rsid w:val="00565D19"/>
    <w:rsid w:val="00565F3D"/>
    <w:rsid w:val="0056655C"/>
    <w:rsid w:val="00566B22"/>
    <w:rsid w:val="00566E1A"/>
    <w:rsid w:val="00567CA7"/>
    <w:rsid w:val="00567D53"/>
    <w:rsid w:val="00567FDC"/>
    <w:rsid w:val="00570639"/>
    <w:rsid w:val="00571329"/>
    <w:rsid w:val="00572166"/>
    <w:rsid w:val="0057265C"/>
    <w:rsid w:val="00572D54"/>
    <w:rsid w:val="00573768"/>
    <w:rsid w:val="00573885"/>
    <w:rsid w:val="00573897"/>
    <w:rsid w:val="00573DD8"/>
    <w:rsid w:val="00573F7C"/>
    <w:rsid w:val="00574141"/>
    <w:rsid w:val="00575504"/>
    <w:rsid w:val="0057578C"/>
    <w:rsid w:val="00576B0E"/>
    <w:rsid w:val="005774FD"/>
    <w:rsid w:val="00577571"/>
    <w:rsid w:val="00577B5D"/>
    <w:rsid w:val="0058033E"/>
    <w:rsid w:val="0058089A"/>
    <w:rsid w:val="00580D96"/>
    <w:rsid w:val="00580DD8"/>
    <w:rsid w:val="00580E2C"/>
    <w:rsid w:val="00580F17"/>
    <w:rsid w:val="005816EE"/>
    <w:rsid w:val="00581B4B"/>
    <w:rsid w:val="00581D0A"/>
    <w:rsid w:val="00581DA3"/>
    <w:rsid w:val="00582281"/>
    <w:rsid w:val="005826D3"/>
    <w:rsid w:val="005832A1"/>
    <w:rsid w:val="00583A7D"/>
    <w:rsid w:val="00584476"/>
    <w:rsid w:val="00584DDD"/>
    <w:rsid w:val="00585A43"/>
    <w:rsid w:val="00586734"/>
    <w:rsid w:val="0058707E"/>
    <w:rsid w:val="00587190"/>
    <w:rsid w:val="00587DD1"/>
    <w:rsid w:val="00590494"/>
    <w:rsid w:val="005912CB"/>
    <w:rsid w:val="005914E2"/>
    <w:rsid w:val="0059172A"/>
    <w:rsid w:val="00591F8F"/>
    <w:rsid w:val="00592711"/>
    <w:rsid w:val="00592BFB"/>
    <w:rsid w:val="00592F8A"/>
    <w:rsid w:val="00593483"/>
    <w:rsid w:val="00593BCE"/>
    <w:rsid w:val="005940FA"/>
    <w:rsid w:val="00594506"/>
    <w:rsid w:val="0059464D"/>
    <w:rsid w:val="00594660"/>
    <w:rsid w:val="005973AA"/>
    <w:rsid w:val="00597B01"/>
    <w:rsid w:val="005A0586"/>
    <w:rsid w:val="005A09DB"/>
    <w:rsid w:val="005A0BF4"/>
    <w:rsid w:val="005A0FA6"/>
    <w:rsid w:val="005A1534"/>
    <w:rsid w:val="005A162E"/>
    <w:rsid w:val="005A172E"/>
    <w:rsid w:val="005A1E4F"/>
    <w:rsid w:val="005A1EE4"/>
    <w:rsid w:val="005A3573"/>
    <w:rsid w:val="005A386D"/>
    <w:rsid w:val="005A3ADF"/>
    <w:rsid w:val="005A3DCD"/>
    <w:rsid w:val="005A41B5"/>
    <w:rsid w:val="005A42BC"/>
    <w:rsid w:val="005A48F1"/>
    <w:rsid w:val="005A4F04"/>
    <w:rsid w:val="005A565E"/>
    <w:rsid w:val="005A57E3"/>
    <w:rsid w:val="005A5945"/>
    <w:rsid w:val="005A6E1A"/>
    <w:rsid w:val="005A6FD7"/>
    <w:rsid w:val="005A781B"/>
    <w:rsid w:val="005B014E"/>
    <w:rsid w:val="005B124B"/>
    <w:rsid w:val="005B12D4"/>
    <w:rsid w:val="005B1AED"/>
    <w:rsid w:val="005B1BAD"/>
    <w:rsid w:val="005B2745"/>
    <w:rsid w:val="005B2833"/>
    <w:rsid w:val="005B293B"/>
    <w:rsid w:val="005B2A61"/>
    <w:rsid w:val="005B2C70"/>
    <w:rsid w:val="005B2CA6"/>
    <w:rsid w:val="005B313F"/>
    <w:rsid w:val="005B31EF"/>
    <w:rsid w:val="005B38A7"/>
    <w:rsid w:val="005B49B5"/>
    <w:rsid w:val="005B525B"/>
    <w:rsid w:val="005B546A"/>
    <w:rsid w:val="005B6974"/>
    <w:rsid w:val="005B6C8A"/>
    <w:rsid w:val="005B6F2F"/>
    <w:rsid w:val="005C02F7"/>
    <w:rsid w:val="005C0A5F"/>
    <w:rsid w:val="005C0B96"/>
    <w:rsid w:val="005C1F78"/>
    <w:rsid w:val="005C2F75"/>
    <w:rsid w:val="005C2F89"/>
    <w:rsid w:val="005C3442"/>
    <w:rsid w:val="005C34D4"/>
    <w:rsid w:val="005C3783"/>
    <w:rsid w:val="005C4206"/>
    <w:rsid w:val="005C429A"/>
    <w:rsid w:val="005C42D5"/>
    <w:rsid w:val="005C47A2"/>
    <w:rsid w:val="005C4816"/>
    <w:rsid w:val="005C5972"/>
    <w:rsid w:val="005C5D45"/>
    <w:rsid w:val="005C5E97"/>
    <w:rsid w:val="005C5FDE"/>
    <w:rsid w:val="005C7E79"/>
    <w:rsid w:val="005D05E0"/>
    <w:rsid w:val="005D07D7"/>
    <w:rsid w:val="005D131F"/>
    <w:rsid w:val="005D19FC"/>
    <w:rsid w:val="005D2137"/>
    <w:rsid w:val="005D2831"/>
    <w:rsid w:val="005D389D"/>
    <w:rsid w:val="005D3CE9"/>
    <w:rsid w:val="005D405F"/>
    <w:rsid w:val="005D40CA"/>
    <w:rsid w:val="005D430F"/>
    <w:rsid w:val="005D4458"/>
    <w:rsid w:val="005D4B95"/>
    <w:rsid w:val="005D4F24"/>
    <w:rsid w:val="005D510D"/>
    <w:rsid w:val="005D5808"/>
    <w:rsid w:val="005D5DD7"/>
    <w:rsid w:val="005D64E5"/>
    <w:rsid w:val="005D6CAF"/>
    <w:rsid w:val="005D6CE2"/>
    <w:rsid w:val="005D7780"/>
    <w:rsid w:val="005D7D79"/>
    <w:rsid w:val="005E02B7"/>
    <w:rsid w:val="005E052E"/>
    <w:rsid w:val="005E09A8"/>
    <w:rsid w:val="005E0C33"/>
    <w:rsid w:val="005E198C"/>
    <w:rsid w:val="005E20FA"/>
    <w:rsid w:val="005E30B2"/>
    <w:rsid w:val="005E34BF"/>
    <w:rsid w:val="005E56E6"/>
    <w:rsid w:val="005E6F16"/>
    <w:rsid w:val="005E7080"/>
    <w:rsid w:val="005E7EEC"/>
    <w:rsid w:val="005E7F87"/>
    <w:rsid w:val="005E7F94"/>
    <w:rsid w:val="005F018A"/>
    <w:rsid w:val="005F046D"/>
    <w:rsid w:val="005F0D5A"/>
    <w:rsid w:val="005F0FA7"/>
    <w:rsid w:val="005F1150"/>
    <w:rsid w:val="005F1C3A"/>
    <w:rsid w:val="005F1F84"/>
    <w:rsid w:val="005F388C"/>
    <w:rsid w:val="005F3949"/>
    <w:rsid w:val="005F3A19"/>
    <w:rsid w:val="005F4036"/>
    <w:rsid w:val="005F43DB"/>
    <w:rsid w:val="005F4580"/>
    <w:rsid w:val="005F47FC"/>
    <w:rsid w:val="005F54BB"/>
    <w:rsid w:val="005F600F"/>
    <w:rsid w:val="005F614B"/>
    <w:rsid w:val="005F6482"/>
    <w:rsid w:val="005F673C"/>
    <w:rsid w:val="005F6B18"/>
    <w:rsid w:val="005F6DA2"/>
    <w:rsid w:val="005F7D0D"/>
    <w:rsid w:val="005F7F65"/>
    <w:rsid w:val="0060004D"/>
    <w:rsid w:val="006001D8"/>
    <w:rsid w:val="0060032B"/>
    <w:rsid w:val="0060096E"/>
    <w:rsid w:val="00600D50"/>
    <w:rsid w:val="00600F4E"/>
    <w:rsid w:val="0060137D"/>
    <w:rsid w:val="0060174B"/>
    <w:rsid w:val="00602924"/>
    <w:rsid w:val="00602A88"/>
    <w:rsid w:val="00602B76"/>
    <w:rsid w:val="00602F49"/>
    <w:rsid w:val="00602FE0"/>
    <w:rsid w:val="00603136"/>
    <w:rsid w:val="006032B1"/>
    <w:rsid w:val="00603664"/>
    <w:rsid w:val="006050C3"/>
    <w:rsid w:val="006057EE"/>
    <w:rsid w:val="006063E9"/>
    <w:rsid w:val="00606957"/>
    <w:rsid w:val="00607607"/>
    <w:rsid w:val="00607721"/>
    <w:rsid w:val="00607FC0"/>
    <w:rsid w:val="006111D7"/>
    <w:rsid w:val="0061159C"/>
    <w:rsid w:val="00611E52"/>
    <w:rsid w:val="006120BB"/>
    <w:rsid w:val="00612A23"/>
    <w:rsid w:val="00612F61"/>
    <w:rsid w:val="00612F99"/>
    <w:rsid w:val="00613DA7"/>
    <w:rsid w:val="00613E0B"/>
    <w:rsid w:val="006141DB"/>
    <w:rsid w:val="006144B8"/>
    <w:rsid w:val="0061528B"/>
    <w:rsid w:val="00615397"/>
    <w:rsid w:val="0061545B"/>
    <w:rsid w:val="00615501"/>
    <w:rsid w:val="0061593A"/>
    <w:rsid w:val="00616815"/>
    <w:rsid w:val="0061710A"/>
    <w:rsid w:val="00617174"/>
    <w:rsid w:val="006172A6"/>
    <w:rsid w:val="0061784D"/>
    <w:rsid w:val="00617BDA"/>
    <w:rsid w:val="00617C80"/>
    <w:rsid w:val="00617F50"/>
    <w:rsid w:val="00617F62"/>
    <w:rsid w:val="00620108"/>
    <w:rsid w:val="006203B4"/>
    <w:rsid w:val="006211FE"/>
    <w:rsid w:val="00621411"/>
    <w:rsid w:val="006214C0"/>
    <w:rsid w:val="006219C0"/>
    <w:rsid w:val="00621D6E"/>
    <w:rsid w:val="00622068"/>
    <w:rsid w:val="0062296D"/>
    <w:rsid w:val="00622A08"/>
    <w:rsid w:val="006238C1"/>
    <w:rsid w:val="00623A6C"/>
    <w:rsid w:val="00623F6F"/>
    <w:rsid w:val="00624272"/>
    <w:rsid w:val="0062472C"/>
    <w:rsid w:val="0062763B"/>
    <w:rsid w:val="00627E07"/>
    <w:rsid w:val="00630488"/>
    <w:rsid w:val="0063122E"/>
    <w:rsid w:val="00631E21"/>
    <w:rsid w:val="00632033"/>
    <w:rsid w:val="00632107"/>
    <w:rsid w:val="0063268B"/>
    <w:rsid w:val="0063294A"/>
    <w:rsid w:val="006334FC"/>
    <w:rsid w:val="00633773"/>
    <w:rsid w:val="00633A6B"/>
    <w:rsid w:val="00634A68"/>
    <w:rsid w:val="00634BDB"/>
    <w:rsid w:val="006357F7"/>
    <w:rsid w:val="00635B90"/>
    <w:rsid w:val="00635DC3"/>
    <w:rsid w:val="00636003"/>
    <w:rsid w:val="006362F8"/>
    <w:rsid w:val="00636435"/>
    <w:rsid w:val="0063646E"/>
    <w:rsid w:val="00636512"/>
    <w:rsid w:val="00636588"/>
    <w:rsid w:val="00636B4B"/>
    <w:rsid w:val="00636CC3"/>
    <w:rsid w:val="0063702B"/>
    <w:rsid w:val="00637106"/>
    <w:rsid w:val="006372D3"/>
    <w:rsid w:val="00637F45"/>
    <w:rsid w:val="0064002D"/>
    <w:rsid w:val="006400E9"/>
    <w:rsid w:val="0064036C"/>
    <w:rsid w:val="00640ADC"/>
    <w:rsid w:val="0064153A"/>
    <w:rsid w:val="00641F2B"/>
    <w:rsid w:val="00642361"/>
    <w:rsid w:val="00642E36"/>
    <w:rsid w:val="00642FD7"/>
    <w:rsid w:val="0064335E"/>
    <w:rsid w:val="0064400F"/>
    <w:rsid w:val="006440C0"/>
    <w:rsid w:val="00644415"/>
    <w:rsid w:val="0064499D"/>
    <w:rsid w:val="00645E3E"/>
    <w:rsid w:val="00646290"/>
    <w:rsid w:val="00646531"/>
    <w:rsid w:val="00646950"/>
    <w:rsid w:val="00646BFF"/>
    <w:rsid w:val="0064774E"/>
    <w:rsid w:val="0065012C"/>
    <w:rsid w:val="00650231"/>
    <w:rsid w:val="006504B4"/>
    <w:rsid w:val="00650B48"/>
    <w:rsid w:val="006519EE"/>
    <w:rsid w:val="00651B95"/>
    <w:rsid w:val="00651DA9"/>
    <w:rsid w:val="00652BBF"/>
    <w:rsid w:val="00653211"/>
    <w:rsid w:val="00653216"/>
    <w:rsid w:val="0065334D"/>
    <w:rsid w:val="00653BDF"/>
    <w:rsid w:val="006542B0"/>
    <w:rsid w:val="006543EC"/>
    <w:rsid w:val="00654411"/>
    <w:rsid w:val="00654CE8"/>
    <w:rsid w:val="0065543E"/>
    <w:rsid w:val="00655DBA"/>
    <w:rsid w:val="006567D5"/>
    <w:rsid w:val="00656AAF"/>
    <w:rsid w:val="0065723F"/>
    <w:rsid w:val="00657A33"/>
    <w:rsid w:val="00657DEE"/>
    <w:rsid w:val="00657E0A"/>
    <w:rsid w:val="006601B2"/>
    <w:rsid w:val="0066041B"/>
    <w:rsid w:val="006614B5"/>
    <w:rsid w:val="00662AF4"/>
    <w:rsid w:val="00662DB9"/>
    <w:rsid w:val="0066306D"/>
    <w:rsid w:val="00663815"/>
    <w:rsid w:val="00663BA8"/>
    <w:rsid w:val="00664212"/>
    <w:rsid w:val="0066443A"/>
    <w:rsid w:val="006645BC"/>
    <w:rsid w:val="006645E3"/>
    <w:rsid w:val="00664AD3"/>
    <w:rsid w:val="00664EB8"/>
    <w:rsid w:val="00665755"/>
    <w:rsid w:val="00665C6B"/>
    <w:rsid w:val="00665F80"/>
    <w:rsid w:val="0066613F"/>
    <w:rsid w:val="0066614F"/>
    <w:rsid w:val="006662BF"/>
    <w:rsid w:val="00666403"/>
    <w:rsid w:val="00670994"/>
    <w:rsid w:val="00670EB9"/>
    <w:rsid w:val="006722B1"/>
    <w:rsid w:val="0067279A"/>
    <w:rsid w:val="0067387B"/>
    <w:rsid w:val="00675243"/>
    <w:rsid w:val="0067543A"/>
    <w:rsid w:val="006759DD"/>
    <w:rsid w:val="00676028"/>
    <w:rsid w:val="0067615C"/>
    <w:rsid w:val="006766BD"/>
    <w:rsid w:val="0067683A"/>
    <w:rsid w:val="006768DC"/>
    <w:rsid w:val="0067692C"/>
    <w:rsid w:val="00676C2A"/>
    <w:rsid w:val="00676EAC"/>
    <w:rsid w:val="006770FC"/>
    <w:rsid w:val="00677341"/>
    <w:rsid w:val="00677591"/>
    <w:rsid w:val="00677A85"/>
    <w:rsid w:val="0068152C"/>
    <w:rsid w:val="006818B3"/>
    <w:rsid w:val="006818C9"/>
    <w:rsid w:val="006821BC"/>
    <w:rsid w:val="006827C4"/>
    <w:rsid w:val="00682A0D"/>
    <w:rsid w:val="00682DAC"/>
    <w:rsid w:val="00682FDF"/>
    <w:rsid w:val="006836BD"/>
    <w:rsid w:val="00683D08"/>
    <w:rsid w:val="00684128"/>
    <w:rsid w:val="006844A9"/>
    <w:rsid w:val="00684B38"/>
    <w:rsid w:val="00685A25"/>
    <w:rsid w:val="00686005"/>
    <w:rsid w:val="006860CD"/>
    <w:rsid w:val="00686686"/>
    <w:rsid w:val="006867ED"/>
    <w:rsid w:val="00686868"/>
    <w:rsid w:val="00686A2E"/>
    <w:rsid w:val="00687DD0"/>
    <w:rsid w:val="00690538"/>
    <w:rsid w:val="00690F07"/>
    <w:rsid w:val="00691092"/>
    <w:rsid w:val="00692256"/>
    <w:rsid w:val="00692DA6"/>
    <w:rsid w:val="0069347D"/>
    <w:rsid w:val="0069364C"/>
    <w:rsid w:val="00693913"/>
    <w:rsid w:val="0069397E"/>
    <w:rsid w:val="00693C6F"/>
    <w:rsid w:val="00693DA2"/>
    <w:rsid w:val="00694397"/>
    <w:rsid w:val="00694494"/>
    <w:rsid w:val="00694EF1"/>
    <w:rsid w:val="00695437"/>
    <w:rsid w:val="00695C12"/>
    <w:rsid w:val="00695D30"/>
    <w:rsid w:val="00696131"/>
    <w:rsid w:val="006961C7"/>
    <w:rsid w:val="0069677F"/>
    <w:rsid w:val="00696F6D"/>
    <w:rsid w:val="006971C0"/>
    <w:rsid w:val="00697269"/>
    <w:rsid w:val="00697C65"/>
    <w:rsid w:val="00697C67"/>
    <w:rsid w:val="006A011E"/>
    <w:rsid w:val="006A0654"/>
    <w:rsid w:val="006A0D84"/>
    <w:rsid w:val="006A0DF1"/>
    <w:rsid w:val="006A0F69"/>
    <w:rsid w:val="006A142B"/>
    <w:rsid w:val="006A192F"/>
    <w:rsid w:val="006A1AA0"/>
    <w:rsid w:val="006A3279"/>
    <w:rsid w:val="006A370E"/>
    <w:rsid w:val="006A3B02"/>
    <w:rsid w:val="006A3D50"/>
    <w:rsid w:val="006A4265"/>
    <w:rsid w:val="006A4444"/>
    <w:rsid w:val="006A4483"/>
    <w:rsid w:val="006A47D7"/>
    <w:rsid w:val="006A4A9F"/>
    <w:rsid w:val="006A4DFB"/>
    <w:rsid w:val="006A53F4"/>
    <w:rsid w:val="006A58CD"/>
    <w:rsid w:val="006A66D8"/>
    <w:rsid w:val="006A69FD"/>
    <w:rsid w:val="006A6DCC"/>
    <w:rsid w:val="006A78DE"/>
    <w:rsid w:val="006A79D9"/>
    <w:rsid w:val="006A7C65"/>
    <w:rsid w:val="006A7CD5"/>
    <w:rsid w:val="006B0624"/>
    <w:rsid w:val="006B0D05"/>
    <w:rsid w:val="006B0E1A"/>
    <w:rsid w:val="006B1069"/>
    <w:rsid w:val="006B1077"/>
    <w:rsid w:val="006B13BA"/>
    <w:rsid w:val="006B16DE"/>
    <w:rsid w:val="006B1F85"/>
    <w:rsid w:val="006B1FD0"/>
    <w:rsid w:val="006B2738"/>
    <w:rsid w:val="006B32A4"/>
    <w:rsid w:val="006B32A9"/>
    <w:rsid w:val="006B33D8"/>
    <w:rsid w:val="006B36BD"/>
    <w:rsid w:val="006B3939"/>
    <w:rsid w:val="006B3A9F"/>
    <w:rsid w:val="006B3ADE"/>
    <w:rsid w:val="006B4111"/>
    <w:rsid w:val="006B4438"/>
    <w:rsid w:val="006B4CFA"/>
    <w:rsid w:val="006B5205"/>
    <w:rsid w:val="006B5232"/>
    <w:rsid w:val="006B557F"/>
    <w:rsid w:val="006B5C6F"/>
    <w:rsid w:val="006B61E2"/>
    <w:rsid w:val="006B679E"/>
    <w:rsid w:val="006B6CC8"/>
    <w:rsid w:val="006B6E7D"/>
    <w:rsid w:val="006B76BC"/>
    <w:rsid w:val="006C0052"/>
    <w:rsid w:val="006C1007"/>
    <w:rsid w:val="006C10AD"/>
    <w:rsid w:val="006C17C7"/>
    <w:rsid w:val="006C1D6D"/>
    <w:rsid w:val="006C1DEC"/>
    <w:rsid w:val="006C1F75"/>
    <w:rsid w:val="006C2562"/>
    <w:rsid w:val="006C2716"/>
    <w:rsid w:val="006C36BD"/>
    <w:rsid w:val="006C3C6A"/>
    <w:rsid w:val="006C42DD"/>
    <w:rsid w:val="006C5754"/>
    <w:rsid w:val="006C5CAD"/>
    <w:rsid w:val="006C617B"/>
    <w:rsid w:val="006C6207"/>
    <w:rsid w:val="006C6D43"/>
    <w:rsid w:val="006C7168"/>
    <w:rsid w:val="006C727A"/>
    <w:rsid w:val="006C75FC"/>
    <w:rsid w:val="006C7811"/>
    <w:rsid w:val="006D0000"/>
    <w:rsid w:val="006D0625"/>
    <w:rsid w:val="006D0898"/>
    <w:rsid w:val="006D0E78"/>
    <w:rsid w:val="006D127D"/>
    <w:rsid w:val="006D1615"/>
    <w:rsid w:val="006D1A18"/>
    <w:rsid w:val="006D2108"/>
    <w:rsid w:val="006D2403"/>
    <w:rsid w:val="006D2634"/>
    <w:rsid w:val="006D28B6"/>
    <w:rsid w:val="006D2F83"/>
    <w:rsid w:val="006D3273"/>
    <w:rsid w:val="006D3814"/>
    <w:rsid w:val="006D3AEB"/>
    <w:rsid w:val="006D3DD6"/>
    <w:rsid w:val="006D495D"/>
    <w:rsid w:val="006D5649"/>
    <w:rsid w:val="006D57AD"/>
    <w:rsid w:val="006D5C03"/>
    <w:rsid w:val="006D5E89"/>
    <w:rsid w:val="006D5F60"/>
    <w:rsid w:val="006D6132"/>
    <w:rsid w:val="006D68EC"/>
    <w:rsid w:val="006E044D"/>
    <w:rsid w:val="006E06A0"/>
    <w:rsid w:val="006E0F09"/>
    <w:rsid w:val="006E1719"/>
    <w:rsid w:val="006E1D1D"/>
    <w:rsid w:val="006E1FBD"/>
    <w:rsid w:val="006E2057"/>
    <w:rsid w:val="006E276F"/>
    <w:rsid w:val="006E2C67"/>
    <w:rsid w:val="006E370E"/>
    <w:rsid w:val="006E3911"/>
    <w:rsid w:val="006E3BEA"/>
    <w:rsid w:val="006E3DE5"/>
    <w:rsid w:val="006E3F2D"/>
    <w:rsid w:val="006E40FB"/>
    <w:rsid w:val="006E4183"/>
    <w:rsid w:val="006E48CE"/>
    <w:rsid w:val="006E5684"/>
    <w:rsid w:val="006E59E9"/>
    <w:rsid w:val="006E5A22"/>
    <w:rsid w:val="006E66F6"/>
    <w:rsid w:val="006E67D3"/>
    <w:rsid w:val="006E6D34"/>
    <w:rsid w:val="006E75BC"/>
    <w:rsid w:val="006E7BB1"/>
    <w:rsid w:val="006E7EB1"/>
    <w:rsid w:val="006F050A"/>
    <w:rsid w:val="006F0742"/>
    <w:rsid w:val="006F10D5"/>
    <w:rsid w:val="006F27A1"/>
    <w:rsid w:val="006F2F96"/>
    <w:rsid w:val="006F38F8"/>
    <w:rsid w:val="006F41B4"/>
    <w:rsid w:val="006F4489"/>
    <w:rsid w:val="006F4AAC"/>
    <w:rsid w:val="006F5331"/>
    <w:rsid w:val="006F576D"/>
    <w:rsid w:val="006F593A"/>
    <w:rsid w:val="006F5FFE"/>
    <w:rsid w:val="006F7C4D"/>
    <w:rsid w:val="006F7F72"/>
    <w:rsid w:val="007008F8"/>
    <w:rsid w:val="00700C5A"/>
    <w:rsid w:val="0070229F"/>
    <w:rsid w:val="0070313D"/>
    <w:rsid w:val="007032E4"/>
    <w:rsid w:val="00703A19"/>
    <w:rsid w:val="00703DA3"/>
    <w:rsid w:val="007044FC"/>
    <w:rsid w:val="00704512"/>
    <w:rsid w:val="00704571"/>
    <w:rsid w:val="00704B89"/>
    <w:rsid w:val="00704C27"/>
    <w:rsid w:val="00705186"/>
    <w:rsid w:val="007052E9"/>
    <w:rsid w:val="00706290"/>
    <w:rsid w:val="0070631B"/>
    <w:rsid w:val="0070647D"/>
    <w:rsid w:val="00706486"/>
    <w:rsid w:val="007065E6"/>
    <w:rsid w:val="007068D3"/>
    <w:rsid w:val="00706D3A"/>
    <w:rsid w:val="00706E07"/>
    <w:rsid w:val="00707D21"/>
    <w:rsid w:val="007103B5"/>
    <w:rsid w:val="0071081B"/>
    <w:rsid w:val="0071178D"/>
    <w:rsid w:val="0071421D"/>
    <w:rsid w:val="0071463A"/>
    <w:rsid w:val="00715700"/>
    <w:rsid w:val="00716C32"/>
    <w:rsid w:val="00716E86"/>
    <w:rsid w:val="00717190"/>
    <w:rsid w:val="0071758B"/>
    <w:rsid w:val="007175AD"/>
    <w:rsid w:val="00717BDE"/>
    <w:rsid w:val="00717C04"/>
    <w:rsid w:val="0072086A"/>
    <w:rsid w:val="00720C95"/>
    <w:rsid w:val="00721036"/>
    <w:rsid w:val="00721577"/>
    <w:rsid w:val="0072232B"/>
    <w:rsid w:val="0072378F"/>
    <w:rsid w:val="00723F69"/>
    <w:rsid w:val="00724B03"/>
    <w:rsid w:val="00724BBE"/>
    <w:rsid w:val="00724D88"/>
    <w:rsid w:val="00726DC3"/>
    <w:rsid w:val="00726F73"/>
    <w:rsid w:val="00727004"/>
    <w:rsid w:val="00727AAF"/>
    <w:rsid w:val="007301AE"/>
    <w:rsid w:val="0073030D"/>
    <w:rsid w:val="007305B2"/>
    <w:rsid w:val="0073063F"/>
    <w:rsid w:val="00730A1A"/>
    <w:rsid w:val="00731139"/>
    <w:rsid w:val="007325AD"/>
    <w:rsid w:val="00732DD9"/>
    <w:rsid w:val="00733245"/>
    <w:rsid w:val="00733529"/>
    <w:rsid w:val="00733918"/>
    <w:rsid w:val="0073454F"/>
    <w:rsid w:val="00734DE5"/>
    <w:rsid w:val="00735477"/>
    <w:rsid w:val="0073547D"/>
    <w:rsid w:val="00735801"/>
    <w:rsid w:val="00735ACA"/>
    <w:rsid w:val="00735B13"/>
    <w:rsid w:val="007365D7"/>
    <w:rsid w:val="00736F64"/>
    <w:rsid w:val="0073736B"/>
    <w:rsid w:val="007375BD"/>
    <w:rsid w:val="007377DA"/>
    <w:rsid w:val="00737A47"/>
    <w:rsid w:val="00737B48"/>
    <w:rsid w:val="00737E5C"/>
    <w:rsid w:val="00737F92"/>
    <w:rsid w:val="007400D7"/>
    <w:rsid w:val="00740386"/>
    <w:rsid w:val="007406A7"/>
    <w:rsid w:val="00741BBF"/>
    <w:rsid w:val="00742ACD"/>
    <w:rsid w:val="00744734"/>
    <w:rsid w:val="00745413"/>
    <w:rsid w:val="00745A91"/>
    <w:rsid w:val="00745B80"/>
    <w:rsid w:val="00745C90"/>
    <w:rsid w:val="00745D5A"/>
    <w:rsid w:val="007460AD"/>
    <w:rsid w:val="00746422"/>
    <w:rsid w:val="00746B28"/>
    <w:rsid w:val="00747299"/>
    <w:rsid w:val="00747ECF"/>
    <w:rsid w:val="0075003F"/>
    <w:rsid w:val="00750DF3"/>
    <w:rsid w:val="00750EC4"/>
    <w:rsid w:val="0075221B"/>
    <w:rsid w:val="00753276"/>
    <w:rsid w:val="007532B6"/>
    <w:rsid w:val="00754379"/>
    <w:rsid w:val="007544FB"/>
    <w:rsid w:val="007550F1"/>
    <w:rsid w:val="00755CF0"/>
    <w:rsid w:val="00756EED"/>
    <w:rsid w:val="0075701E"/>
    <w:rsid w:val="007604D4"/>
    <w:rsid w:val="0076091B"/>
    <w:rsid w:val="00760A13"/>
    <w:rsid w:val="00761158"/>
    <w:rsid w:val="00761180"/>
    <w:rsid w:val="00761260"/>
    <w:rsid w:val="00761C13"/>
    <w:rsid w:val="00761EB6"/>
    <w:rsid w:val="00762883"/>
    <w:rsid w:val="00762B18"/>
    <w:rsid w:val="00762D12"/>
    <w:rsid w:val="00763249"/>
    <w:rsid w:val="00763969"/>
    <w:rsid w:val="00763CBD"/>
    <w:rsid w:val="00764057"/>
    <w:rsid w:val="007642AC"/>
    <w:rsid w:val="00764E1C"/>
    <w:rsid w:val="00765018"/>
    <w:rsid w:val="0076505B"/>
    <w:rsid w:val="00765F79"/>
    <w:rsid w:val="00766C09"/>
    <w:rsid w:val="00766EE9"/>
    <w:rsid w:val="00767157"/>
    <w:rsid w:val="007672A6"/>
    <w:rsid w:val="00767381"/>
    <w:rsid w:val="007676EB"/>
    <w:rsid w:val="007677EB"/>
    <w:rsid w:val="007677FF"/>
    <w:rsid w:val="00767AA5"/>
    <w:rsid w:val="007707A6"/>
    <w:rsid w:val="00770CD6"/>
    <w:rsid w:val="00770D11"/>
    <w:rsid w:val="007715D6"/>
    <w:rsid w:val="007717F9"/>
    <w:rsid w:val="007720E2"/>
    <w:rsid w:val="007720F3"/>
    <w:rsid w:val="007721F3"/>
    <w:rsid w:val="00772226"/>
    <w:rsid w:val="00773BC7"/>
    <w:rsid w:val="00773DF7"/>
    <w:rsid w:val="00774B91"/>
    <w:rsid w:val="00774C4B"/>
    <w:rsid w:val="00774CEA"/>
    <w:rsid w:val="00774E35"/>
    <w:rsid w:val="00775654"/>
    <w:rsid w:val="007756C6"/>
    <w:rsid w:val="007756CC"/>
    <w:rsid w:val="0077612B"/>
    <w:rsid w:val="00776294"/>
    <w:rsid w:val="007763C0"/>
    <w:rsid w:val="00776700"/>
    <w:rsid w:val="00776A92"/>
    <w:rsid w:val="00776B39"/>
    <w:rsid w:val="007772FF"/>
    <w:rsid w:val="00777377"/>
    <w:rsid w:val="00777804"/>
    <w:rsid w:val="00780D19"/>
    <w:rsid w:val="00781996"/>
    <w:rsid w:val="00781B87"/>
    <w:rsid w:val="00781D9E"/>
    <w:rsid w:val="007820FD"/>
    <w:rsid w:val="00782859"/>
    <w:rsid w:val="00782EF6"/>
    <w:rsid w:val="0078369F"/>
    <w:rsid w:val="007838F5"/>
    <w:rsid w:val="007841DF"/>
    <w:rsid w:val="00784FF0"/>
    <w:rsid w:val="00785242"/>
    <w:rsid w:val="00785E5F"/>
    <w:rsid w:val="00786386"/>
    <w:rsid w:val="00786E45"/>
    <w:rsid w:val="007879B3"/>
    <w:rsid w:val="00787B0A"/>
    <w:rsid w:val="00790477"/>
    <w:rsid w:val="00790592"/>
    <w:rsid w:val="0079147F"/>
    <w:rsid w:val="00791637"/>
    <w:rsid w:val="00791916"/>
    <w:rsid w:val="00791CF0"/>
    <w:rsid w:val="0079275C"/>
    <w:rsid w:val="0079283D"/>
    <w:rsid w:val="00792E45"/>
    <w:rsid w:val="0079333F"/>
    <w:rsid w:val="007934C6"/>
    <w:rsid w:val="00793A73"/>
    <w:rsid w:val="00793EC8"/>
    <w:rsid w:val="007941DD"/>
    <w:rsid w:val="007945A4"/>
    <w:rsid w:val="0079477E"/>
    <w:rsid w:val="0079490D"/>
    <w:rsid w:val="00794D39"/>
    <w:rsid w:val="00794F45"/>
    <w:rsid w:val="0079580B"/>
    <w:rsid w:val="00796409"/>
    <w:rsid w:val="00796667"/>
    <w:rsid w:val="00796703"/>
    <w:rsid w:val="00796FA8"/>
    <w:rsid w:val="007971F2"/>
    <w:rsid w:val="00797370"/>
    <w:rsid w:val="0079756D"/>
    <w:rsid w:val="00797798"/>
    <w:rsid w:val="0079782A"/>
    <w:rsid w:val="007A01CC"/>
    <w:rsid w:val="007A034C"/>
    <w:rsid w:val="007A0B59"/>
    <w:rsid w:val="007A0EA7"/>
    <w:rsid w:val="007A10D0"/>
    <w:rsid w:val="007A1AB6"/>
    <w:rsid w:val="007A21F3"/>
    <w:rsid w:val="007A2D98"/>
    <w:rsid w:val="007A2E5E"/>
    <w:rsid w:val="007A45DB"/>
    <w:rsid w:val="007A489B"/>
    <w:rsid w:val="007A4F23"/>
    <w:rsid w:val="007A59E7"/>
    <w:rsid w:val="007A5F14"/>
    <w:rsid w:val="007A6B80"/>
    <w:rsid w:val="007A726E"/>
    <w:rsid w:val="007A7424"/>
    <w:rsid w:val="007A77C7"/>
    <w:rsid w:val="007A7AFE"/>
    <w:rsid w:val="007B1A75"/>
    <w:rsid w:val="007B26B2"/>
    <w:rsid w:val="007B2BAD"/>
    <w:rsid w:val="007B2ECA"/>
    <w:rsid w:val="007B30F8"/>
    <w:rsid w:val="007B34CA"/>
    <w:rsid w:val="007B3C10"/>
    <w:rsid w:val="007B3C7D"/>
    <w:rsid w:val="007B3D1C"/>
    <w:rsid w:val="007B4105"/>
    <w:rsid w:val="007B435B"/>
    <w:rsid w:val="007B44D1"/>
    <w:rsid w:val="007B4F24"/>
    <w:rsid w:val="007B5D6F"/>
    <w:rsid w:val="007B60C0"/>
    <w:rsid w:val="007B639D"/>
    <w:rsid w:val="007B641B"/>
    <w:rsid w:val="007B6491"/>
    <w:rsid w:val="007B6775"/>
    <w:rsid w:val="007B6D16"/>
    <w:rsid w:val="007B6DEB"/>
    <w:rsid w:val="007B70C9"/>
    <w:rsid w:val="007B7F88"/>
    <w:rsid w:val="007C03B0"/>
    <w:rsid w:val="007C0B12"/>
    <w:rsid w:val="007C17E7"/>
    <w:rsid w:val="007C1834"/>
    <w:rsid w:val="007C1E70"/>
    <w:rsid w:val="007C213E"/>
    <w:rsid w:val="007C2768"/>
    <w:rsid w:val="007C2D9A"/>
    <w:rsid w:val="007C3EE3"/>
    <w:rsid w:val="007C3FEC"/>
    <w:rsid w:val="007C4340"/>
    <w:rsid w:val="007C4437"/>
    <w:rsid w:val="007C4703"/>
    <w:rsid w:val="007C4CE7"/>
    <w:rsid w:val="007C5143"/>
    <w:rsid w:val="007C5447"/>
    <w:rsid w:val="007C5B33"/>
    <w:rsid w:val="007C5EC9"/>
    <w:rsid w:val="007C5F73"/>
    <w:rsid w:val="007C5FEE"/>
    <w:rsid w:val="007C60AF"/>
    <w:rsid w:val="007C6DA9"/>
    <w:rsid w:val="007C7088"/>
    <w:rsid w:val="007C792F"/>
    <w:rsid w:val="007C7D61"/>
    <w:rsid w:val="007C7EAB"/>
    <w:rsid w:val="007D0351"/>
    <w:rsid w:val="007D083E"/>
    <w:rsid w:val="007D0A74"/>
    <w:rsid w:val="007D1D62"/>
    <w:rsid w:val="007D208F"/>
    <w:rsid w:val="007D25E2"/>
    <w:rsid w:val="007D2630"/>
    <w:rsid w:val="007D2A97"/>
    <w:rsid w:val="007D2B8A"/>
    <w:rsid w:val="007D343E"/>
    <w:rsid w:val="007D4D89"/>
    <w:rsid w:val="007D5410"/>
    <w:rsid w:val="007D5F61"/>
    <w:rsid w:val="007D60A4"/>
    <w:rsid w:val="007D63D0"/>
    <w:rsid w:val="007D67BB"/>
    <w:rsid w:val="007D7043"/>
    <w:rsid w:val="007D77B1"/>
    <w:rsid w:val="007E011C"/>
    <w:rsid w:val="007E07E7"/>
    <w:rsid w:val="007E08DE"/>
    <w:rsid w:val="007E0D80"/>
    <w:rsid w:val="007E1045"/>
    <w:rsid w:val="007E1BD0"/>
    <w:rsid w:val="007E1BDB"/>
    <w:rsid w:val="007E1F69"/>
    <w:rsid w:val="007E24E8"/>
    <w:rsid w:val="007E2635"/>
    <w:rsid w:val="007E2A83"/>
    <w:rsid w:val="007E35E0"/>
    <w:rsid w:val="007E4079"/>
    <w:rsid w:val="007E5BB6"/>
    <w:rsid w:val="007E6119"/>
    <w:rsid w:val="007E6ABA"/>
    <w:rsid w:val="007E6B11"/>
    <w:rsid w:val="007E736D"/>
    <w:rsid w:val="007E75FE"/>
    <w:rsid w:val="007E7903"/>
    <w:rsid w:val="007E7BC1"/>
    <w:rsid w:val="007E7D28"/>
    <w:rsid w:val="007E7EAC"/>
    <w:rsid w:val="007E7F75"/>
    <w:rsid w:val="007F00B9"/>
    <w:rsid w:val="007F05B1"/>
    <w:rsid w:val="007F089F"/>
    <w:rsid w:val="007F09A6"/>
    <w:rsid w:val="007F0A62"/>
    <w:rsid w:val="007F0BCA"/>
    <w:rsid w:val="007F16FB"/>
    <w:rsid w:val="007F2064"/>
    <w:rsid w:val="007F2521"/>
    <w:rsid w:val="007F3C07"/>
    <w:rsid w:val="007F4312"/>
    <w:rsid w:val="007F49F2"/>
    <w:rsid w:val="007F4B8F"/>
    <w:rsid w:val="007F6016"/>
    <w:rsid w:val="007F6147"/>
    <w:rsid w:val="007F61AE"/>
    <w:rsid w:val="007F61F9"/>
    <w:rsid w:val="007F741D"/>
    <w:rsid w:val="007F7D09"/>
    <w:rsid w:val="00800059"/>
    <w:rsid w:val="00800C95"/>
    <w:rsid w:val="00800F67"/>
    <w:rsid w:val="00801684"/>
    <w:rsid w:val="008017EF"/>
    <w:rsid w:val="00801865"/>
    <w:rsid w:val="00801B5A"/>
    <w:rsid w:val="00802037"/>
    <w:rsid w:val="0080228A"/>
    <w:rsid w:val="00802329"/>
    <w:rsid w:val="0080262D"/>
    <w:rsid w:val="008027D8"/>
    <w:rsid w:val="00803321"/>
    <w:rsid w:val="00803A96"/>
    <w:rsid w:val="00803B9A"/>
    <w:rsid w:val="00804E2D"/>
    <w:rsid w:val="00804E76"/>
    <w:rsid w:val="0080504A"/>
    <w:rsid w:val="00805226"/>
    <w:rsid w:val="00805B01"/>
    <w:rsid w:val="008071A0"/>
    <w:rsid w:val="008076A9"/>
    <w:rsid w:val="00807970"/>
    <w:rsid w:val="00810BBE"/>
    <w:rsid w:val="00811799"/>
    <w:rsid w:val="00812D4B"/>
    <w:rsid w:val="00813390"/>
    <w:rsid w:val="0081348C"/>
    <w:rsid w:val="008138F4"/>
    <w:rsid w:val="00814355"/>
    <w:rsid w:val="008143BF"/>
    <w:rsid w:val="00814FB4"/>
    <w:rsid w:val="00815690"/>
    <w:rsid w:val="00815B6A"/>
    <w:rsid w:val="00815C5A"/>
    <w:rsid w:val="00815CEB"/>
    <w:rsid w:val="00815FCF"/>
    <w:rsid w:val="008163F4"/>
    <w:rsid w:val="008164BE"/>
    <w:rsid w:val="00817353"/>
    <w:rsid w:val="00817567"/>
    <w:rsid w:val="008203DA"/>
    <w:rsid w:val="00820919"/>
    <w:rsid w:val="00820B0B"/>
    <w:rsid w:val="008219AA"/>
    <w:rsid w:val="00821EA6"/>
    <w:rsid w:val="00822713"/>
    <w:rsid w:val="00822F6F"/>
    <w:rsid w:val="008230FB"/>
    <w:rsid w:val="0082431A"/>
    <w:rsid w:val="0082451F"/>
    <w:rsid w:val="00824EE5"/>
    <w:rsid w:val="00825314"/>
    <w:rsid w:val="00825504"/>
    <w:rsid w:val="008257C9"/>
    <w:rsid w:val="00825854"/>
    <w:rsid w:val="00825904"/>
    <w:rsid w:val="00825ACD"/>
    <w:rsid w:val="008265A1"/>
    <w:rsid w:val="008278C8"/>
    <w:rsid w:val="00827AD7"/>
    <w:rsid w:val="008308D1"/>
    <w:rsid w:val="008316F9"/>
    <w:rsid w:val="008319CB"/>
    <w:rsid w:val="00831C16"/>
    <w:rsid w:val="00831EF3"/>
    <w:rsid w:val="008322AA"/>
    <w:rsid w:val="00832462"/>
    <w:rsid w:val="008346AF"/>
    <w:rsid w:val="00834867"/>
    <w:rsid w:val="0083538B"/>
    <w:rsid w:val="0083595C"/>
    <w:rsid w:val="00835A20"/>
    <w:rsid w:val="00835D50"/>
    <w:rsid w:val="00836734"/>
    <w:rsid w:val="00836DD0"/>
    <w:rsid w:val="008372A7"/>
    <w:rsid w:val="0083741D"/>
    <w:rsid w:val="00837665"/>
    <w:rsid w:val="00837AB0"/>
    <w:rsid w:val="00837D48"/>
    <w:rsid w:val="00837E97"/>
    <w:rsid w:val="00837F0D"/>
    <w:rsid w:val="0084011F"/>
    <w:rsid w:val="0084014F"/>
    <w:rsid w:val="00840385"/>
    <w:rsid w:val="008404B8"/>
    <w:rsid w:val="008417C8"/>
    <w:rsid w:val="00841F8A"/>
    <w:rsid w:val="0084216D"/>
    <w:rsid w:val="0084257E"/>
    <w:rsid w:val="008430F2"/>
    <w:rsid w:val="008434E4"/>
    <w:rsid w:val="00843555"/>
    <w:rsid w:val="00843F27"/>
    <w:rsid w:val="00844187"/>
    <w:rsid w:val="008449B0"/>
    <w:rsid w:val="008454D0"/>
    <w:rsid w:val="0084571A"/>
    <w:rsid w:val="00846B97"/>
    <w:rsid w:val="00846E5C"/>
    <w:rsid w:val="008471A3"/>
    <w:rsid w:val="0084756F"/>
    <w:rsid w:val="008475E9"/>
    <w:rsid w:val="00847B79"/>
    <w:rsid w:val="008501F7"/>
    <w:rsid w:val="00850A70"/>
    <w:rsid w:val="00850AEC"/>
    <w:rsid w:val="0085135E"/>
    <w:rsid w:val="00851998"/>
    <w:rsid w:val="0085238D"/>
    <w:rsid w:val="0085306D"/>
    <w:rsid w:val="0085320E"/>
    <w:rsid w:val="008533FA"/>
    <w:rsid w:val="008536A1"/>
    <w:rsid w:val="00854094"/>
    <w:rsid w:val="0085450D"/>
    <w:rsid w:val="00855002"/>
    <w:rsid w:val="0085563F"/>
    <w:rsid w:val="0085587C"/>
    <w:rsid w:val="00855BC0"/>
    <w:rsid w:val="00856355"/>
    <w:rsid w:val="008578C9"/>
    <w:rsid w:val="0085796F"/>
    <w:rsid w:val="00860620"/>
    <w:rsid w:val="00860792"/>
    <w:rsid w:val="008607F4"/>
    <w:rsid w:val="00862035"/>
    <w:rsid w:val="008622CF"/>
    <w:rsid w:val="00862662"/>
    <w:rsid w:val="00863197"/>
    <w:rsid w:val="00864DAF"/>
    <w:rsid w:val="008652B2"/>
    <w:rsid w:val="0086579C"/>
    <w:rsid w:val="00865D11"/>
    <w:rsid w:val="0086619C"/>
    <w:rsid w:val="0086737D"/>
    <w:rsid w:val="00870D14"/>
    <w:rsid w:val="00870D28"/>
    <w:rsid w:val="00870ED4"/>
    <w:rsid w:val="00871807"/>
    <w:rsid w:val="00871AB0"/>
    <w:rsid w:val="00871AE9"/>
    <w:rsid w:val="00872278"/>
    <w:rsid w:val="008723A6"/>
    <w:rsid w:val="00872955"/>
    <w:rsid w:val="00873B1C"/>
    <w:rsid w:val="00874206"/>
    <w:rsid w:val="00874331"/>
    <w:rsid w:val="0087549D"/>
    <w:rsid w:val="00875AA5"/>
    <w:rsid w:val="00875B1E"/>
    <w:rsid w:val="00875FA2"/>
    <w:rsid w:val="00876E2C"/>
    <w:rsid w:val="00877339"/>
    <w:rsid w:val="00880429"/>
    <w:rsid w:val="008817AA"/>
    <w:rsid w:val="00882391"/>
    <w:rsid w:val="00882506"/>
    <w:rsid w:val="00882973"/>
    <w:rsid w:val="00883116"/>
    <w:rsid w:val="008838D5"/>
    <w:rsid w:val="00883CE2"/>
    <w:rsid w:val="00883E90"/>
    <w:rsid w:val="00883FE1"/>
    <w:rsid w:val="00884732"/>
    <w:rsid w:val="00884D20"/>
    <w:rsid w:val="00885999"/>
    <w:rsid w:val="00886D27"/>
    <w:rsid w:val="0088715B"/>
    <w:rsid w:val="0088724A"/>
    <w:rsid w:val="0088789F"/>
    <w:rsid w:val="008878C5"/>
    <w:rsid w:val="00891432"/>
    <w:rsid w:val="00891533"/>
    <w:rsid w:val="008915B7"/>
    <w:rsid w:val="00891721"/>
    <w:rsid w:val="00891918"/>
    <w:rsid w:val="00892379"/>
    <w:rsid w:val="00892780"/>
    <w:rsid w:val="0089285A"/>
    <w:rsid w:val="00892E5E"/>
    <w:rsid w:val="00893254"/>
    <w:rsid w:val="0089337A"/>
    <w:rsid w:val="008943AF"/>
    <w:rsid w:val="00895BA2"/>
    <w:rsid w:val="0089628B"/>
    <w:rsid w:val="00896985"/>
    <w:rsid w:val="0089745E"/>
    <w:rsid w:val="00897F93"/>
    <w:rsid w:val="008A0016"/>
    <w:rsid w:val="008A04B7"/>
    <w:rsid w:val="008A09A7"/>
    <w:rsid w:val="008A122E"/>
    <w:rsid w:val="008A142F"/>
    <w:rsid w:val="008A1B5A"/>
    <w:rsid w:val="008A1D3A"/>
    <w:rsid w:val="008A213C"/>
    <w:rsid w:val="008A22CF"/>
    <w:rsid w:val="008A255D"/>
    <w:rsid w:val="008A43EB"/>
    <w:rsid w:val="008A4D99"/>
    <w:rsid w:val="008A569E"/>
    <w:rsid w:val="008A5D7C"/>
    <w:rsid w:val="008A6534"/>
    <w:rsid w:val="008A718D"/>
    <w:rsid w:val="008A738B"/>
    <w:rsid w:val="008A7AF9"/>
    <w:rsid w:val="008A7C2A"/>
    <w:rsid w:val="008B0B44"/>
    <w:rsid w:val="008B1EDA"/>
    <w:rsid w:val="008B1F6C"/>
    <w:rsid w:val="008B351B"/>
    <w:rsid w:val="008B3BDE"/>
    <w:rsid w:val="008B3D90"/>
    <w:rsid w:val="008B45EF"/>
    <w:rsid w:val="008B460C"/>
    <w:rsid w:val="008B49F3"/>
    <w:rsid w:val="008B5060"/>
    <w:rsid w:val="008B5789"/>
    <w:rsid w:val="008B5DC8"/>
    <w:rsid w:val="008B5DCB"/>
    <w:rsid w:val="008B6837"/>
    <w:rsid w:val="008B68B0"/>
    <w:rsid w:val="008B68BA"/>
    <w:rsid w:val="008B6A3D"/>
    <w:rsid w:val="008B7EA6"/>
    <w:rsid w:val="008C0EB2"/>
    <w:rsid w:val="008C1DB4"/>
    <w:rsid w:val="008C2638"/>
    <w:rsid w:val="008C4C5C"/>
    <w:rsid w:val="008C5DE7"/>
    <w:rsid w:val="008C695B"/>
    <w:rsid w:val="008C7549"/>
    <w:rsid w:val="008C7780"/>
    <w:rsid w:val="008C7AD7"/>
    <w:rsid w:val="008D0785"/>
    <w:rsid w:val="008D14C9"/>
    <w:rsid w:val="008D174A"/>
    <w:rsid w:val="008D1CDE"/>
    <w:rsid w:val="008D2857"/>
    <w:rsid w:val="008D2BB2"/>
    <w:rsid w:val="008D3554"/>
    <w:rsid w:val="008D40AD"/>
    <w:rsid w:val="008D429C"/>
    <w:rsid w:val="008D4EDE"/>
    <w:rsid w:val="008D4F99"/>
    <w:rsid w:val="008D71D8"/>
    <w:rsid w:val="008D72B0"/>
    <w:rsid w:val="008D795C"/>
    <w:rsid w:val="008D7B58"/>
    <w:rsid w:val="008E0402"/>
    <w:rsid w:val="008E045C"/>
    <w:rsid w:val="008E0BC6"/>
    <w:rsid w:val="008E229A"/>
    <w:rsid w:val="008E23AE"/>
    <w:rsid w:val="008E2A0B"/>
    <w:rsid w:val="008E3440"/>
    <w:rsid w:val="008E3934"/>
    <w:rsid w:val="008E3CDE"/>
    <w:rsid w:val="008E44B9"/>
    <w:rsid w:val="008E4907"/>
    <w:rsid w:val="008E52EC"/>
    <w:rsid w:val="008E56F9"/>
    <w:rsid w:val="008E5BF2"/>
    <w:rsid w:val="008E61DD"/>
    <w:rsid w:val="008E6230"/>
    <w:rsid w:val="008E62B3"/>
    <w:rsid w:val="008E637B"/>
    <w:rsid w:val="008E6DCB"/>
    <w:rsid w:val="008E7E52"/>
    <w:rsid w:val="008F12EA"/>
    <w:rsid w:val="008F1A75"/>
    <w:rsid w:val="008F1CDE"/>
    <w:rsid w:val="008F1CEF"/>
    <w:rsid w:val="008F1F35"/>
    <w:rsid w:val="008F2D3F"/>
    <w:rsid w:val="008F2E6F"/>
    <w:rsid w:val="008F3531"/>
    <w:rsid w:val="008F4D4A"/>
    <w:rsid w:val="008F4DBD"/>
    <w:rsid w:val="008F4F41"/>
    <w:rsid w:val="008F5254"/>
    <w:rsid w:val="008F6381"/>
    <w:rsid w:val="008F65C3"/>
    <w:rsid w:val="008F76FF"/>
    <w:rsid w:val="008F7797"/>
    <w:rsid w:val="008F787A"/>
    <w:rsid w:val="009008A1"/>
    <w:rsid w:val="00901280"/>
    <w:rsid w:val="009017DC"/>
    <w:rsid w:val="00901BEF"/>
    <w:rsid w:val="00901D27"/>
    <w:rsid w:val="00901E1B"/>
    <w:rsid w:val="00902A60"/>
    <w:rsid w:val="00903025"/>
    <w:rsid w:val="009054A3"/>
    <w:rsid w:val="00907703"/>
    <w:rsid w:val="00907949"/>
    <w:rsid w:val="00910272"/>
    <w:rsid w:val="009105B7"/>
    <w:rsid w:val="00910F54"/>
    <w:rsid w:val="00910FA7"/>
    <w:rsid w:val="00911FF3"/>
    <w:rsid w:val="009128BE"/>
    <w:rsid w:val="009129E6"/>
    <w:rsid w:val="00912A2B"/>
    <w:rsid w:val="00913055"/>
    <w:rsid w:val="009135FF"/>
    <w:rsid w:val="009138F6"/>
    <w:rsid w:val="00913949"/>
    <w:rsid w:val="00913ABB"/>
    <w:rsid w:val="00913D0B"/>
    <w:rsid w:val="0091479E"/>
    <w:rsid w:val="009147EE"/>
    <w:rsid w:val="00914B5E"/>
    <w:rsid w:val="00914CA0"/>
    <w:rsid w:val="009151EA"/>
    <w:rsid w:val="0091573B"/>
    <w:rsid w:val="009158F7"/>
    <w:rsid w:val="00915D81"/>
    <w:rsid w:val="00915E04"/>
    <w:rsid w:val="00916146"/>
    <w:rsid w:val="009163E0"/>
    <w:rsid w:val="009163F9"/>
    <w:rsid w:val="0091713B"/>
    <w:rsid w:val="009171CE"/>
    <w:rsid w:val="00917351"/>
    <w:rsid w:val="009210E9"/>
    <w:rsid w:val="00921636"/>
    <w:rsid w:val="00922383"/>
    <w:rsid w:val="00923224"/>
    <w:rsid w:val="009232F0"/>
    <w:rsid w:val="009235B5"/>
    <w:rsid w:val="00923E7A"/>
    <w:rsid w:val="00924A35"/>
    <w:rsid w:val="0092541B"/>
    <w:rsid w:val="00925F64"/>
    <w:rsid w:val="00925F9C"/>
    <w:rsid w:val="0092678D"/>
    <w:rsid w:val="00926CD3"/>
    <w:rsid w:val="00926D52"/>
    <w:rsid w:val="00926F36"/>
    <w:rsid w:val="00927749"/>
    <w:rsid w:val="009309C2"/>
    <w:rsid w:val="00930D4E"/>
    <w:rsid w:val="009316D4"/>
    <w:rsid w:val="00932042"/>
    <w:rsid w:val="00932666"/>
    <w:rsid w:val="009327DD"/>
    <w:rsid w:val="009336A6"/>
    <w:rsid w:val="00933B96"/>
    <w:rsid w:val="00933B97"/>
    <w:rsid w:val="00933C96"/>
    <w:rsid w:val="00933D61"/>
    <w:rsid w:val="00934254"/>
    <w:rsid w:val="0093488A"/>
    <w:rsid w:val="00935677"/>
    <w:rsid w:val="0093630D"/>
    <w:rsid w:val="00936BD3"/>
    <w:rsid w:val="00936C0C"/>
    <w:rsid w:val="00937475"/>
    <w:rsid w:val="00937DAA"/>
    <w:rsid w:val="00940038"/>
    <w:rsid w:val="0094039A"/>
    <w:rsid w:val="00941083"/>
    <w:rsid w:val="00941137"/>
    <w:rsid w:val="0094158F"/>
    <w:rsid w:val="00941CD4"/>
    <w:rsid w:val="00941F1B"/>
    <w:rsid w:val="0094211E"/>
    <w:rsid w:val="009422D2"/>
    <w:rsid w:val="00942AE4"/>
    <w:rsid w:val="00942EF6"/>
    <w:rsid w:val="00943808"/>
    <w:rsid w:val="00943E7A"/>
    <w:rsid w:val="00943FB6"/>
    <w:rsid w:val="00944081"/>
    <w:rsid w:val="00944CB0"/>
    <w:rsid w:val="00945161"/>
    <w:rsid w:val="00945353"/>
    <w:rsid w:val="00945EF6"/>
    <w:rsid w:val="00946637"/>
    <w:rsid w:val="009468B4"/>
    <w:rsid w:val="009468F6"/>
    <w:rsid w:val="00946A6A"/>
    <w:rsid w:val="00947C7C"/>
    <w:rsid w:val="00947E07"/>
    <w:rsid w:val="00950D83"/>
    <w:rsid w:val="00950F1A"/>
    <w:rsid w:val="00951803"/>
    <w:rsid w:val="009524C6"/>
    <w:rsid w:val="00952530"/>
    <w:rsid w:val="00952F96"/>
    <w:rsid w:val="009533DE"/>
    <w:rsid w:val="00954F45"/>
    <w:rsid w:val="009551CE"/>
    <w:rsid w:val="00955375"/>
    <w:rsid w:val="0095549E"/>
    <w:rsid w:val="00956046"/>
    <w:rsid w:val="009561E5"/>
    <w:rsid w:val="00956234"/>
    <w:rsid w:val="0095623A"/>
    <w:rsid w:val="009566FE"/>
    <w:rsid w:val="00956E3A"/>
    <w:rsid w:val="00956F1D"/>
    <w:rsid w:val="00957BCE"/>
    <w:rsid w:val="00957F90"/>
    <w:rsid w:val="00960119"/>
    <w:rsid w:val="00960D01"/>
    <w:rsid w:val="009616A3"/>
    <w:rsid w:val="009628D6"/>
    <w:rsid w:val="00962D41"/>
    <w:rsid w:val="00962EC6"/>
    <w:rsid w:val="00962F12"/>
    <w:rsid w:val="00963320"/>
    <w:rsid w:val="0096397C"/>
    <w:rsid w:val="00963D93"/>
    <w:rsid w:val="00964159"/>
    <w:rsid w:val="009649C7"/>
    <w:rsid w:val="009649D2"/>
    <w:rsid w:val="009652C3"/>
    <w:rsid w:val="00965975"/>
    <w:rsid w:val="00965A88"/>
    <w:rsid w:val="0096625B"/>
    <w:rsid w:val="00966728"/>
    <w:rsid w:val="00966D3C"/>
    <w:rsid w:val="00966E69"/>
    <w:rsid w:val="00967036"/>
    <w:rsid w:val="0096749C"/>
    <w:rsid w:val="009706C6"/>
    <w:rsid w:val="009706CA"/>
    <w:rsid w:val="00970826"/>
    <w:rsid w:val="0097098A"/>
    <w:rsid w:val="00971057"/>
    <w:rsid w:val="0097123E"/>
    <w:rsid w:val="00971649"/>
    <w:rsid w:val="00971ABF"/>
    <w:rsid w:val="00972030"/>
    <w:rsid w:val="009726A5"/>
    <w:rsid w:val="00972DFE"/>
    <w:rsid w:val="0097349B"/>
    <w:rsid w:val="00973653"/>
    <w:rsid w:val="0097399D"/>
    <w:rsid w:val="00973AD2"/>
    <w:rsid w:val="0097405F"/>
    <w:rsid w:val="00974365"/>
    <w:rsid w:val="00974724"/>
    <w:rsid w:val="009749D1"/>
    <w:rsid w:val="00974C4C"/>
    <w:rsid w:val="00974CBD"/>
    <w:rsid w:val="00975344"/>
    <w:rsid w:val="00975C0A"/>
    <w:rsid w:val="009765BF"/>
    <w:rsid w:val="00976F8E"/>
    <w:rsid w:val="00977065"/>
    <w:rsid w:val="009777EA"/>
    <w:rsid w:val="0097786F"/>
    <w:rsid w:val="00977D1B"/>
    <w:rsid w:val="00977FF3"/>
    <w:rsid w:val="00980415"/>
    <w:rsid w:val="00980A96"/>
    <w:rsid w:val="0098164B"/>
    <w:rsid w:val="00981831"/>
    <w:rsid w:val="00984128"/>
    <w:rsid w:val="009850A6"/>
    <w:rsid w:val="00985142"/>
    <w:rsid w:val="009856C7"/>
    <w:rsid w:val="00985A7C"/>
    <w:rsid w:val="00986428"/>
    <w:rsid w:val="00986DC1"/>
    <w:rsid w:val="0098706B"/>
    <w:rsid w:val="009872E4"/>
    <w:rsid w:val="00987C4B"/>
    <w:rsid w:val="00990BAB"/>
    <w:rsid w:val="00990C00"/>
    <w:rsid w:val="00990D92"/>
    <w:rsid w:val="00990EEE"/>
    <w:rsid w:val="00991454"/>
    <w:rsid w:val="009919EF"/>
    <w:rsid w:val="00992200"/>
    <w:rsid w:val="009926C8"/>
    <w:rsid w:val="0099366C"/>
    <w:rsid w:val="00994E65"/>
    <w:rsid w:val="0099500A"/>
    <w:rsid w:val="0099522C"/>
    <w:rsid w:val="00995C92"/>
    <w:rsid w:val="00996068"/>
    <w:rsid w:val="00996EF3"/>
    <w:rsid w:val="0099704C"/>
    <w:rsid w:val="00997648"/>
    <w:rsid w:val="00997D62"/>
    <w:rsid w:val="009A07CC"/>
    <w:rsid w:val="009A0A88"/>
    <w:rsid w:val="009A1042"/>
    <w:rsid w:val="009A1622"/>
    <w:rsid w:val="009A17F6"/>
    <w:rsid w:val="009A2C48"/>
    <w:rsid w:val="009A2EF7"/>
    <w:rsid w:val="009A2FFC"/>
    <w:rsid w:val="009A3246"/>
    <w:rsid w:val="009A33FC"/>
    <w:rsid w:val="009A3E2B"/>
    <w:rsid w:val="009A43C2"/>
    <w:rsid w:val="009A5268"/>
    <w:rsid w:val="009A52F9"/>
    <w:rsid w:val="009A5EEB"/>
    <w:rsid w:val="009A5F18"/>
    <w:rsid w:val="009A632D"/>
    <w:rsid w:val="009A6926"/>
    <w:rsid w:val="009A6A9F"/>
    <w:rsid w:val="009A7160"/>
    <w:rsid w:val="009A73D1"/>
    <w:rsid w:val="009A759E"/>
    <w:rsid w:val="009A779F"/>
    <w:rsid w:val="009A7ACE"/>
    <w:rsid w:val="009A7C3A"/>
    <w:rsid w:val="009B03F7"/>
    <w:rsid w:val="009B0975"/>
    <w:rsid w:val="009B0B95"/>
    <w:rsid w:val="009B0CD1"/>
    <w:rsid w:val="009B131F"/>
    <w:rsid w:val="009B18E9"/>
    <w:rsid w:val="009B1912"/>
    <w:rsid w:val="009B253E"/>
    <w:rsid w:val="009B2566"/>
    <w:rsid w:val="009B2579"/>
    <w:rsid w:val="009B26D4"/>
    <w:rsid w:val="009B31DA"/>
    <w:rsid w:val="009B3581"/>
    <w:rsid w:val="009B387F"/>
    <w:rsid w:val="009B3959"/>
    <w:rsid w:val="009B406B"/>
    <w:rsid w:val="009B579C"/>
    <w:rsid w:val="009B698D"/>
    <w:rsid w:val="009B6E4B"/>
    <w:rsid w:val="009B7170"/>
    <w:rsid w:val="009B7F44"/>
    <w:rsid w:val="009C13B5"/>
    <w:rsid w:val="009C13E8"/>
    <w:rsid w:val="009C1F77"/>
    <w:rsid w:val="009C2721"/>
    <w:rsid w:val="009C35F4"/>
    <w:rsid w:val="009C374C"/>
    <w:rsid w:val="009C3980"/>
    <w:rsid w:val="009C3E40"/>
    <w:rsid w:val="009C408E"/>
    <w:rsid w:val="009C4B00"/>
    <w:rsid w:val="009C50E3"/>
    <w:rsid w:val="009C5E31"/>
    <w:rsid w:val="009C688E"/>
    <w:rsid w:val="009C712A"/>
    <w:rsid w:val="009C72C1"/>
    <w:rsid w:val="009C7665"/>
    <w:rsid w:val="009C76C6"/>
    <w:rsid w:val="009C7C62"/>
    <w:rsid w:val="009C7D33"/>
    <w:rsid w:val="009C7DF5"/>
    <w:rsid w:val="009D06F8"/>
    <w:rsid w:val="009D06FF"/>
    <w:rsid w:val="009D1469"/>
    <w:rsid w:val="009D1483"/>
    <w:rsid w:val="009D1B0E"/>
    <w:rsid w:val="009D1B74"/>
    <w:rsid w:val="009D2057"/>
    <w:rsid w:val="009D215D"/>
    <w:rsid w:val="009D21B5"/>
    <w:rsid w:val="009D29DC"/>
    <w:rsid w:val="009D2A75"/>
    <w:rsid w:val="009D2B34"/>
    <w:rsid w:val="009D2E0D"/>
    <w:rsid w:val="009D2FD5"/>
    <w:rsid w:val="009D52F8"/>
    <w:rsid w:val="009D5D47"/>
    <w:rsid w:val="009D6299"/>
    <w:rsid w:val="009D6446"/>
    <w:rsid w:val="009D6A30"/>
    <w:rsid w:val="009D6D4F"/>
    <w:rsid w:val="009D738D"/>
    <w:rsid w:val="009D7A11"/>
    <w:rsid w:val="009D7BEE"/>
    <w:rsid w:val="009D7EBE"/>
    <w:rsid w:val="009E03ED"/>
    <w:rsid w:val="009E0A12"/>
    <w:rsid w:val="009E0BCD"/>
    <w:rsid w:val="009E1BD3"/>
    <w:rsid w:val="009E1DD5"/>
    <w:rsid w:val="009E2848"/>
    <w:rsid w:val="009E2CFE"/>
    <w:rsid w:val="009E30FC"/>
    <w:rsid w:val="009E3259"/>
    <w:rsid w:val="009E3B3D"/>
    <w:rsid w:val="009E48AA"/>
    <w:rsid w:val="009E48E3"/>
    <w:rsid w:val="009E4D54"/>
    <w:rsid w:val="009E5095"/>
    <w:rsid w:val="009E5A70"/>
    <w:rsid w:val="009E5AB3"/>
    <w:rsid w:val="009E5F46"/>
    <w:rsid w:val="009E66D9"/>
    <w:rsid w:val="009E6DA5"/>
    <w:rsid w:val="009E763D"/>
    <w:rsid w:val="009E7A27"/>
    <w:rsid w:val="009E7A84"/>
    <w:rsid w:val="009E7AAF"/>
    <w:rsid w:val="009E7B85"/>
    <w:rsid w:val="009F0140"/>
    <w:rsid w:val="009F1249"/>
    <w:rsid w:val="009F12E9"/>
    <w:rsid w:val="009F1FDA"/>
    <w:rsid w:val="009F21B1"/>
    <w:rsid w:val="009F21B2"/>
    <w:rsid w:val="009F2326"/>
    <w:rsid w:val="009F287D"/>
    <w:rsid w:val="009F2AD4"/>
    <w:rsid w:val="009F3AF3"/>
    <w:rsid w:val="009F42A9"/>
    <w:rsid w:val="009F449E"/>
    <w:rsid w:val="009F452E"/>
    <w:rsid w:val="009F49E6"/>
    <w:rsid w:val="009F5EF8"/>
    <w:rsid w:val="009F61C2"/>
    <w:rsid w:val="009F621E"/>
    <w:rsid w:val="009F687D"/>
    <w:rsid w:val="009F70E5"/>
    <w:rsid w:val="009F7A2C"/>
    <w:rsid w:val="009F7CF8"/>
    <w:rsid w:val="00A00374"/>
    <w:rsid w:val="00A0083A"/>
    <w:rsid w:val="00A00B74"/>
    <w:rsid w:val="00A0127B"/>
    <w:rsid w:val="00A0130D"/>
    <w:rsid w:val="00A01588"/>
    <w:rsid w:val="00A01824"/>
    <w:rsid w:val="00A01A01"/>
    <w:rsid w:val="00A0237B"/>
    <w:rsid w:val="00A025D3"/>
    <w:rsid w:val="00A02C80"/>
    <w:rsid w:val="00A02D33"/>
    <w:rsid w:val="00A02EE4"/>
    <w:rsid w:val="00A043EC"/>
    <w:rsid w:val="00A05B10"/>
    <w:rsid w:val="00A05D43"/>
    <w:rsid w:val="00A05D88"/>
    <w:rsid w:val="00A05EFB"/>
    <w:rsid w:val="00A06187"/>
    <w:rsid w:val="00A06875"/>
    <w:rsid w:val="00A06BBA"/>
    <w:rsid w:val="00A0742D"/>
    <w:rsid w:val="00A07D2A"/>
    <w:rsid w:val="00A100BA"/>
    <w:rsid w:val="00A104DF"/>
    <w:rsid w:val="00A108B3"/>
    <w:rsid w:val="00A10B89"/>
    <w:rsid w:val="00A11036"/>
    <w:rsid w:val="00A111B4"/>
    <w:rsid w:val="00A11652"/>
    <w:rsid w:val="00A11682"/>
    <w:rsid w:val="00A11807"/>
    <w:rsid w:val="00A11EC9"/>
    <w:rsid w:val="00A1229B"/>
    <w:rsid w:val="00A12353"/>
    <w:rsid w:val="00A12FAF"/>
    <w:rsid w:val="00A14081"/>
    <w:rsid w:val="00A144BB"/>
    <w:rsid w:val="00A14A23"/>
    <w:rsid w:val="00A14C89"/>
    <w:rsid w:val="00A14E03"/>
    <w:rsid w:val="00A153E4"/>
    <w:rsid w:val="00A15734"/>
    <w:rsid w:val="00A15D2E"/>
    <w:rsid w:val="00A15D52"/>
    <w:rsid w:val="00A16197"/>
    <w:rsid w:val="00A16332"/>
    <w:rsid w:val="00A166CB"/>
    <w:rsid w:val="00A16EFD"/>
    <w:rsid w:val="00A201AB"/>
    <w:rsid w:val="00A20DD4"/>
    <w:rsid w:val="00A20FBE"/>
    <w:rsid w:val="00A20FE8"/>
    <w:rsid w:val="00A21C3B"/>
    <w:rsid w:val="00A21E6F"/>
    <w:rsid w:val="00A21F07"/>
    <w:rsid w:val="00A226C5"/>
    <w:rsid w:val="00A22BC3"/>
    <w:rsid w:val="00A22C78"/>
    <w:rsid w:val="00A23329"/>
    <w:rsid w:val="00A2438B"/>
    <w:rsid w:val="00A24659"/>
    <w:rsid w:val="00A2492F"/>
    <w:rsid w:val="00A24960"/>
    <w:rsid w:val="00A24BBC"/>
    <w:rsid w:val="00A25065"/>
    <w:rsid w:val="00A25556"/>
    <w:rsid w:val="00A25DFE"/>
    <w:rsid w:val="00A25F26"/>
    <w:rsid w:val="00A261C8"/>
    <w:rsid w:val="00A2623A"/>
    <w:rsid w:val="00A26883"/>
    <w:rsid w:val="00A26D46"/>
    <w:rsid w:val="00A270E2"/>
    <w:rsid w:val="00A271DE"/>
    <w:rsid w:val="00A27B1B"/>
    <w:rsid w:val="00A27E95"/>
    <w:rsid w:val="00A30717"/>
    <w:rsid w:val="00A30B3B"/>
    <w:rsid w:val="00A30F56"/>
    <w:rsid w:val="00A31254"/>
    <w:rsid w:val="00A31C16"/>
    <w:rsid w:val="00A31EE1"/>
    <w:rsid w:val="00A320CC"/>
    <w:rsid w:val="00A32CF7"/>
    <w:rsid w:val="00A33C18"/>
    <w:rsid w:val="00A33D25"/>
    <w:rsid w:val="00A33FD0"/>
    <w:rsid w:val="00A347D0"/>
    <w:rsid w:val="00A34828"/>
    <w:rsid w:val="00A34938"/>
    <w:rsid w:val="00A34CD6"/>
    <w:rsid w:val="00A354FB"/>
    <w:rsid w:val="00A35B6C"/>
    <w:rsid w:val="00A3651D"/>
    <w:rsid w:val="00A3696E"/>
    <w:rsid w:val="00A36C5A"/>
    <w:rsid w:val="00A37D65"/>
    <w:rsid w:val="00A400E4"/>
    <w:rsid w:val="00A407D3"/>
    <w:rsid w:val="00A40C98"/>
    <w:rsid w:val="00A42554"/>
    <w:rsid w:val="00A43E0D"/>
    <w:rsid w:val="00A4436D"/>
    <w:rsid w:val="00A44897"/>
    <w:rsid w:val="00A45103"/>
    <w:rsid w:val="00A455A1"/>
    <w:rsid w:val="00A45741"/>
    <w:rsid w:val="00A45EDC"/>
    <w:rsid w:val="00A460C4"/>
    <w:rsid w:val="00A46B9C"/>
    <w:rsid w:val="00A47E35"/>
    <w:rsid w:val="00A50789"/>
    <w:rsid w:val="00A50C73"/>
    <w:rsid w:val="00A516EF"/>
    <w:rsid w:val="00A52196"/>
    <w:rsid w:val="00A52876"/>
    <w:rsid w:val="00A5287D"/>
    <w:rsid w:val="00A5301C"/>
    <w:rsid w:val="00A53D34"/>
    <w:rsid w:val="00A54219"/>
    <w:rsid w:val="00A548C0"/>
    <w:rsid w:val="00A54F3F"/>
    <w:rsid w:val="00A54F81"/>
    <w:rsid w:val="00A5522E"/>
    <w:rsid w:val="00A55415"/>
    <w:rsid w:val="00A5564A"/>
    <w:rsid w:val="00A55980"/>
    <w:rsid w:val="00A56575"/>
    <w:rsid w:val="00A5670E"/>
    <w:rsid w:val="00A56F27"/>
    <w:rsid w:val="00A578CB"/>
    <w:rsid w:val="00A57988"/>
    <w:rsid w:val="00A57B25"/>
    <w:rsid w:val="00A57D5B"/>
    <w:rsid w:val="00A60024"/>
    <w:rsid w:val="00A60296"/>
    <w:rsid w:val="00A60C6D"/>
    <w:rsid w:val="00A6100E"/>
    <w:rsid w:val="00A6151C"/>
    <w:rsid w:val="00A615A3"/>
    <w:rsid w:val="00A6210A"/>
    <w:rsid w:val="00A621FE"/>
    <w:rsid w:val="00A62D54"/>
    <w:rsid w:val="00A62F92"/>
    <w:rsid w:val="00A63639"/>
    <w:rsid w:val="00A6389B"/>
    <w:rsid w:val="00A64D96"/>
    <w:rsid w:val="00A64E3B"/>
    <w:rsid w:val="00A6503E"/>
    <w:rsid w:val="00A65676"/>
    <w:rsid w:val="00A65A9E"/>
    <w:rsid w:val="00A65E51"/>
    <w:rsid w:val="00A65E68"/>
    <w:rsid w:val="00A662FE"/>
    <w:rsid w:val="00A66D71"/>
    <w:rsid w:val="00A6707F"/>
    <w:rsid w:val="00A67CF6"/>
    <w:rsid w:val="00A7033C"/>
    <w:rsid w:val="00A70348"/>
    <w:rsid w:val="00A7121A"/>
    <w:rsid w:val="00A71355"/>
    <w:rsid w:val="00A7192E"/>
    <w:rsid w:val="00A72118"/>
    <w:rsid w:val="00A72154"/>
    <w:rsid w:val="00A72638"/>
    <w:rsid w:val="00A728AC"/>
    <w:rsid w:val="00A72AC8"/>
    <w:rsid w:val="00A72F25"/>
    <w:rsid w:val="00A731D0"/>
    <w:rsid w:val="00A734C2"/>
    <w:rsid w:val="00A738FF"/>
    <w:rsid w:val="00A744B4"/>
    <w:rsid w:val="00A748FC"/>
    <w:rsid w:val="00A74AB4"/>
    <w:rsid w:val="00A754E7"/>
    <w:rsid w:val="00A75782"/>
    <w:rsid w:val="00A76562"/>
    <w:rsid w:val="00A76BB7"/>
    <w:rsid w:val="00A770FA"/>
    <w:rsid w:val="00A7717C"/>
    <w:rsid w:val="00A7769F"/>
    <w:rsid w:val="00A77767"/>
    <w:rsid w:val="00A779F9"/>
    <w:rsid w:val="00A808E3"/>
    <w:rsid w:val="00A80A0C"/>
    <w:rsid w:val="00A80BE9"/>
    <w:rsid w:val="00A80FAD"/>
    <w:rsid w:val="00A812AA"/>
    <w:rsid w:val="00A8158C"/>
    <w:rsid w:val="00A81BEE"/>
    <w:rsid w:val="00A81F9A"/>
    <w:rsid w:val="00A82493"/>
    <w:rsid w:val="00A82639"/>
    <w:rsid w:val="00A82D2A"/>
    <w:rsid w:val="00A833F5"/>
    <w:rsid w:val="00A83850"/>
    <w:rsid w:val="00A83ECA"/>
    <w:rsid w:val="00A84289"/>
    <w:rsid w:val="00A84782"/>
    <w:rsid w:val="00A84C4F"/>
    <w:rsid w:val="00A850B2"/>
    <w:rsid w:val="00A857D3"/>
    <w:rsid w:val="00A85BE1"/>
    <w:rsid w:val="00A85C6F"/>
    <w:rsid w:val="00A86AC3"/>
    <w:rsid w:val="00A87615"/>
    <w:rsid w:val="00A878FC"/>
    <w:rsid w:val="00A87ABB"/>
    <w:rsid w:val="00A87AF7"/>
    <w:rsid w:val="00A87C93"/>
    <w:rsid w:val="00A87DB8"/>
    <w:rsid w:val="00A90071"/>
    <w:rsid w:val="00A90355"/>
    <w:rsid w:val="00A9037D"/>
    <w:rsid w:val="00A908FF"/>
    <w:rsid w:val="00A91395"/>
    <w:rsid w:val="00A91475"/>
    <w:rsid w:val="00A91F1F"/>
    <w:rsid w:val="00A91F9D"/>
    <w:rsid w:val="00A92116"/>
    <w:rsid w:val="00A9217E"/>
    <w:rsid w:val="00A921B1"/>
    <w:rsid w:val="00A921CB"/>
    <w:rsid w:val="00A925CC"/>
    <w:rsid w:val="00A934A8"/>
    <w:rsid w:val="00A9590C"/>
    <w:rsid w:val="00A95D75"/>
    <w:rsid w:val="00A96443"/>
    <w:rsid w:val="00A964AB"/>
    <w:rsid w:val="00A9687D"/>
    <w:rsid w:val="00A968C0"/>
    <w:rsid w:val="00A9722B"/>
    <w:rsid w:val="00A97EAC"/>
    <w:rsid w:val="00A97F90"/>
    <w:rsid w:val="00AA01EF"/>
    <w:rsid w:val="00AA04E1"/>
    <w:rsid w:val="00AA118A"/>
    <w:rsid w:val="00AA1C80"/>
    <w:rsid w:val="00AA21F2"/>
    <w:rsid w:val="00AA2573"/>
    <w:rsid w:val="00AA28AE"/>
    <w:rsid w:val="00AA3067"/>
    <w:rsid w:val="00AA33D2"/>
    <w:rsid w:val="00AA3DFB"/>
    <w:rsid w:val="00AA4AFD"/>
    <w:rsid w:val="00AA4DF5"/>
    <w:rsid w:val="00AA5879"/>
    <w:rsid w:val="00AA6941"/>
    <w:rsid w:val="00AA6CD2"/>
    <w:rsid w:val="00AA710F"/>
    <w:rsid w:val="00AA7480"/>
    <w:rsid w:val="00AB02D4"/>
    <w:rsid w:val="00AB0C4E"/>
    <w:rsid w:val="00AB10FF"/>
    <w:rsid w:val="00AB150D"/>
    <w:rsid w:val="00AB1C09"/>
    <w:rsid w:val="00AB44A1"/>
    <w:rsid w:val="00AB4AC2"/>
    <w:rsid w:val="00AB529F"/>
    <w:rsid w:val="00AB56A7"/>
    <w:rsid w:val="00AB5B62"/>
    <w:rsid w:val="00AB5BF1"/>
    <w:rsid w:val="00AB5F4E"/>
    <w:rsid w:val="00AB6277"/>
    <w:rsid w:val="00AB690A"/>
    <w:rsid w:val="00AB6AF7"/>
    <w:rsid w:val="00AB73C6"/>
    <w:rsid w:val="00AB7749"/>
    <w:rsid w:val="00AB7A28"/>
    <w:rsid w:val="00AB7E21"/>
    <w:rsid w:val="00AC0760"/>
    <w:rsid w:val="00AC0E86"/>
    <w:rsid w:val="00AC0E9A"/>
    <w:rsid w:val="00AC0FB3"/>
    <w:rsid w:val="00AC1626"/>
    <w:rsid w:val="00AC1646"/>
    <w:rsid w:val="00AC19AE"/>
    <w:rsid w:val="00AC2713"/>
    <w:rsid w:val="00AC486D"/>
    <w:rsid w:val="00AC49B1"/>
    <w:rsid w:val="00AC580D"/>
    <w:rsid w:val="00AC5D3D"/>
    <w:rsid w:val="00AC62EE"/>
    <w:rsid w:val="00AC6391"/>
    <w:rsid w:val="00AC6FB0"/>
    <w:rsid w:val="00AC7635"/>
    <w:rsid w:val="00AC7C2A"/>
    <w:rsid w:val="00AD07B5"/>
    <w:rsid w:val="00AD081E"/>
    <w:rsid w:val="00AD1319"/>
    <w:rsid w:val="00AD2676"/>
    <w:rsid w:val="00AD2A11"/>
    <w:rsid w:val="00AD354B"/>
    <w:rsid w:val="00AD3A40"/>
    <w:rsid w:val="00AD3D34"/>
    <w:rsid w:val="00AD46D6"/>
    <w:rsid w:val="00AD4B2F"/>
    <w:rsid w:val="00AD4B74"/>
    <w:rsid w:val="00AD4E85"/>
    <w:rsid w:val="00AD52EF"/>
    <w:rsid w:val="00AD56B3"/>
    <w:rsid w:val="00AD585F"/>
    <w:rsid w:val="00AD5FA1"/>
    <w:rsid w:val="00AD66E8"/>
    <w:rsid w:val="00AD6B52"/>
    <w:rsid w:val="00AD7CB3"/>
    <w:rsid w:val="00AE02CC"/>
    <w:rsid w:val="00AE0B39"/>
    <w:rsid w:val="00AE135D"/>
    <w:rsid w:val="00AE1C1B"/>
    <w:rsid w:val="00AE2177"/>
    <w:rsid w:val="00AE2421"/>
    <w:rsid w:val="00AE2C4D"/>
    <w:rsid w:val="00AE36DE"/>
    <w:rsid w:val="00AE3C2C"/>
    <w:rsid w:val="00AE3C92"/>
    <w:rsid w:val="00AE484F"/>
    <w:rsid w:val="00AE4E5E"/>
    <w:rsid w:val="00AE51B6"/>
    <w:rsid w:val="00AE59CD"/>
    <w:rsid w:val="00AE6178"/>
    <w:rsid w:val="00AE7249"/>
    <w:rsid w:val="00AE75A5"/>
    <w:rsid w:val="00AE7CB5"/>
    <w:rsid w:val="00AF02C8"/>
    <w:rsid w:val="00AF02DE"/>
    <w:rsid w:val="00AF0592"/>
    <w:rsid w:val="00AF0D90"/>
    <w:rsid w:val="00AF101C"/>
    <w:rsid w:val="00AF1314"/>
    <w:rsid w:val="00AF1565"/>
    <w:rsid w:val="00AF170F"/>
    <w:rsid w:val="00AF2529"/>
    <w:rsid w:val="00AF2683"/>
    <w:rsid w:val="00AF2734"/>
    <w:rsid w:val="00AF293E"/>
    <w:rsid w:val="00AF340A"/>
    <w:rsid w:val="00AF353F"/>
    <w:rsid w:val="00AF3649"/>
    <w:rsid w:val="00AF397B"/>
    <w:rsid w:val="00AF44CD"/>
    <w:rsid w:val="00AF4D4C"/>
    <w:rsid w:val="00AF56FC"/>
    <w:rsid w:val="00AF57B7"/>
    <w:rsid w:val="00AF5C62"/>
    <w:rsid w:val="00AF73A9"/>
    <w:rsid w:val="00AF7724"/>
    <w:rsid w:val="00AF7782"/>
    <w:rsid w:val="00AF7FA6"/>
    <w:rsid w:val="00B002CB"/>
    <w:rsid w:val="00B00AFB"/>
    <w:rsid w:val="00B01642"/>
    <w:rsid w:val="00B01648"/>
    <w:rsid w:val="00B01752"/>
    <w:rsid w:val="00B019EB"/>
    <w:rsid w:val="00B01E2A"/>
    <w:rsid w:val="00B01E66"/>
    <w:rsid w:val="00B022F6"/>
    <w:rsid w:val="00B023B0"/>
    <w:rsid w:val="00B02687"/>
    <w:rsid w:val="00B029B9"/>
    <w:rsid w:val="00B030F6"/>
    <w:rsid w:val="00B033EC"/>
    <w:rsid w:val="00B039EE"/>
    <w:rsid w:val="00B04039"/>
    <w:rsid w:val="00B04395"/>
    <w:rsid w:val="00B04DDC"/>
    <w:rsid w:val="00B0560B"/>
    <w:rsid w:val="00B06011"/>
    <w:rsid w:val="00B064A2"/>
    <w:rsid w:val="00B0656A"/>
    <w:rsid w:val="00B06A53"/>
    <w:rsid w:val="00B07103"/>
    <w:rsid w:val="00B07478"/>
    <w:rsid w:val="00B10332"/>
    <w:rsid w:val="00B10F62"/>
    <w:rsid w:val="00B112F0"/>
    <w:rsid w:val="00B11519"/>
    <w:rsid w:val="00B115B2"/>
    <w:rsid w:val="00B12082"/>
    <w:rsid w:val="00B122F6"/>
    <w:rsid w:val="00B1256C"/>
    <w:rsid w:val="00B12B08"/>
    <w:rsid w:val="00B137F5"/>
    <w:rsid w:val="00B13CBC"/>
    <w:rsid w:val="00B14134"/>
    <w:rsid w:val="00B14CC2"/>
    <w:rsid w:val="00B15F2D"/>
    <w:rsid w:val="00B16058"/>
    <w:rsid w:val="00B1614E"/>
    <w:rsid w:val="00B16868"/>
    <w:rsid w:val="00B16AA1"/>
    <w:rsid w:val="00B17194"/>
    <w:rsid w:val="00B179DB"/>
    <w:rsid w:val="00B17E15"/>
    <w:rsid w:val="00B20510"/>
    <w:rsid w:val="00B2053B"/>
    <w:rsid w:val="00B20F50"/>
    <w:rsid w:val="00B21124"/>
    <w:rsid w:val="00B2191F"/>
    <w:rsid w:val="00B2237A"/>
    <w:rsid w:val="00B22F1F"/>
    <w:rsid w:val="00B24059"/>
    <w:rsid w:val="00B241B2"/>
    <w:rsid w:val="00B2479A"/>
    <w:rsid w:val="00B24E39"/>
    <w:rsid w:val="00B24EAF"/>
    <w:rsid w:val="00B25297"/>
    <w:rsid w:val="00B25BE0"/>
    <w:rsid w:val="00B263CB"/>
    <w:rsid w:val="00B26416"/>
    <w:rsid w:val="00B2677D"/>
    <w:rsid w:val="00B26EFA"/>
    <w:rsid w:val="00B275FE"/>
    <w:rsid w:val="00B2786F"/>
    <w:rsid w:val="00B27A8F"/>
    <w:rsid w:val="00B301DB"/>
    <w:rsid w:val="00B304D2"/>
    <w:rsid w:val="00B3073C"/>
    <w:rsid w:val="00B309E6"/>
    <w:rsid w:val="00B30FE5"/>
    <w:rsid w:val="00B31A11"/>
    <w:rsid w:val="00B32295"/>
    <w:rsid w:val="00B32307"/>
    <w:rsid w:val="00B325B8"/>
    <w:rsid w:val="00B32BF2"/>
    <w:rsid w:val="00B34894"/>
    <w:rsid w:val="00B3538E"/>
    <w:rsid w:val="00B35AB0"/>
    <w:rsid w:val="00B35D74"/>
    <w:rsid w:val="00B35F50"/>
    <w:rsid w:val="00B362C1"/>
    <w:rsid w:val="00B3739B"/>
    <w:rsid w:val="00B3774D"/>
    <w:rsid w:val="00B3792D"/>
    <w:rsid w:val="00B379F8"/>
    <w:rsid w:val="00B37B6D"/>
    <w:rsid w:val="00B37F52"/>
    <w:rsid w:val="00B40019"/>
    <w:rsid w:val="00B40976"/>
    <w:rsid w:val="00B40D0D"/>
    <w:rsid w:val="00B411B1"/>
    <w:rsid w:val="00B41B4F"/>
    <w:rsid w:val="00B41D9D"/>
    <w:rsid w:val="00B4248D"/>
    <w:rsid w:val="00B42BEA"/>
    <w:rsid w:val="00B44092"/>
    <w:rsid w:val="00B445C6"/>
    <w:rsid w:val="00B45135"/>
    <w:rsid w:val="00B45256"/>
    <w:rsid w:val="00B452FA"/>
    <w:rsid w:val="00B46060"/>
    <w:rsid w:val="00B4667B"/>
    <w:rsid w:val="00B4685D"/>
    <w:rsid w:val="00B4729C"/>
    <w:rsid w:val="00B4761A"/>
    <w:rsid w:val="00B478FE"/>
    <w:rsid w:val="00B47CBE"/>
    <w:rsid w:val="00B508BB"/>
    <w:rsid w:val="00B50BFD"/>
    <w:rsid w:val="00B510FE"/>
    <w:rsid w:val="00B5113E"/>
    <w:rsid w:val="00B517C1"/>
    <w:rsid w:val="00B52654"/>
    <w:rsid w:val="00B52E2E"/>
    <w:rsid w:val="00B5449A"/>
    <w:rsid w:val="00B54726"/>
    <w:rsid w:val="00B54D68"/>
    <w:rsid w:val="00B55302"/>
    <w:rsid w:val="00B55472"/>
    <w:rsid w:val="00B5772B"/>
    <w:rsid w:val="00B57A76"/>
    <w:rsid w:val="00B57BA5"/>
    <w:rsid w:val="00B6182B"/>
    <w:rsid w:val="00B61D11"/>
    <w:rsid w:val="00B61E75"/>
    <w:rsid w:val="00B61F67"/>
    <w:rsid w:val="00B62380"/>
    <w:rsid w:val="00B62529"/>
    <w:rsid w:val="00B62775"/>
    <w:rsid w:val="00B6282E"/>
    <w:rsid w:val="00B62B42"/>
    <w:rsid w:val="00B63293"/>
    <w:rsid w:val="00B632F0"/>
    <w:rsid w:val="00B63A45"/>
    <w:rsid w:val="00B63DAF"/>
    <w:rsid w:val="00B6445C"/>
    <w:rsid w:val="00B65183"/>
    <w:rsid w:val="00B661EB"/>
    <w:rsid w:val="00B66F9E"/>
    <w:rsid w:val="00B678CD"/>
    <w:rsid w:val="00B67D82"/>
    <w:rsid w:val="00B67E2B"/>
    <w:rsid w:val="00B705E9"/>
    <w:rsid w:val="00B708B3"/>
    <w:rsid w:val="00B70B13"/>
    <w:rsid w:val="00B71A29"/>
    <w:rsid w:val="00B72770"/>
    <w:rsid w:val="00B74F57"/>
    <w:rsid w:val="00B75565"/>
    <w:rsid w:val="00B759C5"/>
    <w:rsid w:val="00B76178"/>
    <w:rsid w:val="00B76311"/>
    <w:rsid w:val="00B766CC"/>
    <w:rsid w:val="00B76721"/>
    <w:rsid w:val="00B76B71"/>
    <w:rsid w:val="00B76D2E"/>
    <w:rsid w:val="00B773D2"/>
    <w:rsid w:val="00B7778C"/>
    <w:rsid w:val="00B777D6"/>
    <w:rsid w:val="00B80214"/>
    <w:rsid w:val="00B8057E"/>
    <w:rsid w:val="00B80721"/>
    <w:rsid w:val="00B80F56"/>
    <w:rsid w:val="00B81DA0"/>
    <w:rsid w:val="00B81EB2"/>
    <w:rsid w:val="00B825C4"/>
    <w:rsid w:val="00B82A37"/>
    <w:rsid w:val="00B82D21"/>
    <w:rsid w:val="00B82EC4"/>
    <w:rsid w:val="00B838FB"/>
    <w:rsid w:val="00B852B7"/>
    <w:rsid w:val="00B857CE"/>
    <w:rsid w:val="00B859AA"/>
    <w:rsid w:val="00B85A29"/>
    <w:rsid w:val="00B85CD0"/>
    <w:rsid w:val="00B86071"/>
    <w:rsid w:val="00B86B75"/>
    <w:rsid w:val="00B87908"/>
    <w:rsid w:val="00B87B9B"/>
    <w:rsid w:val="00B90324"/>
    <w:rsid w:val="00B917ED"/>
    <w:rsid w:val="00B91854"/>
    <w:rsid w:val="00B91901"/>
    <w:rsid w:val="00B91EA4"/>
    <w:rsid w:val="00B920BE"/>
    <w:rsid w:val="00B92103"/>
    <w:rsid w:val="00B9307A"/>
    <w:rsid w:val="00B948C4"/>
    <w:rsid w:val="00B957F4"/>
    <w:rsid w:val="00B95AC2"/>
    <w:rsid w:val="00B969A6"/>
    <w:rsid w:val="00B96F4D"/>
    <w:rsid w:val="00B96F68"/>
    <w:rsid w:val="00B97010"/>
    <w:rsid w:val="00B970EC"/>
    <w:rsid w:val="00B974CB"/>
    <w:rsid w:val="00BA00A8"/>
    <w:rsid w:val="00BA06F4"/>
    <w:rsid w:val="00BA09E0"/>
    <w:rsid w:val="00BA2301"/>
    <w:rsid w:val="00BA3425"/>
    <w:rsid w:val="00BA5D9A"/>
    <w:rsid w:val="00BA6676"/>
    <w:rsid w:val="00BA679E"/>
    <w:rsid w:val="00BA67AA"/>
    <w:rsid w:val="00BA6B04"/>
    <w:rsid w:val="00BA6C5B"/>
    <w:rsid w:val="00BA6E42"/>
    <w:rsid w:val="00BA73BE"/>
    <w:rsid w:val="00BB00E2"/>
    <w:rsid w:val="00BB1173"/>
    <w:rsid w:val="00BB24E0"/>
    <w:rsid w:val="00BB258A"/>
    <w:rsid w:val="00BB2AD9"/>
    <w:rsid w:val="00BB2EFF"/>
    <w:rsid w:val="00BB3074"/>
    <w:rsid w:val="00BB3406"/>
    <w:rsid w:val="00BB39F0"/>
    <w:rsid w:val="00BB3BF5"/>
    <w:rsid w:val="00BB3DA0"/>
    <w:rsid w:val="00BB40B1"/>
    <w:rsid w:val="00BB42F6"/>
    <w:rsid w:val="00BB5334"/>
    <w:rsid w:val="00BB5F00"/>
    <w:rsid w:val="00BB7027"/>
    <w:rsid w:val="00BB7608"/>
    <w:rsid w:val="00BB7CE4"/>
    <w:rsid w:val="00BB7D5B"/>
    <w:rsid w:val="00BB7EC6"/>
    <w:rsid w:val="00BC057A"/>
    <w:rsid w:val="00BC0A92"/>
    <w:rsid w:val="00BC0E2A"/>
    <w:rsid w:val="00BC108E"/>
    <w:rsid w:val="00BC15E6"/>
    <w:rsid w:val="00BC1DD2"/>
    <w:rsid w:val="00BC2023"/>
    <w:rsid w:val="00BC21B4"/>
    <w:rsid w:val="00BC270A"/>
    <w:rsid w:val="00BC28CA"/>
    <w:rsid w:val="00BC2C02"/>
    <w:rsid w:val="00BC2DBC"/>
    <w:rsid w:val="00BC3306"/>
    <w:rsid w:val="00BC330D"/>
    <w:rsid w:val="00BC3743"/>
    <w:rsid w:val="00BC3E7E"/>
    <w:rsid w:val="00BC40C4"/>
    <w:rsid w:val="00BC433B"/>
    <w:rsid w:val="00BC54D0"/>
    <w:rsid w:val="00BC59AC"/>
    <w:rsid w:val="00BC5E14"/>
    <w:rsid w:val="00BC65C7"/>
    <w:rsid w:val="00BC6B07"/>
    <w:rsid w:val="00BC743B"/>
    <w:rsid w:val="00BC787F"/>
    <w:rsid w:val="00BC78EA"/>
    <w:rsid w:val="00BD1242"/>
    <w:rsid w:val="00BD219D"/>
    <w:rsid w:val="00BD2FD7"/>
    <w:rsid w:val="00BD301A"/>
    <w:rsid w:val="00BD3129"/>
    <w:rsid w:val="00BD32A8"/>
    <w:rsid w:val="00BD3803"/>
    <w:rsid w:val="00BD3F5D"/>
    <w:rsid w:val="00BD3FE8"/>
    <w:rsid w:val="00BD4227"/>
    <w:rsid w:val="00BD47AE"/>
    <w:rsid w:val="00BD4CEA"/>
    <w:rsid w:val="00BD4F5D"/>
    <w:rsid w:val="00BD5329"/>
    <w:rsid w:val="00BD5BAC"/>
    <w:rsid w:val="00BD620B"/>
    <w:rsid w:val="00BD6995"/>
    <w:rsid w:val="00BD7BEF"/>
    <w:rsid w:val="00BE0CFC"/>
    <w:rsid w:val="00BE139A"/>
    <w:rsid w:val="00BE2329"/>
    <w:rsid w:val="00BE268F"/>
    <w:rsid w:val="00BE2AC2"/>
    <w:rsid w:val="00BE2C71"/>
    <w:rsid w:val="00BE33FE"/>
    <w:rsid w:val="00BE4650"/>
    <w:rsid w:val="00BE49DF"/>
    <w:rsid w:val="00BE4EF1"/>
    <w:rsid w:val="00BE513D"/>
    <w:rsid w:val="00BE552D"/>
    <w:rsid w:val="00BE5E27"/>
    <w:rsid w:val="00BE691C"/>
    <w:rsid w:val="00BE75E3"/>
    <w:rsid w:val="00BE79B6"/>
    <w:rsid w:val="00BE7C48"/>
    <w:rsid w:val="00BF00AF"/>
    <w:rsid w:val="00BF0284"/>
    <w:rsid w:val="00BF0515"/>
    <w:rsid w:val="00BF0B13"/>
    <w:rsid w:val="00BF166B"/>
    <w:rsid w:val="00BF1827"/>
    <w:rsid w:val="00BF1CF3"/>
    <w:rsid w:val="00BF2991"/>
    <w:rsid w:val="00BF2A1B"/>
    <w:rsid w:val="00BF2A2C"/>
    <w:rsid w:val="00BF2C6B"/>
    <w:rsid w:val="00BF3258"/>
    <w:rsid w:val="00BF403C"/>
    <w:rsid w:val="00BF4820"/>
    <w:rsid w:val="00BF4A31"/>
    <w:rsid w:val="00BF4D36"/>
    <w:rsid w:val="00BF57C0"/>
    <w:rsid w:val="00BF6376"/>
    <w:rsid w:val="00BF684C"/>
    <w:rsid w:val="00C00DA8"/>
    <w:rsid w:val="00C0143B"/>
    <w:rsid w:val="00C0232E"/>
    <w:rsid w:val="00C02567"/>
    <w:rsid w:val="00C0323E"/>
    <w:rsid w:val="00C03714"/>
    <w:rsid w:val="00C03E03"/>
    <w:rsid w:val="00C040F5"/>
    <w:rsid w:val="00C045D7"/>
    <w:rsid w:val="00C04BE1"/>
    <w:rsid w:val="00C055FB"/>
    <w:rsid w:val="00C05855"/>
    <w:rsid w:val="00C05F22"/>
    <w:rsid w:val="00C060AC"/>
    <w:rsid w:val="00C062DC"/>
    <w:rsid w:val="00C063BF"/>
    <w:rsid w:val="00C06D8A"/>
    <w:rsid w:val="00C11309"/>
    <w:rsid w:val="00C1140F"/>
    <w:rsid w:val="00C11889"/>
    <w:rsid w:val="00C11D97"/>
    <w:rsid w:val="00C11DDE"/>
    <w:rsid w:val="00C12557"/>
    <w:rsid w:val="00C12B7A"/>
    <w:rsid w:val="00C12C26"/>
    <w:rsid w:val="00C12D40"/>
    <w:rsid w:val="00C1344F"/>
    <w:rsid w:val="00C13A0B"/>
    <w:rsid w:val="00C13A4D"/>
    <w:rsid w:val="00C146B9"/>
    <w:rsid w:val="00C147B5"/>
    <w:rsid w:val="00C15156"/>
    <w:rsid w:val="00C15660"/>
    <w:rsid w:val="00C15DBD"/>
    <w:rsid w:val="00C16186"/>
    <w:rsid w:val="00C16C71"/>
    <w:rsid w:val="00C16DA9"/>
    <w:rsid w:val="00C16F10"/>
    <w:rsid w:val="00C16F74"/>
    <w:rsid w:val="00C174BC"/>
    <w:rsid w:val="00C176C9"/>
    <w:rsid w:val="00C17916"/>
    <w:rsid w:val="00C179EB"/>
    <w:rsid w:val="00C17D6E"/>
    <w:rsid w:val="00C20192"/>
    <w:rsid w:val="00C20EA1"/>
    <w:rsid w:val="00C21E69"/>
    <w:rsid w:val="00C21F6A"/>
    <w:rsid w:val="00C220E3"/>
    <w:rsid w:val="00C225AC"/>
    <w:rsid w:val="00C225AF"/>
    <w:rsid w:val="00C226BA"/>
    <w:rsid w:val="00C226F7"/>
    <w:rsid w:val="00C228EE"/>
    <w:rsid w:val="00C22A45"/>
    <w:rsid w:val="00C22C1F"/>
    <w:rsid w:val="00C242CE"/>
    <w:rsid w:val="00C24386"/>
    <w:rsid w:val="00C24A73"/>
    <w:rsid w:val="00C24D54"/>
    <w:rsid w:val="00C2585A"/>
    <w:rsid w:val="00C2657A"/>
    <w:rsid w:val="00C2660A"/>
    <w:rsid w:val="00C268BA"/>
    <w:rsid w:val="00C2769D"/>
    <w:rsid w:val="00C27AF1"/>
    <w:rsid w:val="00C27DDA"/>
    <w:rsid w:val="00C304D9"/>
    <w:rsid w:val="00C3081A"/>
    <w:rsid w:val="00C30CA7"/>
    <w:rsid w:val="00C314CF"/>
    <w:rsid w:val="00C31690"/>
    <w:rsid w:val="00C320F6"/>
    <w:rsid w:val="00C32307"/>
    <w:rsid w:val="00C3275C"/>
    <w:rsid w:val="00C3365D"/>
    <w:rsid w:val="00C34004"/>
    <w:rsid w:val="00C340E6"/>
    <w:rsid w:val="00C340E8"/>
    <w:rsid w:val="00C3425D"/>
    <w:rsid w:val="00C34356"/>
    <w:rsid w:val="00C34D77"/>
    <w:rsid w:val="00C35775"/>
    <w:rsid w:val="00C366B2"/>
    <w:rsid w:val="00C366D0"/>
    <w:rsid w:val="00C367C9"/>
    <w:rsid w:val="00C37320"/>
    <w:rsid w:val="00C373C5"/>
    <w:rsid w:val="00C37624"/>
    <w:rsid w:val="00C406A2"/>
    <w:rsid w:val="00C41E4E"/>
    <w:rsid w:val="00C41FE2"/>
    <w:rsid w:val="00C42449"/>
    <w:rsid w:val="00C42A7D"/>
    <w:rsid w:val="00C4309C"/>
    <w:rsid w:val="00C43139"/>
    <w:rsid w:val="00C43F07"/>
    <w:rsid w:val="00C44D0B"/>
    <w:rsid w:val="00C44DCD"/>
    <w:rsid w:val="00C45F38"/>
    <w:rsid w:val="00C46252"/>
    <w:rsid w:val="00C4628B"/>
    <w:rsid w:val="00C465A3"/>
    <w:rsid w:val="00C46D69"/>
    <w:rsid w:val="00C46DAC"/>
    <w:rsid w:val="00C47670"/>
    <w:rsid w:val="00C4769C"/>
    <w:rsid w:val="00C477D3"/>
    <w:rsid w:val="00C47B4A"/>
    <w:rsid w:val="00C50203"/>
    <w:rsid w:val="00C507B6"/>
    <w:rsid w:val="00C50C2E"/>
    <w:rsid w:val="00C50D62"/>
    <w:rsid w:val="00C510B6"/>
    <w:rsid w:val="00C518F3"/>
    <w:rsid w:val="00C5243F"/>
    <w:rsid w:val="00C52A34"/>
    <w:rsid w:val="00C53429"/>
    <w:rsid w:val="00C535C7"/>
    <w:rsid w:val="00C53A7B"/>
    <w:rsid w:val="00C540CA"/>
    <w:rsid w:val="00C547B5"/>
    <w:rsid w:val="00C54983"/>
    <w:rsid w:val="00C54B65"/>
    <w:rsid w:val="00C54E2D"/>
    <w:rsid w:val="00C54F7D"/>
    <w:rsid w:val="00C54FC7"/>
    <w:rsid w:val="00C552B0"/>
    <w:rsid w:val="00C56176"/>
    <w:rsid w:val="00C56259"/>
    <w:rsid w:val="00C56B1E"/>
    <w:rsid w:val="00C56D7E"/>
    <w:rsid w:val="00C56EFF"/>
    <w:rsid w:val="00C60C22"/>
    <w:rsid w:val="00C60D14"/>
    <w:rsid w:val="00C61125"/>
    <w:rsid w:val="00C619D8"/>
    <w:rsid w:val="00C61CBE"/>
    <w:rsid w:val="00C61D48"/>
    <w:rsid w:val="00C6242E"/>
    <w:rsid w:val="00C62FCE"/>
    <w:rsid w:val="00C63EAA"/>
    <w:rsid w:val="00C64C15"/>
    <w:rsid w:val="00C64D50"/>
    <w:rsid w:val="00C65123"/>
    <w:rsid w:val="00C65BA9"/>
    <w:rsid w:val="00C660A9"/>
    <w:rsid w:val="00C66659"/>
    <w:rsid w:val="00C666F4"/>
    <w:rsid w:val="00C66C78"/>
    <w:rsid w:val="00C71120"/>
    <w:rsid w:val="00C716FC"/>
    <w:rsid w:val="00C72105"/>
    <w:rsid w:val="00C73052"/>
    <w:rsid w:val="00C731E4"/>
    <w:rsid w:val="00C736D7"/>
    <w:rsid w:val="00C736F5"/>
    <w:rsid w:val="00C7421C"/>
    <w:rsid w:val="00C745D7"/>
    <w:rsid w:val="00C74AE1"/>
    <w:rsid w:val="00C757E1"/>
    <w:rsid w:val="00C75ABD"/>
    <w:rsid w:val="00C75ACC"/>
    <w:rsid w:val="00C76BC2"/>
    <w:rsid w:val="00C76E5F"/>
    <w:rsid w:val="00C76F8D"/>
    <w:rsid w:val="00C776BE"/>
    <w:rsid w:val="00C806A8"/>
    <w:rsid w:val="00C80908"/>
    <w:rsid w:val="00C80EA5"/>
    <w:rsid w:val="00C81D2A"/>
    <w:rsid w:val="00C82A86"/>
    <w:rsid w:val="00C82F3C"/>
    <w:rsid w:val="00C83760"/>
    <w:rsid w:val="00C83AE6"/>
    <w:rsid w:val="00C84559"/>
    <w:rsid w:val="00C8499C"/>
    <w:rsid w:val="00C84A31"/>
    <w:rsid w:val="00C85E79"/>
    <w:rsid w:val="00C86387"/>
    <w:rsid w:val="00C865DA"/>
    <w:rsid w:val="00C867A2"/>
    <w:rsid w:val="00C868F2"/>
    <w:rsid w:val="00C8797D"/>
    <w:rsid w:val="00C87A95"/>
    <w:rsid w:val="00C87B52"/>
    <w:rsid w:val="00C87B8A"/>
    <w:rsid w:val="00C90EDC"/>
    <w:rsid w:val="00C91709"/>
    <w:rsid w:val="00C918B8"/>
    <w:rsid w:val="00C92240"/>
    <w:rsid w:val="00C92591"/>
    <w:rsid w:val="00C92B30"/>
    <w:rsid w:val="00C9374B"/>
    <w:rsid w:val="00C93A25"/>
    <w:rsid w:val="00C93A2D"/>
    <w:rsid w:val="00C942EA"/>
    <w:rsid w:val="00C9436B"/>
    <w:rsid w:val="00C9450D"/>
    <w:rsid w:val="00C945DC"/>
    <w:rsid w:val="00C94A6A"/>
    <w:rsid w:val="00C94AFE"/>
    <w:rsid w:val="00C954DD"/>
    <w:rsid w:val="00C96890"/>
    <w:rsid w:val="00C96980"/>
    <w:rsid w:val="00C96BC2"/>
    <w:rsid w:val="00C97545"/>
    <w:rsid w:val="00C977FC"/>
    <w:rsid w:val="00C97EB9"/>
    <w:rsid w:val="00CA11A8"/>
    <w:rsid w:val="00CA12D1"/>
    <w:rsid w:val="00CA188E"/>
    <w:rsid w:val="00CA25EB"/>
    <w:rsid w:val="00CA2AD6"/>
    <w:rsid w:val="00CA2CBD"/>
    <w:rsid w:val="00CA30F7"/>
    <w:rsid w:val="00CA315F"/>
    <w:rsid w:val="00CA3B84"/>
    <w:rsid w:val="00CA455A"/>
    <w:rsid w:val="00CA4D07"/>
    <w:rsid w:val="00CA4D6C"/>
    <w:rsid w:val="00CA4DD6"/>
    <w:rsid w:val="00CA5029"/>
    <w:rsid w:val="00CA542D"/>
    <w:rsid w:val="00CA66DF"/>
    <w:rsid w:val="00CA6BB6"/>
    <w:rsid w:val="00CA708E"/>
    <w:rsid w:val="00CA7251"/>
    <w:rsid w:val="00CA7641"/>
    <w:rsid w:val="00CA7C05"/>
    <w:rsid w:val="00CB07D6"/>
    <w:rsid w:val="00CB126F"/>
    <w:rsid w:val="00CB1985"/>
    <w:rsid w:val="00CB21DB"/>
    <w:rsid w:val="00CB2324"/>
    <w:rsid w:val="00CB2347"/>
    <w:rsid w:val="00CB257D"/>
    <w:rsid w:val="00CB3056"/>
    <w:rsid w:val="00CB3617"/>
    <w:rsid w:val="00CB396E"/>
    <w:rsid w:val="00CB400E"/>
    <w:rsid w:val="00CB496A"/>
    <w:rsid w:val="00CB4BF0"/>
    <w:rsid w:val="00CB4FAD"/>
    <w:rsid w:val="00CB5585"/>
    <w:rsid w:val="00CB585C"/>
    <w:rsid w:val="00CB5A81"/>
    <w:rsid w:val="00CB5B41"/>
    <w:rsid w:val="00CB5C3C"/>
    <w:rsid w:val="00CB5D96"/>
    <w:rsid w:val="00CB5F91"/>
    <w:rsid w:val="00CB61AC"/>
    <w:rsid w:val="00CB6626"/>
    <w:rsid w:val="00CB71B2"/>
    <w:rsid w:val="00CB71FB"/>
    <w:rsid w:val="00CB73B5"/>
    <w:rsid w:val="00CC089B"/>
    <w:rsid w:val="00CC0E0B"/>
    <w:rsid w:val="00CC117C"/>
    <w:rsid w:val="00CC1E5A"/>
    <w:rsid w:val="00CC221D"/>
    <w:rsid w:val="00CC24E9"/>
    <w:rsid w:val="00CC3117"/>
    <w:rsid w:val="00CC3764"/>
    <w:rsid w:val="00CC3A2D"/>
    <w:rsid w:val="00CC3BAB"/>
    <w:rsid w:val="00CC4565"/>
    <w:rsid w:val="00CC482A"/>
    <w:rsid w:val="00CC5078"/>
    <w:rsid w:val="00CC528A"/>
    <w:rsid w:val="00CC53BE"/>
    <w:rsid w:val="00CC5591"/>
    <w:rsid w:val="00CC5740"/>
    <w:rsid w:val="00CC5875"/>
    <w:rsid w:val="00CC599B"/>
    <w:rsid w:val="00CC5C54"/>
    <w:rsid w:val="00CC5D15"/>
    <w:rsid w:val="00CC5EA2"/>
    <w:rsid w:val="00CC5F76"/>
    <w:rsid w:val="00CC639D"/>
    <w:rsid w:val="00CC685A"/>
    <w:rsid w:val="00CC6A34"/>
    <w:rsid w:val="00CC6C7B"/>
    <w:rsid w:val="00CC742A"/>
    <w:rsid w:val="00CC7AE7"/>
    <w:rsid w:val="00CD0232"/>
    <w:rsid w:val="00CD03A8"/>
    <w:rsid w:val="00CD069D"/>
    <w:rsid w:val="00CD0C32"/>
    <w:rsid w:val="00CD0D0A"/>
    <w:rsid w:val="00CD0E4F"/>
    <w:rsid w:val="00CD0E9F"/>
    <w:rsid w:val="00CD126A"/>
    <w:rsid w:val="00CD1273"/>
    <w:rsid w:val="00CD2DA6"/>
    <w:rsid w:val="00CD31E9"/>
    <w:rsid w:val="00CD36BA"/>
    <w:rsid w:val="00CD46BE"/>
    <w:rsid w:val="00CD5678"/>
    <w:rsid w:val="00CD5B14"/>
    <w:rsid w:val="00CD5B52"/>
    <w:rsid w:val="00CD5E5C"/>
    <w:rsid w:val="00CD5EF9"/>
    <w:rsid w:val="00CD6674"/>
    <w:rsid w:val="00CD6C18"/>
    <w:rsid w:val="00CD74AB"/>
    <w:rsid w:val="00CD7CA0"/>
    <w:rsid w:val="00CD7EBD"/>
    <w:rsid w:val="00CE03B6"/>
    <w:rsid w:val="00CE0492"/>
    <w:rsid w:val="00CE0714"/>
    <w:rsid w:val="00CE0EFC"/>
    <w:rsid w:val="00CE21C0"/>
    <w:rsid w:val="00CE24F2"/>
    <w:rsid w:val="00CE2BC6"/>
    <w:rsid w:val="00CE2E1A"/>
    <w:rsid w:val="00CE2FA0"/>
    <w:rsid w:val="00CE3C7A"/>
    <w:rsid w:val="00CE4FC0"/>
    <w:rsid w:val="00CE520E"/>
    <w:rsid w:val="00CE5857"/>
    <w:rsid w:val="00CE5CE5"/>
    <w:rsid w:val="00CE627C"/>
    <w:rsid w:val="00CE730B"/>
    <w:rsid w:val="00CE7312"/>
    <w:rsid w:val="00CE7E77"/>
    <w:rsid w:val="00CF0675"/>
    <w:rsid w:val="00CF08DC"/>
    <w:rsid w:val="00CF1887"/>
    <w:rsid w:val="00CF1AC7"/>
    <w:rsid w:val="00CF1BC5"/>
    <w:rsid w:val="00CF1C6C"/>
    <w:rsid w:val="00CF21FD"/>
    <w:rsid w:val="00CF23F3"/>
    <w:rsid w:val="00CF2404"/>
    <w:rsid w:val="00CF3525"/>
    <w:rsid w:val="00CF3A6E"/>
    <w:rsid w:val="00CF3ACD"/>
    <w:rsid w:val="00CF3F23"/>
    <w:rsid w:val="00CF4254"/>
    <w:rsid w:val="00CF4405"/>
    <w:rsid w:val="00CF4D6D"/>
    <w:rsid w:val="00CF5141"/>
    <w:rsid w:val="00CF51C4"/>
    <w:rsid w:val="00CF6117"/>
    <w:rsid w:val="00CF63B0"/>
    <w:rsid w:val="00CF6435"/>
    <w:rsid w:val="00CF64D3"/>
    <w:rsid w:val="00CF6701"/>
    <w:rsid w:val="00CF6AFD"/>
    <w:rsid w:val="00CF6B69"/>
    <w:rsid w:val="00CF6FB6"/>
    <w:rsid w:val="00CF736C"/>
    <w:rsid w:val="00CF7437"/>
    <w:rsid w:val="00CF7765"/>
    <w:rsid w:val="00CF7DF6"/>
    <w:rsid w:val="00CF7E0E"/>
    <w:rsid w:val="00CF7F56"/>
    <w:rsid w:val="00D007D4"/>
    <w:rsid w:val="00D00E56"/>
    <w:rsid w:val="00D01349"/>
    <w:rsid w:val="00D01770"/>
    <w:rsid w:val="00D01888"/>
    <w:rsid w:val="00D01B2B"/>
    <w:rsid w:val="00D01D9F"/>
    <w:rsid w:val="00D01F3C"/>
    <w:rsid w:val="00D025EF"/>
    <w:rsid w:val="00D02758"/>
    <w:rsid w:val="00D029F5"/>
    <w:rsid w:val="00D02EF9"/>
    <w:rsid w:val="00D03DCA"/>
    <w:rsid w:val="00D04825"/>
    <w:rsid w:val="00D048B7"/>
    <w:rsid w:val="00D04B50"/>
    <w:rsid w:val="00D051AC"/>
    <w:rsid w:val="00D068E3"/>
    <w:rsid w:val="00D06EAE"/>
    <w:rsid w:val="00D07D1A"/>
    <w:rsid w:val="00D07D49"/>
    <w:rsid w:val="00D1032C"/>
    <w:rsid w:val="00D108BF"/>
    <w:rsid w:val="00D10E24"/>
    <w:rsid w:val="00D1136E"/>
    <w:rsid w:val="00D117AC"/>
    <w:rsid w:val="00D11910"/>
    <w:rsid w:val="00D12ABE"/>
    <w:rsid w:val="00D12AC7"/>
    <w:rsid w:val="00D12D03"/>
    <w:rsid w:val="00D1327D"/>
    <w:rsid w:val="00D13941"/>
    <w:rsid w:val="00D13CBB"/>
    <w:rsid w:val="00D141BC"/>
    <w:rsid w:val="00D14E93"/>
    <w:rsid w:val="00D153B6"/>
    <w:rsid w:val="00D1544D"/>
    <w:rsid w:val="00D15BE7"/>
    <w:rsid w:val="00D15E65"/>
    <w:rsid w:val="00D16ACC"/>
    <w:rsid w:val="00D16F82"/>
    <w:rsid w:val="00D16FE6"/>
    <w:rsid w:val="00D170F8"/>
    <w:rsid w:val="00D17153"/>
    <w:rsid w:val="00D171A6"/>
    <w:rsid w:val="00D17253"/>
    <w:rsid w:val="00D1741C"/>
    <w:rsid w:val="00D175BB"/>
    <w:rsid w:val="00D1798E"/>
    <w:rsid w:val="00D21476"/>
    <w:rsid w:val="00D2177F"/>
    <w:rsid w:val="00D21B24"/>
    <w:rsid w:val="00D21DA8"/>
    <w:rsid w:val="00D22A94"/>
    <w:rsid w:val="00D22DFA"/>
    <w:rsid w:val="00D241FE"/>
    <w:rsid w:val="00D2458D"/>
    <w:rsid w:val="00D245E3"/>
    <w:rsid w:val="00D24D37"/>
    <w:rsid w:val="00D25560"/>
    <w:rsid w:val="00D2597C"/>
    <w:rsid w:val="00D25B42"/>
    <w:rsid w:val="00D25F7B"/>
    <w:rsid w:val="00D260D1"/>
    <w:rsid w:val="00D26A07"/>
    <w:rsid w:val="00D26CED"/>
    <w:rsid w:val="00D26F6A"/>
    <w:rsid w:val="00D2793E"/>
    <w:rsid w:val="00D27CA7"/>
    <w:rsid w:val="00D30234"/>
    <w:rsid w:val="00D3045A"/>
    <w:rsid w:val="00D30816"/>
    <w:rsid w:val="00D30B71"/>
    <w:rsid w:val="00D30EA4"/>
    <w:rsid w:val="00D31928"/>
    <w:rsid w:val="00D31BE0"/>
    <w:rsid w:val="00D324E2"/>
    <w:rsid w:val="00D3256B"/>
    <w:rsid w:val="00D32927"/>
    <w:rsid w:val="00D3345F"/>
    <w:rsid w:val="00D33C82"/>
    <w:rsid w:val="00D341E8"/>
    <w:rsid w:val="00D34B32"/>
    <w:rsid w:val="00D34C0F"/>
    <w:rsid w:val="00D34D4B"/>
    <w:rsid w:val="00D35002"/>
    <w:rsid w:val="00D3579F"/>
    <w:rsid w:val="00D3666F"/>
    <w:rsid w:val="00D36952"/>
    <w:rsid w:val="00D36ADF"/>
    <w:rsid w:val="00D37304"/>
    <w:rsid w:val="00D375BC"/>
    <w:rsid w:val="00D37643"/>
    <w:rsid w:val="00D37774"/>
    <w:rsid w:val="00D3790C"/>
    <w:rsid w:val="00D37985"/>
    <w:rsid w:val="00D37C36"/>
    <w:rsid w:val="00D37F4F"/>
    <w:rsid w:val="00D405A9"/>
    <w:rsid w:val="00D40B3D"/>
    <w:rsid w:val="00D41399"/>
    <w:rsid w:val="00D413CB"/>
    <w:rsid w:val="00D41B71"/>
    <w:rsid w:val="00D41EF9"/>
    <w:rsid w:val="00D420DC"/>
    <w:rsid w:val="00D42A83"/>
    <w:rsid w:val="00D42E7B"/>
    <w:rsid w:val="00D43913"/>
    <w:rsid w:val="00D43A30"/>
    <w:rsid w:val="00D441EB"/>
    <w:rsid w:val="00D442C8"/>
    <w:rsid w:val="00D44351"/>
    <w:rsid w:val="00D44A83"/>
    <w:rsid w:val="00D44E97"/>
    <w:rsid w:val="00D45257"/>
    <w:rsid w:val="00D45363"/>
    <w:rsid w:val="00D4543D"/>
    <w:rsid w:val="00D45D27"/>
    <w:rsid w:val="00D464FC"/>
    <w:rsid w:val="00D4665F"/>
    <w:rsid w:val="00D46EA2"/>
    <w:rsid w:val="00D50B3C"/>
    <w:rsid w:val="00D5129F"/>
    <w:rsid w:val="00D5175F"/>
    <w:rsid w:val="00D51B95"/>
    <w:rsid w:val="00D51CA1"/>
    <w:rsid w:val="00D53A51"/>
    <w:rsid w:val="00D5419A"/>
    <w:rsid w:val="00D54219"/>
    <w:rsid w:val="00D5448C"/>
    <w:rsid w:val="00D54860"/>
    <w:rsid w:val="00D54D1D"/>
    <w:rsid w:val="00D54D5C"/>
    <w:rsid w:val="00D54EFB"/>
    <w:rsid w:val="00D55529"/>
    <w:rsid w:val="00D566E2"/>
    <w:rsid w:val="00D56860"/>
    <w:rsid w:val="00D56963"/>
    <w:rsid w:val="00D56C59"/>
    <w:rsid w:val="00D56D28"/>
    <w:rsid w:val="00D6038F"/>
    <w:rsid w:val="00D608BD"/>
    <w:rsid w:val="00D60AD7"/>
    <w:rsid w:val="00D60EF1"/>
    <w:rsid w:val="00D612F8"/>
    <w:rsid w:val="00D6164E"/>
    <w:rsid w:val="00D620C2"/>
    <w:rsid w:val="00D6230E"/>
    <w:rsid w:val="00D6281F"/>
    <w:rsid w:val="00D6367C"/>
    <w:rsid w:val="00D639DF"/>
    <w:rsid w:val="00D63EC6"/>
    <w:rsid w:val="00D64503"/>
    <w:rsid w:val="00D64D94"/>
    <w:rsid w:val="00D65717"/>
    <w:rsid w:val="00D6685F"/>
    <w:rsid w:val="00D674B8"/>
    <w:rsid w:val="00D678BE"/>
    <w:rsid w:val="00D700D8"/>
    <w:rsid w:val="00D70537"/>
    <w:rsid w:val="00D706A3"/>
    <w:rsid w:val="00D708DE"/>
    <w:rsid w:val="00D70C13"/>
    <w:rsid w:val="00D714AB"/>
    <w:rsid w:val="00D71CA3"/>
    <w:rsid w:val="00D72086"/>
    <w:rsid w:val="00D72A28"/>
    <w:rsid w:val="00D72AC5"/>
    <w:rsid w:val="00D72CC4"/>
    <w:rsid w:val="00D72D72"/>
    <w:rsid w:val="00D739F5"/>
    <w:rsid w:val="00D73F7F"/>
    <w:rsid w:val="00D742A4"/>
    <w:rsid w:val="00D74E58"/>
    <w:rsid w:val="00D75177"/>
    <w:rsid w:val="00D75E32"/>
    <w:rsid w:val="00D75E61"/>
    <w:rsid w:val="00D76365"/>
    <w:rsid w:val="00D769EF"/>
    <w:rsid w:val="00D76C93"/>
    <w:rsid w:val="00D77678"/>
    <w:rsid w:val="00D777F5"/>
    <w:rsid w:val="00D77DEB"/>
    <w:rsid w:val="00D8014C"/>
    <w:rsid w:val="00D81370"/>
    <w:rsid w:val="00D81621"/>
    <w:rsid w:val="00D81F12"/>
    <w:rsid w:val="00D81F6D"/>
    <w:rsid w:val="00D827BA"/>
    <w:rsid w:val="00D833FD"/>
    <w:rsid w:val="00D84094"/>
    <w:rsid w:val="00D8480F"/>
    <w:rsid w:val="00D84FD9"/>
    <w:rsid w:val="00D852E3"/>
    <w:rsid w:val="00D85A4E"/>
    <w:rsid w:val="00D86340"/>
    <w:rsid w:val="00D8660F"/>
    <w:rsid w:val="00D868F8"/>
    <w:rsid w:val="00D86A0F"/>
    <w:rsid w:val="00D86ABA"/>
    <w:rsid w:val="00D86D9F"/>
    <w:rsid w:val="00D86FA1"/>
    <w:rsid w:val="00D871FA"/>
    <w:rsid w:val="00D87823"/>
    <w:rsid w:val="00D879BA"/>
    <w:rsid w:val="00D90206"/>
    <w:rsid w:val="00D902D0"/>
    <w:rsid w:val="00D909E7"/>
    <w:rsid w:val="00D90F47"/>
    <w:rsid w:val="00D91BEC"/>
    <w:rsid w:val="00D92031"/>
    <w:rsid w:val="00D9207F"/>
    <w:rsid w:val="00D9277A"/>
    <w:rsid w:val="00D92DF3"/>
    <w:rsid w:val="00D9332B"/>
    <w:rsid w:val="00D93AC4"/>
    <w:rsid w:val="00D9460F"/>
    <w:rsid w:val="00D9525B"/>
    <w:rsid w:val="00D95840"/>
    <w:rsid w:val="00D95ABF"/>
    <w:rsid w:val="00D96247"/>
    <w:rsid w:val="00D962C0"/>
    <w:rsid w:val="00D9693C"/>
    <w:rsid w:val="00D96BD2"/>
    <w:rsid w:val="00D96C78"/>
    <w:rsid w:val="00D96D6B"/>
    <w:rsid w:val="00DA0901"/>
    <w:rsid w:val="00DA0EB4"/>
    <w:rsid w:val="00DA1705"/>
    <w:rsid w:val="00DA17C4"/>
    <w:rsid w:val="00DA1985"/>
    <w:rsid w:val="00DA1D4B"/>
    <w:rsid w:val="00DA2692"/>
    <w:rsid w:val="00DA28DC"/>
    <w:rsid w:val="00DA2A06"/>
    <w:rsid w:val="00DA2A49"/>
    <w:rsid w:val="00DA31F6"/>
    <w:rsid w:val="00DA3671"/>
    <w:rsid w:val="00DA3DB1"/>
    <w:rsid w:val="00DA3E1B"/>
    <w:rsid w:val="00DA41A5"/>
    <w:rsid w:val="00DA464D"/>
    <w:rsid w:val="00DA4B5A"/>
    <w:rsid w:val="00DA5F55"/>
    <w:rsid w:val="00DA6669"/>
    <w:rsid w:val="00DA729D"/>
    <w:rsid w:val="00DA7742"/>
    <w:rsid w:val="00DA7F62"/>
    <w:rsid w:val="00DB090F"/>
    <w:rsid w:val="00DB0E75"/>
    <w:rsid w:val="00DB1346"/>
    <w:rsid w:val="00DB16C4"/>
    <w:rsid w:val="00DB1CEA"/>
    <w:rsid w:val="00DB1D1F"/>
    <w:rsid w:val="00DB220F"/>
    <w:rsid w:val="00DB27BD"/>
    <w:rsid w:val="00DB27CD"/>
    <w:rsid w:val="00DB2E7A"/>
    <w:rsid w:val="00DB331F"/>
    <w:rsid w:val="00DB3543"/>
    <w:rsid w:val="00DB3A53"/>
    <w:rsid w:val="00DB419F"/>
    <w:rsid w:val="00DB478B"/>
    <w:rsid w:val="00DB4CFA"/>
    <w:rsid w:val="00DB4F0F"/>
    <w:rsid w:val="00DB56D5"/>
    <w:rsid w:val="00DB5974"/>
    <w:rsid w:val="00DB5F4E"/>
    <w:rsid w:val="00DB68FE"/>
    <w:rsid w:val="00DB7000"/>
    <w:rsid w:val="00DB7629"/>
    <w:rsid w:val="00DC030D"/>
    <w:rsid w:val="00DC08EA"/>
    <w:rsid w:val="00DC0F33"/>
    <w:rsid w:val="00DC1173"/>
    <w:rsid w:val="00DC12B6"/>
    <w:rsid w:val="00DC145C"/>
    <w:rsid w:val="00DC18E0"/>
    <w:rsid w:val="00DC23C2"/>
    <w:rsid w:val="00DC2C33"/>
    <w:rsid w:val="00DC3217"/>
    <w:rsid w:val="00DC3248"/>
    <w:rsid w:val="00DC3BB7"/>
    <w:rsid w:val="00DC3F43"/>
    <w:rsid w:val="00DC4136"/>
    <w:rsid w:val="00DC46AB"/>
    <w:rsid w:val="00DC4DBD"/>
    <w:rsid w:val="00DC54E8"/>
    <w:rsid w:val="00DC5658"/>
    <w:rsid w:val="00DC5F9D"/>
    <w:rsid w:val="00DC5FA8"/>
    <w:rsid w:val="00DC6099"/>
    <w:rsid w:val="00DC63A8"/>
    <w:rsid w:val="00DC6950"/>
    <w:rsid w:val="00DC7137"/>
    <w:rsid w:val="00DC7529"/>
    <w:rsid w:val="00DD1C50"/>
    <w:rsid w:val="00DD2170"/>
    <w:rsid w:val="00DD2758"/>
    <w:rsid w:val="00DD2C90"/>
    <w:rsid w:val="00DD3A5B"/>
    <w:rsid w:val="00DD3CB6"/>
    <w:rsid w:val="00DD4336"/>
    <w:rsid w:val="00DD439C"/>
    <w:rsid w:val="00DD4C68"/>
    <w:rsid w:val="00DD4DB6"/>
    <w:rsid w:val="00DD66A1"/>
    <w:rsid w:val="00DD6841"/>
    <w:rsid w:val="00DD6878"/>
    <w:rsid w:val="00DD68C0"/>
    <w:rsid w:val="00DD72BA"/>
    <w:rsid w:val="00DD7706"/>
    <w:rsid w:val="00DE083C"/>
    <w:rsid w:val="00DE17AB"/>
    <w:rsid w:val="00DE2D0C"/>
    <w:rsid w:val="00DE33FA"/>
    <w:rsid w:val="00DE38BB"/>
    <w:rsid w:val="00DE3A73"/>
    <w:rsid w:val="00DE452A"/>
    <w:rsid w:val="00DE4EC9"/>
    <w:rsid w:val="00DE5322"/>
    <w:rsid w:val="00DE6228"/>
    <w:rsid w:val="00DE6308"/>
    <w:rsid w:val="00DE6746"/>
    <w:rsid w:val="00DE7000"/>
    <w:rsid w:val="00DE769A"/>
    <w:rsid w:val="00DE7C8A"/>
    <w:rsid w:val="00DE7EA0"/>
    <w:rsid w:val="00DF0241"/>
    <w:rsid w:val="00DF11B9"/>
    <w:rsid w:val="00DF28C0"/>
    <w:rsid w:val="00DF34C9"/>
    <w:rsid w:val="00DF387B"/>
    <w:rsid w:val="00DF49FF"/>
    <w:rsid w:val="00DF5565"/>
    <w:rsid w:val="00DF6CB1"/>
    <w:rsid w:val="00DF6D03"/>
    <w:rsid w:val="00E00F76"/>
    <w:rsid w:val="00E0192E"/>
    <w:rsid w:val="00E019BD"/>
    <w:rsid w:val="00E01D75"/>
    <w:rsid w:val="00E0205B"/>
    <w:rsid w:val="00E02C11"/>
    <w:rsid w:val="00E02E10"/>
    <w:rsid w:val="00E0319E"/>
    <w:rsid w:val="00E0373B"/>
    <w:rsid w:val="00E037EC"/>
    <w:rsid w:val="00E03B27"/>
    <w:rsid w:val="00E03DF6"/>
    <w:rsid w:val="00E04ACE"/>
    <w:rsid w:val="00E05674"/>
    <w:rsid w:val="00E05884"/>
    <w:rsid w:val="00E05E88"/>
    <w:rsid w:val="00E0601F"/>
    <w:rsid w:val="00E063E7"/>
    <w:rsid w:val="00E06861"/>
    <w:rsid w:val="00E0767A"/>
    <w:rsid w:val="00E07747"/>
    <w:rsid w:val="00E10597"/>
    <w:rsid w:val="00E10806"/>
    <w:rsid w:val="00E111A8"/>
    <w:rsid w:val="00E114F5"/>
    <w:rsid w:val="00E12C40"/>
    <w:rsid w:val="00E13527"/>
    <w:rsid w:val="00E13D9A"/>
    <w:rsid w:val="00E13EAD"/>
    <w:rsid w:val="00E1455B"/>
    <w:rsid w:val="00E145DC"/>
    <w:rsid w:val="00E15016"/>
    <w:rsid w:val="00E17D8B"/>
    <w:rsid w:val="00E17E2A"/>
    <w:rsid w:val="00E2039C"/>
    <w:rsid w:val="00E206E7"/>
    <w:rsid w:val="00E22C40"/>
    <w:rsid w:val="00E22CB6"/>
    <w:rsid w:val="00E22E7D"/>
    <w:rsid w:val="00E23570"/>
    <w:rsid w:val="00E235F5"/>
    <w:rsid w:val="00E2371D"/>
    <w:rsid w:val="00E2379F"/>
    <w:rsid w:val="00E23879"/>
    <w:rsid w:val="00E248EA"/>
    <w:rsid w:val="00E24928"/>
    <w:rsid w:val="00E25309"/>
    <w:rsid w:val="00E2558E"/>
    <w:rsid w:val="00E2649C"/>
    <w:rsid w:val="00E2687F"/>
    <w:rsid w:val="00E270DC"/>
    <w:rsid w:val="00E276F9"/>
    <w:rsid w:val="00E27A0C"/>
    <w:rsid w:val="00E27E2F"/>
    <w:rsid w:val="00E3000F"/>
    <w:rsid w:val="00E3057A"/>
    <w:rsid w:val="00E30986"/>
    <w:rsid w:val="00E31DA8"/>
    <w:rsid w:val="00E327A7"/>
    <w:rsid w:val="00E32850"/>
    <w:rsid w:val="00E32913"/>
    <w:rsid w:val="00E331C4"/>
    <w:rsid w:val="00E33292"/>
    <w:rsid w:val="00E33366"/>
    <w:rsid w:val="00E3347F"/>
    <w:rsid w:val="00E34277"/>
    <w:rsid w:val="00E34341"/>
    <w:rsid w:val="00E3463E"/>
    <w:rsid w:val="00E34A3B"/>
    <w:rsid w:val="00E354E4"/>
    <w:rsid w:val="00E355AA"/>
    <w:rsid w:val="00E35939"/>
    <w:rsid w:val="00E35A96"/>
    <w:rsid w:val="00E36002"/>
    <w:rsid w:val="00E3651F"/>
    <w:rsid w:val="00E37293"/>
    <w:rsid w:val="00E37DDF"/>
    <w:rsid w:val="00E403B8"/>
    <w:rsid w:val="00E4170B"/>
    <w:rsid w:val="00E41881"/>
    <w:rsid w:val="00E41EE1"/>
    <w:rsid w:val="00E424D6"/>
    <w:rsid w:val="00E42E5D"/>
    <w:rsid w:val="00E43444"/>
    <w:rsid w:val="00E440AC"/>
    <w:rsid w:val="00E4424F"/>
    <w:rsid w:val="00E44600"/>
    <w:rsid w:val="00E452FE"/>
    <w:rsid w:val="00E46184"/>
    <w:rsid w:val="00E462ED"/>
    <w:rsid w:val="00E472D9"/>
    <w:rsid w:val="00E479BC"/>
    <w:rsid w:val="00E50686"/>
    <w:rsid w:val="00E50878"/>
    <w:rsid w:val="00E50C05"/>
    <w:rsid w:val="00E512DB"/>
    <w:rsid w:val="00E51C12"/>
    <w:rsid w:val="00E51C52"/>
    <w:rsid w:val="00E522F6"/>
    <w:rsid w:val="00E52579"/>
    <w:rsid w:val="00E527C8"/>
    <w:rsid w:val="00E534E9"/>
    <w:rsid w:val="00E544B0"/>
    <w:rsid w:val="00E54993"/>
    <w:rsid w:val="00E54A14"/>
    <w:rsid w:val="00E54E31"/>
    <w:rsid w:val="00E55129"/>
    <w:rsid w:val="00E5554D"/>
    <w:rsid w:val="00E562FD"/>
    <w:rsid w:val="00E56568"/>
    <w:rsid w:val="00E56FB7"/>
    <w:rsid w:val="00E57083"/>
    <w:rsid w:val="00E57AC4"/>
    <w:rsid w:val="00E57D51"/>
    <w:rsid w:val="00E60047"/>
    <w:rsid w:val="00E60119"/>
    <w:rsid w:val="00E61DFB"/>
    <w:rsid w:val="00E62319"/>
    <w:rsid w:val="00E623CF"/>
    <w:rsid w:val="00E625A9"/>
    <w:rsid w:val="00E629D9"/>
    <w:rsid w:val="00E638DD"/>
    <w:rsid w:val="00E63AB9"/>
    <w:rsid w:val="00E63F2E"/>
    <w:rsid w:val="00E642B7"/>
    <w:rsid w:val="00E64581"/>
    <w:rsid w:val="00E64F92"/>
    <w:rsid w:val="00E6505D"/>
    <w:rsid w:val="00E660D3"/>
    <w:rsid w:val="00E66AB4"/>
    <w:rsid w:val="00E66F98"/>
    <w:rsid w:val="00E67C1E"/>
    <w:rsid w:val="00E70179"/>
    <w:rsid w:val="00E70B7F"/>
    <w:rsid w:val="00E71602"/>
    <w:rsid w:val="00E7224E"/>
    <w:rsid w:val="00E72FA2"/>
    <w:rsid w:val="00E7334E"/>
    <w:rsid w:val="00E7348B"/>
    <w:rsid w:val="00E73962"/>
    <w:rsid w:val="00E739CC"/>
    <w:rsid w:val="00E73AB9"/>
    <w:rsid w:val="00E73CEE"/>
    <w:rsid w:val="00E74654"/>
    <w:rsid w:val="00E74DE3"/>
    <w:rsid w:val="00E75187"/>
    <w:rsid w:val="00E751B5"/>
    <w:rsid w:val="00E76886"/>
    <w:rsid w:val="00E77324"/>
    <w:rsid w:val="00E77574"/>
    <w:rsid w:val="00E77951"/>
    <w:rsid w:val="00E8050D"/>
    <w:rsid w:val="00E816F6"/>
    <w:rsid w:val="00E81A9C"/>
    <w:rsid w:val="00E81F57"/>
    <w:rsid w:val="00E82527"/>
    <w:rsid w:val="00E8256A"/>
    <w:rsid w:val="00E8283A"/>
    <w:rsid w:val="00E82DED"/>
    <w:rsid w:val="00E8388D"/>
    <w:rsid w:val="00E83A7D"/>
    <w:rsid w:val="00E8494C"/>
    <w:rsid w:val="00E84E68"/>
    <w:rsid w:val="00E857DE"/>
    <w:rsid w:val="00E85CB5"/>
    <w:rsid w:val="00E85FE5"/>
    <w:rsid w:val="00E861B4"/>
    <w:rsid w:val="00E86719"/>
    <w:rsid w:val="00E869C1"/>
    <w:rsid w:val="00E86D0C"/>
    <w:rsid w:val="00E87EDA"/>
    <w:rsid w:val="00E905CA"/>
    <w:rsid w:val="00E9091C"/>
    <w:rsid w:val="00E90EF4"/>
    <w:rsid w:val="00E91023"/>
    <w:rsid w:val="00E912E2"/>
    <w:rsid w:val="00E91522"/>
    <w:rsid w:val="00E91E2D"/>
    <w:rsid w:val="00E92493"/>
    <w:rsid w:val="00E93038"/>
    <w:rsid w:val="00E9404F"/>
    <w:rsid w:val="00E941EE"/>
    <w:rsid w:val="00E9463A"/>
    <w:rsid w:val="00E94CE6"/>
    <w:rsid w:val="00E94DEA"/>
    <w:rsid w:val="00E95A6A"/>
    <w:rsid w:val="00E9606D"/>
    <w:rsid w:val="00E964FA"/>
    <w:rsid w:val="00E974DA"/>
    <w:rsid w:val="00E97AF1"/>
    <w:rsid w:val="00E97BAF"/>
    <w:rsid w:val="00E97E91"/>
    <w:rsid w:val="00EA0103"/>
    <w:rsid w:val="00EA0279"/>
    <w:rsid w:val="00EA04EE"/>
    <w:rsid w:val="00EA07C0"/>
    <w:rsid w:val="00EA0A8C"/>
    <w:rsid w:val="00EA10C8"/>
    <w:rsid w:val="00EA1426"/>
    <w:rsid w:val="00EA200B"/>
    <w:rsid w:val="00EA2BC3"/>
    <w:rsid w:val="00EA2BCA"/>
    <w:rsid w:val="00EA378E"/>
    <w:rsid w:val="00EA3B2E"/>
    <w:rsid w:val="00EA4185"/>
    <w:rsid w:val="00EA4C28"/>
    <w:rsid w:val="00EA5052"/>
    <w:rsid w:val="00EA5692"/>
    <w:rsid w:val="00EA59E3"/>
    <w:rsid w:val="00EA609A"/>
    <w:rsid w:val="00EA74DD"/>
    <w:rsid w:val="00EB01E0"/>
    <w:rsid w:val="00EB0705"/>
    <w:rsid w:val="00EB24B7"/>
    <w:rsid w:val="00EB294E"/>
    <w:rsid w:val="00EB2B02"/>
    <w:rsid w:val="00EB33DB"/>
    <w:rsid w:val="00EB39C3"/>
    <w:rsid w:val="00EB4879"/>
    <w:rsid w:val="00EB4AC6"/>
    <w:rsid w:val="00EB54D6"/>
    <w:rsid w:val="00EB57FE"/>
    <w:rsid w:val="00EB5856"/>
    <w:rsid w:val="00EB5BF0"/>
    <w:rsid w:val="00EB6009"/>
    <w:rsid w:val="00EB6C47"/>
    <w:rsid w:val="00EB7527"/>
    <w:rsid w:val="00EB7616"/>
    <w:rsid w:val="00EB7867"/>
    <w:rsid w:val="00EC1686"/>
    <w:rsid w:val="00EC1688"/>
    <w:rsid w:val="00EC1BEE"/>
    <w:rsid w:val="00EC1D6A"/>
    <w:rsid w:val="00EC272E"/>
    <w:rsid w:val="00EC2D38"/>
    <w:rsid w:val="00EC3086"/>
    <w:rsid w:val="00EC3A87"/>
    <w:rsid w:val="00EC3BDB"/>
    <w:rsid w:val="00EC3E71"/>
    <w:rsid w:val="00EC4153"/>
    <w:rsid w:val="00EC4239"/>
    <w:rsid w:val="00EC4A74"/>
    <w:rsid w:val="00EC4EA9"/>
    <w:rsid w:val="00EC543A"/>
    <w:rsid w:val="00EC66D3"/>
    <w:rsid w:val="00EC6985"/>
    <w:rsid w:val="00EC7522"/>
    <w:rsid w:val="00EC752C"/>
    <w:rsid w:val="00EC7C5E"/>
    <w:rsid w:val="00ED0053"/>
    <w:rsid w:val="00ED017D"/>
    <w:rsid w:val="00ED04CB"/>
    <w:rsid w:val="00ED27DA"/>
    <w:rsid w:val="00ED29EF"/>
    <w:rsid w:val="00ED2A6C"/>
    <w:rsid w:val="00ED2E64"/>
    <w:rsid w:val="00ED3012"/>
    <w:rsid w:val="00ED36DF"/>
    <w:rsid w:val="00ED4542"/>
    <w:rsid w:val="00ED46EB"/>
    <w:rsid w:val="00ED50F3"/>
    <w:rsid w:val="00ED5260"/>
    <w:rsid w:val="00ED589B"/>
    <w:rsid w:val="00ED5F4A"/>
    <w:rsid w:val="00ED656C"/>
    <w:rsid w:val="00ED6679"/>
    <w:rsid w:val="00ED67BE"/>
    <w:rsid w:val="00ED67EF"/>
    <w:rsid w:val="00ED7037"/>
    <w:rsid w:val="00ED709C"/>
    <w:rsid w:val="00ED7723"/>
    <w:rsid w:val="00EE041F"/>
    <w:rsid w:val="00EE0534"/>
    <w:rsid w:val="00EE092F"/>
    <w:rsid w:val="00EE1414"/>
    <w:rsid w:val="00EE2111"/>
    <w:rsid w:val="00EE22BA"/>
    <w:rsid w:val="00EE2383"/>
    <w:rsid w:val="00EE3A01"/>
    <w:rsid w:val="00EE3B72"/>
    <w:rsid w:val="00EE3BC3"/>
    <w:rsid w:val="00EE3CCA"/>
    <w:rsid w:val="00EE3D2F"/>
    <w:rsid w:val="00EE3E59"/>
    <w:rsid w:val="00EE4242"/>
    <w:rsid w:val="00EE47DA"/>
    <w:rsid w:val="00EE4982"/>
    <w:rsid w:val="00EE4EB6"/>
    <w:rsid w:val="00EE636F"/>
    <w:rsid w:val="00EE7F43"/>
    <w:rsid w:val="00EE7F85"/>
    <w:rsid w:val="00EF05AD"/>
    <w:rsid w:val="00EF0EFE"/>
    <w:rsid w:val="00EF19D0"/>
    <w:rsid w:val="00EF1F3D"/>
    <w:rsid w:val="00EF1FD3"/>
    <w:rsid w:val="00EF2769"/>
    <w:rsid w:val="00EF293A"/>
    <w:rsid w:val="00EF2AD4"/>
    <w:rsid w:val="00EF48F3"/>
    <w:rsid w:val="00EF4C72"/>
    <w:rsid w:val="00EF4C74"/>
    <w:rsid w:val="00EF5099"/>
    <w:rsid w:val="00EF5281"/>
    <w:rsid w:val="00EF54E9"/>
    <w:rsid w:val="00EF59B4"/>
    <w:rsid w:val="00EF5A0F"/>
    <w:rsid w:val="00EF5F4A"/>
    <w:rsid w:val="00EF66DC"/>
    <w:rsid w:val="00EF68FC"/>
    <w:rsid w:val="00EF6F8E"/>
    <w:rsid w:val="00EF6FA2"/>
    <w:rsid w:val="00F0044F"/>
    <w:rsid w:val="00F00B62"/>
    <w:rsid w:val="00F0282D"/>
    <w:rsid w:val="00F0286E"/>
    <w:rsid w:val="00F029B4"/>
    <w:rsid w:val="00F02BA0"/>
    <w:rsid w:val="00F0310C"/>
    <w:rsid w:val="00F03113"/>
    <w:rsid w:val="00F034EB"/>
    <w:rsid w:val="00F03857"/>
    <w:rsid w:val="00F040B4"/>
    <w:rsid w:val="00F04200"/>
    <w:rsid w:val="00F0441C"/>
    <w:rsid w:val="00F05014"/>
    <w:rsid w:val="00F0615F"/>
    <w:rsid w:val="00F06ABA"/>
    <w:rsid w:val="00F06B64"/>
    <w:rsid w:val="00F06F00"/>
    <w:rsid w:val="00F072B5"/>
    <w:rsid w:val="00F103E5"/>
    <w:rsid w:val="00F1082D"/>
    <w:rsid w:val="00F10D64"/>
    <w:rsid w:val="00F110E2"/>
    <w:rsid w:val="00F11277"/>
    <w:rsid w:val="00F122E0"/>
    <w:rsid w:val="00F123E2"/>
    <w:rsid w:val="00F1349B"/>
    <w:rsid w:val="00F135DA"/>
    <w:rsid w:val="00F13E8A"/>
    <w:rsid w:val="00F145E4"/>
    <w:rsid w:val="00F14DEB"/>
    <w:rsid w:val="00F14E62"/>
    <w:rsid w:val="00F15125"/>
    <w:rsid w:val="00F15886"/>
    <w:rsid w:val="00F171FB"/>
    <w:rsid w:val="00F17C3B"/>
    <w:rsid w:val="00F2003F"/>
    <w:rsid w:val="00F2062D"/>
    <w:rsid w:val="00F20782"/>
    <w:rsid w:val="00F212F5"/>
    <w:rsid w:val="00F2140D"/>
    <w:rsid w:val="00F21594"/>
    <w:rsid w:val="00F21BE3"/>
    <w:rsid w:val="00F22A9C"/>
    <w:rsid w:val="00F2307E"/>
    <w:rsid w:val="00F23BAC"/>
    <w:rsid w:val="00F23FFA"/>
    <w:rsid w:val="00F24908"/>
    <w:rsid w:val="00F24CF5"/>
    <w:rsid w:val="00F24FDA"/>
    <w:rsid w:val="00F252C9"/>
    <w:rsid w:val="00F25522"/>
    <w:rsid w:val="00F25868"/>
    <w:rsid w:val="00F25C18"/>
    <w:rsid w:val="00F25E47"/>
    <w:rsid w:val="00F25F0B"/>
    <w:rsid w:val="00F2603D"/>
    <w:rsid w:val="00F262DB"/>
    <w:rsid w:val="00F26880"/>
    <w:rsid w:val="00F27035"/>
    <w:rsid w:val="00F27EA5"/>
    <w:rsid w:val="00F3072B"/>
    <w:rsid w:val="00F307F6"/>
    <w:rsid w:val="00F30C6F"/>
    <w:rsid w:val="00F30F28"/>
    <w:rsid w:val="00F3139D"/>
    <w:rsid w:val="00F31894"/>
    <w:rsid w:val="00F318E0"/>
    <w:rsid w:val="00F320CE"/>
    <w:rsid w:val="00F325D4"/>
    <w:rsid w:val="00F32B37"/>
    <w:rsid w:val="00F32C12"/>
    <w:rsid w:val="00F3363B"/>
    <w:rsid w:val="00F33641"/>
    <w:rsid w:val="00F336FF"/>
    <w:rsid w:val="00F33790"/>
    <w:rsid w:val="00F337A6"/>
    <w:rsid w:val="00F34071"/>
    <w:rsid w:val="00F34A67"/>
    <w:rsid w:val="00F35112"/>
    <w:rsid w:val="00F35429"/>
    <w:rsid w:val="00F36DB9"/>
    <w:rsid w:val="00F36FB1"/>
    <w:rsid w:val="00F37101"/>
    <w:rsid w:val="00F373D1"/>
    <w:rsid w:val="00F3752F"/>
    <w:rsid w:val="00F37A73"/>
    <w:rsid w:val="00F37BAE"/>
    <w:rsid w:val="00F40A85"/>
    <w:rsid w:val="00F40D17"/>
    <w:rsid w:val="00F40F47"/>
    <w:rsid w:val="00F412DC"/>
    <w:rsid w:val="00F419B0"/>
    <w:rsid w:val="00F41E76"/>
    <w:rsid w:val="00F421F4"/>
    <w:rsid w:val="00F425B1"/>
    <w:rsid w:val="00F42B75"/>
    <w:rsid w:val="00F4323B"/>
    <w:rsid w:val="00F43EAE"/>
    <w:rsid w:val="00F44DF6"/>
    <w:rsid w:val="00F4554C"/>
    <w:rsid w:val="00F455B0"/>
    <w:rsid w:val="00F45A75"/>
    <w:rsid w:val="00F465A3"/>
    <w:rsid w:val="00F46EE9"/>
    <w:rsid w:val="00F472DA"/>
    <w:rsid w:val="00F47900"/>
    <w:rsid w:val="00F50A52"/>
    <w:rsid w:val="00F512C3"/>
    <w:rsid w:val="00F51F4F"/>
    <w:rsid w:val="00F529C1"/>
    <w:rsid w:val="00F52B96"/>
    <w:rsid w:val="00F52C93"/>
    <w:rsid w:val="00F54F79"/>
    <w:rsid w:val="00F5503E"/>
    <w:rsid w:val="00F55D43"/>
    <w:rsid w:val="00F5616E"/>
    <w:rsid w:val="00F57082"/>
    <w:rsid w:val="00F570BB"/>
    <w:rsid w:val="00F57462"/>
    <w:rsid w:val="00F576B8"/>
    <w:rsid w:val="00F57EC0"/>
    <w:rsid w:val="00F60735"/>
    <w:rsid w:val="00F6086A"/>
    <w:rsid w:val="00F60F7F"/>
    <w:rsid w:val="00F61FEC"/>
    <w:rsid w:val="00F6201F"/>
    <w:rsid w:val="00F62812"/>
    <w:rsid w:val="00F63331"/>
    <w:rsid w:val="00F6396B"/>
    <w:rsid w:val="00F643F3"/>
    <w:rsid w:val="00F64528"/>
    <w:rsid w:val="00F6467A"/>
    <w:rsid w:val="00F656C1"/>
    <w:rsid w:val="00F65EC8"/>
    <w:rsid w:val="00F66386"/>
    <w:rsid w:val="00F6640A"/>
    <w:rsid w:val="00F66CD9"/>
    <w:rsid w:val="00F67102"/>
    <w:rsid w:val="00F673E5"/>
    <w:rsid w:val="00F70231"/>
    <w:rsid w:val="00F7023E"/>
    <w:rsid w:val="00F702BE"/>
    <w:rsid w:val="00F70815"/>
    <w:rsid w:val="00F70E46"/>
    <w:rsid w:val="00F70FDD"/>
    <w:rsid w:val="00F71FDD"/>
    <w:rsid w:val="00F725C7"/>
    <w:rsid w:val="00F72771"/>
    <w:rsid w:val="00F72BCD"/>
    <w:rsid w:val="00F72C2E"/>
    <w:rsid w:val="00F72D7B"/>
    <w:rsid w:val="00F731C3"/>
    <w:rsid w:val="00F73564"/>
    <w:rsid w:val="00F73694"/>
    <w:rsid w:val="00F7443F"/>
    <w:rsid w:val="00F74D0B"/>
    <w:rsid w:val="00F74EBA"/>
    <w:rsid w:val="00F7564A"/>
    <w:rsid w:val="00F764BA"/>
    <w:rsid w:val="00F76600"/>
    <w:rsid w:val="00F76B74"/>
    <w:rsid w:val="00F776CB"/>
    <w:rsid w:val="00F82722"/>
    <w:rsid w:val="00F82C98"/>
    <w:rsid w:val="00F8343A"/>
    <w:rsid w:val="00F83475"/>
    <w:rsid w:val="00F8365A"/>
    <w:rsid w:val="00F83997"/>
    <w:rsid w:val="00F83DDB"/>
    <w:rsid w:val="00F83FDC"/>
    <w:rsid w:val="00F8459B"/>
    <w:rsid w:val="00F848E3"/>
    <w:rsid w:val="00F84CD8"/>
    <w:rsid w:val="00F85C7A"/>
    <w:rsid w:val="00F86695"/>
    <w:rsid w:val="00F86908"/>
    <w:rsid w:val="00F8722D"/>
    <w:rsid w:val="00F87428"/>
    <w:rsid w:val="00F904C4"/>
    <w:rsid w:val="00F90E4D"/>
    <w:rsid w:val="00F916D3"/>
    <w:rsid w:val="00F916F6"/>
    <w:rsid w:val="00F92220"/>
    <w:rsid w:val="00F9278A"/>
    <w:rsid w:val="00F92951"/>
    <w:rsid w:val="00F92DAA"/>
    <w:rsid w:val="00F933A3"/>
    <w:rsid w:val="00F937D2"/>
    <w:rsid w:val="00F93EE5"/>
    <w:rsid w:val="00F942E6"/>
    <w:rsid w:val="00F95B1D"/>
    <w:rsid w:val="00F9619D"/>
    <w:rsid w:val="00F96857"/>
    <w:rsid w:val="00F97037"/>
    <w:rsid w:val="00FA01E3"/>
    <w:rsid w:val="00FA0F07"/>
    <w:rsid w:val="00FA1939"/>
    <w:rsid w:val="00FA1C87"/>
    <w:rsid w:val="00FA27CD"/>
    <w:rsid w:val="00FA2C0E"/>
    <w:rsid w:val="00FA31D5"/>
    <w:rsid w:val="00FA510B"/>
    <w:rsid w:val="00FA55C7"/>
    <w:rsid w:val="00FA5A73"/>
    <w:rsid w:val="00FA5D50"/>
    <w:rsid w:val="00FA5D7C"/>
    <w:rsid w:val="00FA67C3"/>
    <w:rsid w:val="00FA6ADD"/>
    <w:rsid w:val="00FA6FB8"/>
    <w:rsid w:val="00FA7527"/>
    <w:rsid w:val="00FA7D41"/>
    <w:rsid w:val="00FA7F93"/>
    <w:rsid w:val="00FB0070"/>
    <w:rsid w:val="00FB0A31"/>
    <w:rsid w:val="00FB0CC1"/>
    <w:rsid w:val="00FB1484"/>
    <w:rsid w:val="00FB1707"/>
    <w:rsid w:val="00FB21DD"/>
    <w:rsid w:val="00FB23E6"/>
    <w:rsid w:val="00FB3F43"/>
    <w:rsid w:val="00FB4104"/>
    <w:rsid w:val="00FB47D9"/>
    <w:rsid w:val="00FB4DCF"/>
    <w:rsid w:val="00FB5104"/>
    <w:rsid w:val="00FB5D25"/>
    <w:rsid w:val="00FB68B3"/>
    <w:rsid w:val="00FB6BA2"/>
    <w:rsid w:val="00FB6D84"/>
    <w:rsid w:val="00FB6F90"/>
    <w:rsid w:val="00FC1B2E"/>
    <w:rsid w:val="00FC1C1C"/>
    <w:rsid w:val="00FC21F2"/>
    <w:rsid w:val="00FC283D"/>
    <w:rsid w:val="00FC2962"/>
    <w:rsid w:val="00FC2DAA"/>
    <w:rsid w:val="00FC397D"/>
    <w:rsid w:val="00FC3B85"/>
    <w:rsid w:val="00FC5173"/>
    <w:rsid w:val="00FC5603"/>
    <w:rsid w:val="00FC5B7C"/>
    <w:rsid w:val="00FC5EE9"/>
    <w:rsid w:val="00FC63FF"/>
    <w:rsid w:val="00FC6AF8"/>
    <w:rsid w:val="00FC6CC2"/>
    <w:rsid w:val="00FC6FDF"/>
    <w:rsid w:val="00FC71FC"/>
    <w:rsid w:val="00FD025A"/>
    <w:rsid w:val="00FD08AA"/>
    <w:rsid w:val="00FD0AAC"/>
    <w:rsid w:val="00FD0FE5"/>
    <w:rsid w:val="00FD1627"/>
    <w:rsid w:val="00FD1732"/>
    <w:rsid w:val="00FD1916"/>
    <w:rsid w:val="00FD27C4"/>
    <w:rsid w:val="00FD2802"/>
    <w:rsid w:val="00FD4849"/>
    <w:rsid w:val="00FD4F8C"/>
    <w:rsid w:val="00FD538B"/>
    <w:rsid w:val="00FD56D6"/>
    <w:rsid w:val="00FD58C8"/>
    <w:rsid w:val="00FD657D"/>
    <w:rsid w:val="00FD689C"/>
    <w:rsid w:val="00FD74B5"/>
    <w:rsid w:val="00FD76DF"/>
    <w:rsid w:val="00FD7BEF"/>
    <w:rsid w:val="00FD7C16"/>
    <w:rsid w:val="00FD7D33"/>
    <w:rsid w:val="00FE0256"/>
    <w:rsid w:val="00FE02DC"/>
    <w:rsid w:val="00FE04C2"/>
    <w:rsid w:val="00FE0AFD"/>
    <w:rsid w:val="00FE0E65"/>
    <w:rsid w:val="00FE1494"/>
    <w:rsid w:val="00FE2360"/>
    <w:rsid w:val="00FE2E7C"/>
    <w:rsid w:val="00FE2FD2"/>
    <w:rsid w:val="00FE3BBE"/>
    <w:rsid w:val="00FE4167"/>
    <w:rsid w:val="00FE487B"/>
    <w:rsid w:val="00FE49D1"/>
    <w:rsid w:val="00FE4E92"/>
    <w:rsid w:val="00FE5FED"/>
    <w:rsid w:val="00FE6E63"/>
    <w:rsid w:val="00FE733C"/>
    <w:rsid w:val="00FE76D6"/>
    <w:rsid w:val="00FE7C9C"/>
    <w:rsid w:val="00FF0C85"/>
    <w:rsid w:val="00FF0C8C"/>
    <w:rsid w:val="00FF0D85"/>
    <w:rsid w:val="00FF0DE9"/>
    <w:rsid w:val="00FF1765"/>
    <w:rsid w:val="00FF2384"/>
    <w:rsid w:val="00FF23A2"/>
    <w:rsid w:val="00FF23ED"/>
    <w:rsid w:val="00FF27BF"/>
    <w:rsid w:val="00FF309C"/>
    <w:rsid w:val="00FF3170"/>
    <w:rsid w:val="00FF31C1"/>
    <w:rsid w:val="00FF35CE"/>
    <w:rsid w:val="00FF38EF"/>
    <w:rsid w:val="00FF3F61"/>
    <w:rsid w:val="00FF4049"/>
    <w:rsid w:val="00FF468E"/>
    <w:rsid w:val="00FF4A23"/>
    <w:rsid w:val="00FF5376"/>
    <w:rsid w:val="00FF5803"/>
    <w:rsid w:val="00FF60DB"/>
    <w:rsid w:val="00FF66D0"/>
    <w:rsid w:val="00FF6E5D"/>
    <w:rsid w:val="00FF7062"/>
    <w:rsid w:val="00FF71B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DFD701"/>
  <w15:docId w15:val="{1693AF8A-49EA-4F5F-A5BB-990F76303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93630D"/>
  </w:style>
  <w:style w:type="paragraph" w:styleId="Nagwek1">
    <w:name w:val="heading 1"/>
    <w:aliases w:val="Title 1,NAGŁÓWEK 1,title1,Title 1 Znak"/>
    <w:basedOn w:val="Normalny"/>
    <w:next w:val="Normalny"/>
    <w:link w:val="Nagwek1Znak"/>
    <w:qFormat/>
    <w:rsid w:val="00031BFA"/>
    <w:pPr>
      <w:keepNext/>
      <w:pageBreakBefore/>
      <w:tabs>
        <w:tab w:val="num" w:pos="432"/>
      </w:tabs>
      <w:spacing w:before="120" w:after="240" w:line="360" w:lineRule="auto"/>
      <w:ind w:left="432" w:hanging="432"/>
      <w:outlineLvl w:val="0"/>
    </w:pPr>
    <w:rPr>
      <w:rFonts w:ascii="Arial" w:hAnsi="Arial"/>
      <w:b/>
      <w:caps/>
      <w:kern w:val="28"/>
      <w:sz w:val="24"/>
      <w:u w:val="single"/>
    </w:rPr>
  </w:style>
  <w:style w:type="paragraph" w:styleId="Nagwek2">
    <w:name w:val="heading 2"/>
    <w:basedOn w:val="Normalny"/>
    <w:next w:val="Normalny"/>
    <w:link w:val="Nagwek2Znak"/>
    <w:qFormat/>
    <w:rsid w:val="003000F4"/>
    <w:pPr>
      <w:keepNext/>
      <w:ind w:firstLine="851"/>
      <w:jc w:val="both"/>
      <w:outlineLvl w:val="1"/>
    </w:pPr>
    <w:rPr>
      <w:sz w:val="24"/>
    </w:rPr>
  </w:style>
  <w:style w:type="paragraph" w:styleId="Nagwek3">
    <w:name w:val="heading 3"/>
    <w:basedOn w:val="Normalny"/>
    <w:next w:val="Normalny"/>
    <w:link w:val="Nagwek3Znak"/>
    <w:uiPriority w:val="99"/>
    <w:unhideWhenUsed/>
    <w:qFormat/>
    <w:rsid w:val="00031BFA"/>
    <w:pPr>
      <w:keepNext/>
      <w:keepLines/>
      <w:spacing w:before="20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nhideWhenUsed/>
    <w:qFormat/>
    <w:rsid w:val="00031BFA"/>
    <w:pPr>
      <w:keepNext/>
      <w:keepLines/>
      <w:spacing w:before="20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qFormat/>
    <w:rsid w:val="00031BFA"/>
    <w:pPr>
      <w:keepNext/>
      <w:tabs>
        <w:tab w:val="num" w:pos="1859"/>
      </w:tabs>
      <w:spacing w:before="160" w:after="120"/>
      <w:ind w:left="1859" w:hanging="1008"/>
      <w:outlineLvl w:val="4"/>
    </w:pPr>
    <w:rPr>
      <w:rFonts w:ascii="Arial" w:hAnsi="Arial"/>
      <w:lang w:eastAsia="ar-SA"/>
    </w:rPr>
  </w:style>
  <w:style w:type="paragraph" w:styleId="Nagwek6">
    <w:name w:val="heading 6"/>
    <w:aliases w:val="Nagłówek 6 Tabela"/>
    <w:basedOn w:val="Normalny"/>
    <w:next w:val="Normalny"/>
    <w:link w:val="Nagwek6Znak"/>
    <w:uiPriority w:val="99"/>
    <w:qFormat/>
    <w:rsid w:val="00031BFA"/>
    <w:pPr>
      <w:tabs>
        <w:tab w:val="num" w:pos="1152"/>
      </w:tabs>
      <w:spacing w:before="240" w:after="60"/>
      <w:ind w:left="1152" w:hanging="1152"/>
      <w:outlineLvl w:val="5"/>
    </w:pPr>
    <w:rPr>
      <w:rFonts w:ascii="Arial" w:hAnsi="Arial"/>
      <w:i/>
      <w:sz w:val="22"/>
      <w:szCs w:val="24"/>
      <w:lang w:eastAsia="ar-SA"/>
    </w:rPr>
  </w:style>
  <w:style w:type="paragraph" w:styleId="Nagwek7">
    <w:name w:val="heading 7"/>
    <w:basedOn w:val="Normalny"/>
    <w:next w:val="Normalny"/>
    <w:link w:val="Nagwek7Znak"/>
    <w:uiPriority w:val="99"/>
    <w:qFormat/>
    <w:rsid w:val="00031BFA"/>
    <w:pPr>
      <w:tabs>
        <w:tab w:val="num" w:pos="1296"/>
      </w:tabs>
      <w:spacing w:before="240" w:after="60"/>
      <w:ind w:left="1296" w:hanging="1296"/>
      <w:outlineLvl w:val="6"/>
    </w:pPr>
    <w:rPr>
      <w:sz w:val="24"/>
    </w:rPr>
  </w:style>
  <w:style w:type="paragraph" w:styleId="Nagwek8">
    <w:name w:val="heading 8"/>
    <w:basedOn w:val="Normalny"/>
    <w:next w:val="Normalny"/>
    <w:link w:val="Nagwek8Znak"/>
    <w:uiPriority w:val="99"/>
    <w:qFormat/>
    <w:rsid w:val="00031BFA"/>
    <w:pPr>
      <w:tabs>
        <w:tab w:val="num" w:pos="1440"/>
      </w:tabs>
      <w:spacing w:before="240" w:after="60"/>
      <w:ind w:left="1440" w:hanging="1440"/>
      <w:outlineLvl w:val="7"/>
    </w:pPr>
    <w:rPr>
      <w:i/>
      <w:sz w:val="24"/>
    </w:rPr>
  </w:style>
  <w:style w:type="paragraph" w:styleId="Nagwek9">
    <w:name w:val="heading 9"/>
    <w:basedOn w:val="Normalny"/>
    <w:next w:val="Normalny"/>
    <w:link w:val="Nagwek9Znak"/>
    <w:uiPriority w:val="99"/>
    <w:qFormat/>
    <w:rsid w:val="00031BFA"/>
    <w:pPr>
      <w:tabs>
        <w:tab w:val="num" w:pos="1584"/>
      </w:tabs>
      <w:spacing w:before="240" w:after="60"/>
      <w:ind w:left="1584" w:hanging="1584"/>
      <w:outlineLvl w:val="8"/>
    </w:pPr>
    <w:rPr>
      <w:i/>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A16332"/>
    <w:pPr>
      <w:tabs>
        <w:tab w:val="center" w:pos="4536"/>
        <w:tab w:val="right" w:pos="9072"/>
      </w:tabs>
    </w:pPr>
  </w:style>
  <w:style w:type="character" w:styleId="Numerstrony">
    <w:name w:val="page number"/>
    <w:basedOn w:val="Domylnaczcionkaakapitu"/>
    <w:qFormat/>
    <w:rsid w:val="00A16332"/>
  </w:style>
  <w:style w:type="paragraph" w:styleId="Nagwek">
    <w:name w:val="header"/>
    <w:basedOn w:val="Normalny"/>
    <w:link w:val="NagwekZnak"/>
    <w:rsid w:val="00A16332"/>
    <w:pPr>
      <w:tabs>
        <w:tab w:val="center" w:pos="4536"/>
        <w:tab w:val="right" w:pos="9072"/>
      </w:tabs>
    </w:pPr>
  </w:style>
  <w:style w:type="paragraph" w:styleId="Tekstpodstawowy">
    <w:name w:val="Body Text"/>
    <w:aliases w:val=" Znak,Znak,Tekst podstawow.(F2),(F2)"/>
    <w:basedOn w:val="Normalny"/>
    <w:link w:val="TekstpodstawowyZnak"/>
    <w:rsid w:val="00A16332"/>
    <w:pPr>
      <w:jc w:val="both"/>
    </w:pPr>
    <w:rPr>
      <w:sz w:val="24"/>
    </w:rPr>
  </w:style>
  <w:style w:type="paragraph" w:styleId="Tekstpodstawowy2">
    <w:name w:val="Body Text 2"/>
    <w:basedOn w:val="Normalny"/>
    <w:link w:val="Tekstpodstawowy2Znak"/>
    <w:rsid w:val="00A16332"/>
    <w:rPr>
      <w:sz w:val="24"/>
    </w:rPr>
  </w:style>
  <w:style w:type="character" w:styleId="Hipercze">
    <w:name w:val="Hyperlink"/>
    <w:uiPriority w:val="99"/>
    <w:rsid w:val="00A16332"/>
    <w:rPr>
      <w:color w:val="0000FF"/>
      <w:u w:val="single"/>
    </w:rPr>
  </w:style>
  <w:style w:type="table" w:styleId="Tabela-Siatka">
    <w:name w:val="Table Grid"/>
    <w:basedOn w:val="Standardowy"/>
    <w:uiPriority w:val="39"/>
    <w:rsid w:val="00A163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
    <w:name w:val="tyt"/>
    <w:basedOn w:val="Normalny"/>
    <w:rsid w:val="000250F2"/>
    <w:pPr>
      <w:keepNext/>
      <w:suppressAutoHyphens/>
      <w:spacing w:before="60" w:after="60"/>
      <w:jc w:val="center"/>
    </w:pPr>
    <w:rPr>
      <w:b/>
      <w:sz w:val="24"/>
      <w:lang w:eastAsia="ar-SA"/>
    </w:rPr>
  </w:style>
  <w:style w:type="paragraph" w:styleId="Akapitzlist">
    <w:name w:val="List Paragraph"/>
    <w:aliases w:val="wypunktowanie,Obiekt,List Paragraph1,L1,Numerowanie,Akapit z listą5,T_SZ_List Paragraph,normalny tekst,Akapit z listą BS,Kolorowa lista — akcent 11,CW_Lista,Wypunktowanie,paragraf,BulletC,List Paragraph,RR PGE Akapit z listą,Styl 1,본문(내용)"/>
    <w:basedOn w:val="Normalny"/>
    <w:link w:val="AkapitzlistZnak"/>
    <w:qFormat/>
    <w:rsid w:val="00F6396B"/>
    <w:pPr>
      <w:ind w:left="708"/>
    </w:pPr>
  </w:style>
  <w:style w:type="character" w:customStyle="1" w:styleId="TekstpodstawowyZnak">
    <w:name w:val="Tekst podstawowy Znak"/>
    <w:aliases w:val=" Znak Znak,Znak Znak1,Tekst podstawow.(F2) Znak,(F2) Znak"/>
    <w:link w:val="Tekstpodstawowy"/>
    <w:qFormat/>
    <w:locked/>
    <w:rsid w:val="00C535C7"/>
    <w:rPr>
      <w:sz w:val="24"/>
      <w:lang w:val="pl-PL" w:eastAsia="pl-PL" w:bidi="ar-SA"/>
    </w:rPr>
  </w:style>
  <w:style w:type="character" w:customStyle="1" w:styleId="ZnakZnak">
    <w:name w:val="Znak Znak"/>
    <w:locked/>
    <w:rsid w:val="00454D58"/>
    <w:rPr>
      <w:sz w:val="24"/>
      <w:lang w:val="pl-PL" w:eastAsia="pl-PL" w:bidi="ar-SA"/>
    </w:rPr>
  </w:style>
  <w:style w:type="character" w:customStyle="1" w:styleId="TekstpodstawowyZnak1">
    <w:name w:val="Tekst podstawowy Znak1"/>
    <w:aliases w:val=" Znak Znak1,Tekst podstawow.(F2) Znak1,(F2) Znak1"/>
    <w:locked/>
    <w:rsid w:val="003000F4"/>
    <w:rPr>
      <w:sz w:val="24"/>
    </w:rPr>
  </w:style>
  <w:style w:type="paragraph" w:styleId="Tekstpodstawowywcity2">
    <w:name w:val="Body Text Indent 2"/>
    <w:basedOn w:val="Normalny"/>
    <w:link w:val="Tekstpodstawowywcity2Znak"/>
    <w:rsid w:val="003000F4"/>
    <w:pPr>
      <w:spacing w:after="120" w:line="480" w:lineRule="auto"/>
      <w:ind w:left="283"/>
    </w:pPr>
  </w:style>
  <w:style w:type="character" w:customStyle="1" w:styleId="Tekstpodstawowywcity2Znak">
    <w:name w:val="Tekst podstawowy wcięty 2 Znak"/>
    <w:basedOn w:val="Domylnaczcionkaakapitu"/>
    <w:link w:val="Tekstpodstawowywcity2"/>
    <w:rsid w:val="003000F4"/>
  </w:style>
  <w:style w:type="paragraph" w:customStyle="1" w:styleId="Default">
    <w:name w:val="Default"/>
    <w:rsid w:val="003000F4"/>
    <w:pPr>
      <w:autoSpaceDE w:val="0"/>
      <w:autoSpaceDN w:val="0"/>
      <w:adjustRightInd w:val="0"/>
    </w:pPr>
    <w:rPr>
      <w:rFonts w:ascii="Arial" w:hAnsi="Arial" w:cs="Arial"/>
      <w:color w:val="000000"/>
      <w:sz w:val="24"/>
      <w:szCs w:val="24"/>
    </w:rPr>
  </w:style>
  <w:style w:type="paragraph" w:customStyle="1" w:styleId="Akapitzlist1">
    <w:name w:val="Akapit z listą1"/>
    <w:basedOn w:val="Normalny"/>
    <w:link w:val="ListParagraphChar1"/>
    <w:qFormat/>
    <w:rsid w:val="003000F4"/>
    <w:pPr>
      <w:ind w:left="720"/>
      <w:contextualSpacing/>
    </w:pPr>
    <w:rPr>
      <w:rFonts w:eastAsia="Calibri"/>
    </w:rPr>
  </w:style>
  <w:style w:type="character" w:customStyle="1" w:styleId="Nagwek2Znak">
    <w:name w:val="Nagłówek 2 Znak"/>
    <w:basedOn w:val="Domylnaczcionkaakapitu"/>
    <w:link w:val="Nagwek2"/>
    <w:rsid w:val="003000F4"/>
    <w:rPr>
      <w:sz w:val="24"/>
    </w:rPr>
  </w:style>
  <w:style w:type="character" w:customStyle="1" w:styleId="Tekstpodstawowy2Znak">
    <w:name w:val="Tekst podstawowy 2 Znak"/>
    <w:basedOn w:val="Domylnaczcionkaakapitu"/>
    <w:link w:val="Tekstpodstawowy2"/>
    <w:rsid w:val="003000F4"/>
    <w:rPr>
      <w:sz w:val="24"/>
    </w:rPr>
  </w:style>
  <w:style w:type="paragraph" w:styleId="Zwykytekst">
    <w:name w:val="Plain Text"/>
    <w:basedOn w:val="Normalny"/>
    <w:link w:val="ZwykytekstZnak"/>
    <w:uiPriority w:val="99"/>
    <w:rsid w:val="003000F4"/>
    <w:rPr>
      <w:rFonts w:ascii="Courier New" w:hAnsi="Courier New" w:cs="Courier New"/>
    </w:rPr>
  </w:style>
  <w:style w:type="character" w:customStyle="1" w:styleId="ZwykytekstZnak">
    <w:name w:val="Zwykły tekst Znak"/>
    <w:basedOn w:val="Domylnaczcionkaakapitu"/>
    <w:link w:val="Zwykytekst"/>
    <w:uiPriority w:val="99"/>
    <w:rsid w:val="003000F4"/>
    <w:rPr>
      <w:rFonts w:ascii="Courier New" w:hAnsi="Courier New" w:cs="Courier New"/>
    </w:rPr>
  </w:style>
  <w:style w:type="paragraph" w:styleId="Tekstpodstawowy3">
    <w:name w:val="Body Text 3"/>
    <w:basedOn w:val="Normalny"/>
    <w:link w:val="Tekstpodstawowy3Znak"/>
    <w:rsid w:val="003000F4"/>
    <w:pPr>
      <w:spacing w:after="120"/>
    </w:pPr>
    <w:rPr>
      <w:sz w:val="16"/>
      <w:szCs w:val="16"/>
    </w:rPr>
  </w:style>
  <w:style w:type="character" w:customStyle="1" w:styleId="Tekstpodstawowy3Znak">
    <w:name w:val="Tekst podstawowy 3 Znak"/>
    <w:basedOn w:val="Domylnaczcionkaakapitu"/>
    <w:link w:val="Tekstpodstawowy3"/>
    <w:rsid w:val="003000F4"/>
    <w:rPr>
      <w:sz w:val="16"/>
      <w:szCs w:val="16"/>
    </w:rPr>
  </w:style>
  <w:style w:type="paragraph" w:customStyle="1" w:styleId="Wyliczaniess">
    <w:name w:val="Wyliczanie ss"/>
    <w:rsid w:val="003000F4"/>
    <w:pPr>
      <w:spacing w:before="56" w:after="56"/>
      <w:ind w:left="340" w:hanging="340"/>
    </w:pPr>
    <w:rPr>
      <w:color w:val="000000"/>
      <w:sz w:val="26"/>
      <w:szCs w:val="26"/>
    </w:rPr>
  </w:style>
  <w:style w:type="numbering" w:customStyle="1" w:styleId="Styl1">
    <w:name w:val="Styl1"/>
    <w:rsid w:val="005206A4"/>
    <w:pPr>
      <w:numPr>
        <w:numId w:val="7"/>
      </w:numPr>
    </w:pPr>
  </w:style>
  <w:style w:type="paragraph" w:customStyle="1" w:styleId="BodySingle">
    <w:name w:val="Body Single"/>
    <w:basedOn w:val="Normalny"/>
    <w:rsid w:val="00145E37"/>
    <w:rPr>
      <w:rFonts w:ascii="Tms Rmn" w:hAnsi="Tms Rmn" w:cs="Tms Rmn"/>
      <w:noProof/>
      <w14:shadow w14:blurRad="50800" w14:dist="38100" w14:dir="2700000" w14:sx="100000" w14:sy="100000" w14:kx="0" w14:ky="0" w14:algn="tl">
        <w14:srgbClr w14:val="000000">
          <w14:alpha w14:val="60000"/>
        </w14:srgbClr>
      </w14:shadow>
    </w:rPr>
  </w:style>
  <w:style w:type="character" w:customStyle="1" w:styleId="NagwekZnak">
    <w:name w:val="Nagłówek Znak"/>
    <w:basedOn w:val="Domylnaczcionkaakapitu"/>
    <w:link w:val="Nagwek"/>
    <w:locked/>
    <w:rsid w:val="00A65A9E"/>
  </w:style>
  <w:style w:type="character" w:customStyle="1" w:styleId="tabulatory">
    <w:name w:val="tabulatory"/>
    <w:basedOn w:val="Domylnaczcionkaakapitu"/>
    <w:rsid w:val="003A3019"/>
  </w:style>
  <w:style w:type="paragraph" w:styleId="Tekstdymka">
    <w:name w:val="Balloon Text"/>
    <w:basedOn w:val="Normalny"/>
    <w:link w:val="TekstdymkaZnak"/>
    <w:rsid w:val="003A3019"/>
    <w:rPr>
      <w:rFonts w:ascii="Tahoma" w:hAnsi="Tahoma" w:cs="Tahoma"/>
      <w:sz w:val="16"/>
      <w:szCs w:val="16"/>
    </w:rPr>
  </w:style>
  <w:style w:type="character" w:customStyle="1" w:styleId="TekstdymkaZnak">
    <w:name w:val="Tekst dymka Znak"/>
    <w:basedOn w:val="Domylnaczcionkaakapitu"/>
    <w:link w:val="Tekstdymka"/>
    <w:rsid w:val="003A3019"/>
    <w:rPr>
      <w:rFonts w:ascii="Tahoma" w:hAnsi="Tahoma" w:cs="Tahoma"/>
      <w:sz w:val="16"/>
      <w:szCs w:val="16"/>
    </w:rPr>
  </w:style>
  <w:style w:type="paragraph" w:customStyle="1" w:styleId="Bezodstpw1">
    <w:name w:val="Bez odstępów1"/>
    <w:rsid w:val="00EB24B7"/>
    <w:rPr>
      <w:rFonts w:ascii="Calibri" w:hAnsi="Calibri" w:cs="Calibri"/>
      <w:sz w:val="22"/>
      <w:szCs w:val="22"/>
      <w:lang w:eastAsia="en-US"/>
    </w:rPr>
  </w:style>
  <w:style w:type="character" w:styleId="Odwoanieprzypisudolnego">
    <w:name w:val="footnote reference"/>
    <w:basedOn w:val="Domylnaczcionkaakapitu"/>
    <w:uiPriority w:val="99"/>
    <w:unhideWhenUsed/>
    <w:rsid w:val="00BA09E0"/>
    <w:rPr>
      <w:vertAlign w:val="superscript"/>
    </w:rPr>
  </w:style>
  <w:style w:type="paragraph" w:customStyle="1" w:styleId="Kasia">
    <w:name w:val="Kasia"/>
    <w:basedOn w:val="Normalny"/>
    <w:rsid w:val="00165E49"/>
    <w:pPr>
      <w:tabs>
        <w:tab w:val="left" w:pos="284"/>
      </w:tabs>
      <w:jc w:val="both"/>
    </w:pPr>
    <w:rPr>
      <w:sz w:val="24"/>
      <w:szCs w:val="24"/>
    </w:rPr>
  </w:style>
  <w:style w:type="character" w:styleId="Pogrubienie">
    <w:name w:val="Strong"/>
    <w:basedOn w:val="Domylnaczcionkaakapitu"/>
    <w:uiPriority w:val="22"/>
    <w:qFormat/>
    <w:rsid w:val="00411DF9"/>
    <w:rPr>
      <w:b/>
      <w:bCs/>
    </w:rPr>
  </w:style>
  <w:style w:type="paragraph" w:customStyle="1" w:styleId="StylArial10ptInterlinia15wiersza">
    <w:name w:val="Styl Arial 10 pt Interlinia:  15 wiersza"/>
    <w:basedOn w:val="Normalny"/>
    <w:rsid w:val="00F44DF6"/>
    <w:pPr>
      <w:spacing w:line="360" w:lineRule="auto"/>
      <w:jc w:val="both"/>
    </w:pPr>
    <w:rPr>
      <w:rFonts w:ascii="Arial" w:hAnsi="Arial"/>
    </w:rPr>
  </w:style>
  <w:style w:type="character" w:styleId="UyteHipercze">
    <w:name w:val="FollowedHyperlink"/>
    <w:basedOn w:val="Domylnaczcionkaakapitu"/>
    <w:rsid w:val="00F44DF6"/>
    <w:rPr>
      <w:color w:val="800080"/>
      <w:u w:val="single"/>
    </w:rPr>
  </w:style>
  <w:style w:type="paragraph" w:styleId="NormalnyWeb">
    <w:name w:val="Normal (Web)"/>
    <w:basedOn w:val="Normalny"/>
    <w:link w:val="NormalnyWebZnak"/>
    <w:uiPriority w:val="99"/>
    <w:rsid w:val="00F44DF6"/>
    <w:pPr>
      <w:spacing w:before="100" w:beforeAutospacing="1" w:after="100" w:afterAutospacing="1"/>
    </w:pPr>
    <w:rPr>
      <w:sz w:val="24"/>
      <w:szCs w:val="24"/>
    </w:rPr>
  </w:style>
  <w:style w:type="paragraph" w:styleId="Listapunktowana">
    <w:name w:val="List Bullet"/>
    <w:basedOn w:val="Normalny"/>
    <w:uiPriority w:val="99"/>
    <w:rsid w:val="00F44DF6"/>
    <w:pPr>
      <w:numPr>
        <w:numId w:val="8"/>
      </w:numPr>
    </w:pPr>
  </w:style>
  <w:style w:type="table" w:customStyle="1" w:styleId="TableNormal">
    <w:name w:val="Table Normal"/>
    <w:rsid w:val="00F44DF6"/>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numbering" w:customStyle="1" w:styleId="List0">
    <w:name w:val="List 0"/>
    <w:basedOn w:val="Zaimportowanystyl1"/>
    <w:rsid w:val="00F44DF6"/>
    <w:pPr>
      <w:numPr>
        <w:numId w:val="23"/>
      </w:numPr>
    </w:pPr>
  </w:style>
  <w:style w:type="numbering" w:customStyle="1" w:styleId="Zaimportowanystyl1">
    <w:name w:val="Zaimportowany styl 1"/>
    <w:rsid w:val="00F44DF6"/>
  </w:style>
  <w:style w:type="numbering" w:customStyle="1" w:styleId="List1">
    <w:name w:val="List 1"/>
    <w:basedOn w:val="Zaimportowanystyl2"/>
    <w:rsid w:val="00F44DF6"/>
    <w:pPr>
      <w:numPr>
        <w:numId w:val="9"/>
      </w:numPr>
    </w:pPr>
  </w:style>
  <w:style w:type="numbering" w:customStyle="1" w:styleId="Zaimportowanystyl2">
    <w:name w:val="Zaimportowany styl 2"/>
    <w:rsid w:val="00F44DF6"/>
  </w:style>
  <w:style w:type="numbering" w:customStyle="1" w:styleId="Lista21">
    <w:name w:val="Lista 21"/>
    <w:basedOn w:val="Zaimportowanystyl3"/>
    <w:rsid w:val="00F44DF6"/>
    <w:pPr>
      <w:numPr>
        <w:numId w:val="10"/>
      </w:numPr>
    </w:pPr>
  </w:style>
  <w:style w:type="numbering" w:customStyle="1" w:styleId="Zaimportowanystyl3">
    <w:name w:val="Zaimportowany styl 3"/>
    <w:rsid w:val="00F44DF6"/>
  </w:style>
  <w:style w:type="numbering" w:customStyle="1" w:styleId="Lista31">
    <w:name w:val="Lista 31"/>
    <w:basedOn w:val="Zaimportowanystyl4"/>
    <w:rsid w:val="00F44DF6"/>
    <w:pPr>
      <w:numPr>
        <w:numId w:val="11"/>
      </w:numPr>
    </w:pPr>
  </w:style>
  <w:style w:type="numbering" w:customStyle="1" w:styleId="Zaimportowanystyl4">
    <w:name w:val="Zaimportowany styl 4"/>
    <w:rsid w:val="00F44DF6"/>
  </w:style>
  <w:style w:type="numbering" w:customStyle="1" w:styleId="Lista41">
    <w:name w:val="Lista 41"/>
    <w:basedOn w:val="Zaimportowanystyl5"/>
    <w:rsid w:val="00F44DF6"/>
    <w:pPr>
      <w:numPr>
        <w:numId w:val="12"/>
      </w:numPr>
    </w:pPr>
  </w:style>
  <w:style w:type="numbering" w:customStyle="1" w:styleId="Zaimportowanystyl5">
    <w:name w:val="Zaimportowany styl 5"/>
    <w:rsid w:val="00F44DF6"/>
  </w:style>
  <w:style w:type="numbering" w:customStyle="1" w:styleId="Lista51">
    <w:name w:val="Lista 51"/>
    <w:basedOn w:val="Zaimportowanystyl6"/>
    <w:rsid w:val="00F44DF6"/>
    <w:pPr>
      <w:numPr>
        <w:numId w:val="13"/>
      </w:numPr>
    </w:pPr>
  </w:style>
  <w:style w:type="numbering" w:customStyle="1" w:styleId="Zaimportowanystyl6">
    <w:name w:val="Zaimportowany styl 6"/>
    <w:rsid w:val="00F44DF6"/>
  </w:style>
  <w:style w:type="numbering" w:customStyle="1" w:styleId="List6">
    <w:name w:val="List 6"/>
    <w:basedOn w:val="Zaimportowanystyl7"/>
    <w:rsid w:val="00F44DF6"/>
    <w:pPr>
      <w:numPr>
        <w:numId w:val="14"/>
      </w:numPr>
    </w:pPr>
  </w:style>
  <w:style w:type="numbering" w:customStyle="1" w:styleId="Zaimportowanystyl7">
    <w:name w:val="Zaimportowany styl 7"/>
    <w:rsid w:val="00F44DF6"/>
  </w:style>
  <w:style w:type="numbering" w:customStyle="1" w:styleId="List7">
    <w:name w:val="List 7"/>
    <w:basedOn w:val="Zaimportowanystyl8"/>
    <w:rsid w:val="00F44DF6"/>
    <w:pPr>
      <w:numPr>
        <w:numId w:val="22"/>
      </w:numPr>
    </w:pPr>
  </w:style>
  <w:style w:type="numbering" w:customStyle="1" w:styleId="Zaimportowanystyl8">
    <w:name w:val="Zaimportowany styl 8"/>
    <w:rsid w:val="00F44DF6"/>
  </w:style>
  <w:style w:type="numbering" w:customStyle="1" w:styleId="List8">
    <w:name w:val="List 8"/>
    <w:basedOn w:val="Zaimportowanystyl9"/>
    <w:rsid w:val="00F44DF6"/>
    <w:pPr>
      <w:numPr>
        <w:numId w:val="15"/>
      </w:numPr>
    </w:pPr>
  </w:style>
  <w:style w:type="numbering" w:customStyle="1" w:styleId="Zaimportowanystyl9">
    <w:name w:val="Zaimportowany styl 9"/>
    <w:rsid w:val="00F44DF6"/>
  </w:style>
  <w:style w:type="numbering" w:customStyle="1" w:styleId="List9">
    <w:name w:val="List 9"/>
    <w:basedOn w:val="Zaimportowanystyl10"/>
    <w:rsid w:val="00F44DF6"/>
    <w:pPr>
      <w:numPr>
        <w:numId w:val="16"/>
      </w:numPr>
    </w:pPr>
  </w:style>
  <w:style w:type="numbering" w:customStyle="1" w:styleId="Zaimportowanystyl10">
    <w:name w:val="Zaimportowany styl 10"/>
    <w:rsid w:val="00F44DF6"/>
  </w:style>
  <w:style w:type="numbering" w:customStyle="1" w:styleId="List10">
    <w:name w:val="List 10"/>
    <w:basedOn w:val="Zaimportowanystyl11"/>
    <w:rsid w:val="00F44DF6"/>
    <w:pPr>
      <w:numPr>
        <w:numId w:val="17"/>
      </w:numPr>
    </w:pPr>
  </w:style>
  <w:style w:type="numbering" w:customStyle="1" w:styleId="Zaimportowanystyl11">
    <w:name w:val="Zaimportowany styl 11"/>
    <w:rsid w:val="00F44DF6"/>
  </w:style>
  <w:style w:type="numbering" w:customStyle="1" w:styleId="List11">
    <w:name w:val="List 11"/>
    <w:basedOn w:val="Zaimportowanystyl12"/>
    <w:rsid w:val="00F44DF6"/>
    <w:pPr>
      <w:numPr>
        <w:numId w:val="18"/>
      </w:numPr>
    </w:pPr>
  </w:style>
  <w:style w:type="numbering" w:customStyle="1" w:styleId="Zaimportowanystyl12">
    <w:name w:val="Zaimportowany styl 12"/>
    <w:rsid w:val="00F44DF6"/>
  </w:style>
  <w:style w:type="numbering" w:customStyle="1" w:styleId="List12">
    <w:name w:val="List 12"/>
    <w:basedOn w:val="Zaimportowanystyl13"/>
    <w:rsid w:val="00F44DF6"/>
    <w:pPr>
      <w:numPr>
        <w:numId w:val="19"/>
      </w:numPr>
    </w:pPr>
  </w:style>
  <w:style w:type="numbering" w:customStyle="1" w:styleId="Zaimportowanystyl13">
    <w:name w:val="Zaimportowany styl 13"/>
    <w:rsid w:val="00F44DF6"/>
  </w:style>
  <w:style w:type="numbering" w:customStyle="1" w:styleId="List13">
    <w:name w:val="List 13"/>
    <w:basedOn w:val="Zaimportowanystyl14"/>
    <w:rsid w:val="00F44DF6"/>
    <w:pPr>
      <w:numPr>
        <w:numId w:val="20"/>
      </w:numPr>
    </w:pPr>
  </w:style>
  <w:style w:type="numbering" w:customStyle="1" w:styleId="Zaimportowanystyl14">
    <w:name w:val="Zaimportowany styl 14"/>
    <w:rsid w:val="00F44DF6"/>
  </w:style>
  <w:style w:type="numbering" w:customStyle="1" w:styleId="List14">
    <w:name w:val="List 14"/>
    <w:basedOn w:val="Zaimportowanystyl15"/>
    <w:rsid w:val="00F44DF6"/>
    <w:pPr>
      <w:numPr>
        <w:numId w:val="21"/>
      </w:numPr>
    </w:pPr>
  </w:style>
  <w:style w:type="numbering" w:customStyle="1" w:styleId="Zaimportowanystyl15">
    <w:name w:val="Zaimportowany styl 15"/>
    <w:rsid w:val="00F44DF6"/>
  </w:style>
  <w:style w:type="character" w:styleId="Odwoaniedokomentarza">
    <w:name w:val="annotation reference"/>
    <w:basedOn w:val="Domylnaczcionkaakapitu"/>
    <w:uiPriority w:val="99"/>
    <w:unhideWhenUsed/>
    <w:rsid w:val="00F44DF6"/>
    <w:rPr>
      <w:sz w:val="16"/>
      <w:szCs w:val="16"/>
    </w:rPr>
  </w:style>
  <w:style w:type="paragraph" w:styleId="Tekstkomentarza">
    <w:name w:val="annotation text"/>
    <w:basedOn w:val="Normalny"/>
    <w:link w:val="TekstkomentarzaZnak"/>
    <w:unhideWhenUsed/>
    <w:rsid w:val="00F44DF6"/>
    <w:pPr>
      <w:pBdr>
        <w:top w:val="nil"/>
        <w:left w:val="nil"/>
        <w:bottom w:val="nil"/>
        <w:right w:val="nil"/>
        <w:between w:val="nil"/>
        <w:bar w:val="nil"/>
      </w:pBdr>
    </w:pPr>
    <w:rPr>
      <w:rFonts w:eastAsia="Arial Unicode MS" w:hAnsi="Arial Unicode MS" w:cs="Arial Unicode MS"/>
      <w:color w:val="000000"/>
      <w:u w:color="000000"/>
      <w:bdr w:val="nil"/>
    </w:rPr>
  </w:style>
  <w:style w:type="character" w:customStyle="1" w:styleId="TekstkomentarzaZnak">
    <w:name w:val="Tekst komentarza Znak"/>
    <w:basedOn w:val="Domylnaczcionkaakapitu"/>
    <w:link w:val="Tekstkomentarza"/>
    <w:rsid w:val="00F44DF6"/>
    <w:rPr>
      <w:rFonts w:eastAsia="Arial Unicode MS" w:hAnsi="Arial Unicode MS" w:cs="Arial Unicode MS"/>
      <w:color w:val="000000"/>
      <w:u w:color="000000"/>
      <w:bdr w:val="nil"/>
    </w:rPr>
  </w:style>
  <w:style w:type="paragraph" w:styleId="Tematkomentarza">
    <w:name w:val="annotation subject"/>
    <w:basedOn w:val="Tekstkomentarza"/>
    <w:next w:val="Tekstkomentarza"/>
    <w:link w:val="TematkomentarzaZnak"/>
    <w:unhideWhenUsed/>
    <w:rsid w:val="00F44DF6"/>
    <w:rPr>
      <w:b/>
      <w:bCs/>
    </w:rPr>
  </w:style>
  <w:style w:type="character" w:customStyle="1" w:styleId="TematkomentarzaZnak">
    <w:name w:val="Temat komentarza Znak"/>
    <w:basedOn w:val="TekstkomentarzaZnak"/>
    <w:link w:val="Tematkomentarza"/>
    <w:rsid w:val="00F44DF6"/>
    <w:rPr>
      <w:rFonts w:eastAsia="Arial Unicode MS" w:hAnsi="Arial Unicode MS" w:cs="Arial Unicode MS"/>
      <w:b/>
      <w:bCs/>
      <w:color w:val="000000"/>
      <w:u w:color="000000"/>
      <w:bdr w:val="nil"/>
    </w:rPr>
  </w:style>
  <w:style w:type="character" w:customStyle="1" w:styleId="Nagwek3Znak">
    <w:name w:val="Nagłówek 3 Znak"/>
    <w:basedOn w:val="Domylnaczcionkaakapitu"/>
    <w:link w:val="Nagwek3"/>
    <w:uiPriority w:val="99"/>
    <w:rsid w:val="00031BFA"/>
    <w:rPr>
      <w:rFonts w:asciiTheme="majorHAnsi" w:eastAsiaTheme="majorEastAsia" w:hAnsiTheme="majorHAnsi" w:cstheme="majorBidi"/>
      <w:b/>
      <w:bCs/>
      <w:color w:val="4F81BD" w:themeColor="accent1"/>
    </w:rPr>
  </w:style>
  <w:style w:type="character" w:customStyle="1" w:styleId="Nagwek4Znak">
    <w:name w:val="Nagłówek 4 Znak"/>
    <w:basedOn w:val="Domylnaczcionkaakapitu"/>
    <w:link w:val="Nagwek4"/>
    <w:rsid w:val="00031BFA"/>
    <w:rPr>
      <w:rFonts w:asciiTheme="majorHAnsi" w:eastAsiaTheme="majorEastAsia" w:hAnsiTheme="majorHAnsi" w:cstheme="majorBidi"/>
      <w:b/>
      <w:bCs/>
      <w:i/>
      <w:iCs/>
      <w:color w:val="4F81BD" w:themeColor="accent1"/>
    </w:rPr>
  </w:style>
  <w:style w:type="character" w:customStyle="1" w:styleId="Nagwek1Znak">
    <w:name w:val="Nagłówek 1 Znak"/>
    <w:aliases w:val="Title 1 Znak1,NAGŁÓWEK 1 Znak,title1 Znak,Title 1 Znak Znak"/>
    <w:basedOn w:val="Domylnaczcionkaakapitu"/>
    <w:link w:val="Nagwek1"/>
    <w:rsid w:val="00031BFA"/>
    <w:rPr>
      <w:rFonts w:ascii="Arial" w:hAnsi="Arial"/>
      <w:b/>
      <w:caps/>
      <w:kern w:val="28"/>
      <w:sz w:val="24"/>
      <w:u w:val="single"/>
    </w:rPr>
  </w:style>
  <w:style w:type="character" w:customStyle="1" w:styleId="Nagwek5Znak">
    <w:name w:val="Nagłówek 5 Znak"/>
    <w:basedOn w:val="Domylnaczcionkaakapitu"/>
    <w:link w:val="Nagwek5"/>
    <w:rsid w:val="00031BFA"/>
    <w:rPr>
      <w:rFonts w:ascii="Arial" w:hAnsi="Arial"/>
      <w:lang w:eastAsia="ar-SA"/>
    </w:rPr>
  </w:style>
  <w:style w:type="character" w:customStyle="1" w:styleId="Nagwek6Znak">
    <w:name w:val="Nagłówek 6 Znak"/>
    <w:aliases w:val="Nagłówek 6 Tabela Znak"/>
    <w:basedOn w:val="Domylnaczcionkaakapitu"/>
    <w:link w:val="Nagwek6"/>
    <w:uiPriority w:val="99"/>
    <w:rsid w:val="00031BFA"/>
    <w:rPr>
      <w:rFonts w:ascii="Arial" w:hAnsi="Arial"/>
      <w:i/>
      <w:sz w:val="22"/>
      <w:szCs w:val="24"/>
      <w:lang w:eastAsia="ar-SA"/>
    </w:rPr>
  </w:style>
  <w:style w:type="character" w:customStyle="1" w:styleId="Nagwek7Znak">
    <w:name w:val="Nagłówek 7 Znak"/>
    <w:basedOn w:val="Domylnaczcionkaakapitu"/>
    <w:link w:val="Nagwek7"/>
    <w:uiPriority w:val="99"/>
    <w:rsid w:val="00031BFA"/>
    <w:rPr>
      <w:sz w:val="24"/>
    </w:rPr>
  </w:style>
  <w:style w:type="character" w:customStyle="1" w:styleId="Nagwek8Znak">
    <w:name w:val="Nagłówek 8 Znak"/>
    <w:basedOn w:val="Domylnaczcionkaakapitu"/>
    <w:link w:val="Nagwek8"/>
    <w:uiPriority w:val="99"/>
    <w:rsid w:val="00031BFA"/>
    <w:rPr>
      <w:i/>
      <w:sz w:val="24"/>
    </w:rPr>
  </w:style>
  <w:style w:type="character" w:customStyle="1" w:styleId="Nagwek9Znak">
    <w:name w:val="Nagłówek 9 Znak"/>
    <w:basedOn w:val="Domylnaczcionkaakapitu"/>
    <w:link w:val="Nagwek9"/>
    <w:uiPriority w:val="99"/>
    <w:rsid w:val="00031BFA"/>
    <w:rPr>
      <w:i/>
      <w:sz w:val="18"/>
    </w:rPr>
  </w:style>
  <w:style w:type="paragraph" w:customStyle="1" w:styleId="AtekstROOS">
    <w:name w:val="A_tekst ROOS"/>
    <w:basedOn w:val="Normalny"/>
    <w:next w:val="Normalny"/>
    <w:link w:val="AtekstROOSZnak"/>
    <w:uiPriority w:val="99"/>
    <w:qFormat/>
    <w:rsid w:val="00031BFA"/>
    <w:pPr>
      <w:numPr>
        <w:numId w:val="26"/>
      </w:numPr>
      <w:tabs>
        <w:tab w:val="left" w:pos="284"/>
      </w:tabs>
      <w:spacing w:before="100" w:beforeAutospacing="1" w:after="100" w:afterAutospacing="1"/>
      <w:ind w:left="0" w:firstLine="284"/>
      <w:jc w:val="both"/>
    </w:pPr>
    <w:rPr>
      <w:rFonts w:ascii="Arial" w:hAnsi="Arial"/>
      <w:szCs w:val="24"/>
    </w:rPr>
  </w:style>
  <w:style w:type="character" w:customStyle="1" w:styleId="AtekstROOSZnak">
    <w:name w:val="A_tekst ROOS Znak"/>
    <w:link w:val="AtekstROOS"/>
    <w:uiPriority w:val="99"/>
    <w:rsid w:val="00031BFA"/>
    <w:rPr>
      <w:rFonts w:ascii="Arial" w:hAnsi="Arial"/>
      <w:szCs w:val="24"/>
    </w:rPr>
  </w:style>
  <w:style w:type="paragraph" w:customStyle="1" w:styleId="1wyliczenieROOS">
    <w:name w:val="1_wyliczenie _ROOS"/>
    <w:basedOn w:val="Normalny"/>
    <w:link w:val="1wyliczenieROOSZnak"/>
    <w:qFormat/>
    <w:rsid w:val="00031BFA"/>
    <w:pPr>
      <w:widowControl w:val="0"/>
      <w:numPr>
        <w:numId w:val="28"/>
      </w:numPr>
    </w:pPr>
    <w:rPr>
      <w:rFonts w:ascii="Arial" w:eastAsia="Lucida Sans Unicode" w:hAnsi="Arial"/>
      <w:szCs w:val="16"/>
      <w:lang w:eastAsia="ar-SA"/>
    </w:rPr>
  </w:style>
  <w:style w:type="character" w:customStyle="1" w:styleId="1wyliczenieROOSZnak">
    <w:name w:val="1_wyliczenie _ROOS Znak"/>
    <w:link w:val="1wyliczenieROOS"/>
    <w:rsid w:val="00031BFA"/>
    <w:rPr>
      <w:rFonts w:ascii="Arial" w:eastAsia="Lucida Sans Unicode" w:hAnsi="Arial"/>
      <w:szCs w:val="16"/>
      <w:lang w:eastAsia="ar-SA"/>
    </w:rPr>
  </w:style>
  <w:style w:type="character" w:customStyle="1" w:styleId="Odwoaniedokomentarza3">
    <w:name w:val="Odwołanie do komentarza3"/>
    <w:rsid w:val="00031BFA"/>
    <w:rPr>
      <w:sz w:val="16"/>
      <w:szCs w:val="16"/>
    </w:rPr>
  </w:style>
  <w:style w:type="paragraph" w:customStyle="1" w:styleId="StylPunktWieksze">
    <w:name w:val="Styl Punkt Wieksze"/>
    <w:rsid w:val="00031BFA"/>
    <w:pPr>
      <w:numPr>
        <w:numId w:val="27"/>
      </w:numPr>
      <w:tabs>
        <w:tab w:val="left" w:pos="397"/>
      </w:tabs>
      <w:suppressAutoHyphens/>
      <w:spacing w:line="360" w:lineRule="auto"/>
    </w:pPr>
    <w:rPr>
      <w:rFonts w:eastAsia="Arial"/>
      <w:sz w:val="24"/>
      <w:szCs w:val="24"/>
      <w:lang w:eastAsia="zh-CN"/>
    </w:rPr>
  </w:style>
  <w:style w:type="character" w:customStyle="1" w:styleId="Odwoaniedokomentarza2">
    <w:name w:val="Odwołanie do komentarza2"/>
    <w:basedOn w:val="Domylnaczcionkaakapitu"/>
    <w:rsid w:val="00031BFA"/>
    <w:rPr>
      <w:sz w:val="16"/>
      <w:szCs w:val="16"/>
    </w:rPr>
  </w:style>
  <w:style w:type="paragraph" w:customStyle="1" w:styleId="parametry">
    <w:name w:val="parametry"/>
    <w:basedOn w:val="Normalny"/>
    <w:rsid w:val="00031BFA"/>
    <w:pPr>
      <w:tabs>
        <w:tab w:val="right" w:pos="6804"/>
      </w:tabs>
      <w:suppressAutoHyphens/>
      <w:spacing w:before="120" w:after="240" w:line="360" w:lineRule="auto"/>
      <w:jc w:val="both"/>
    </w:pPr>
    <w:rPr>
      <w:sz w:val="24"/>
      <w:szCs w:val="24"/>
      <w:lang w:eastAsia="zh-CN"/>
    </w:rPr>
  </w:style>
  <w:style w:type="paragraph" w:customStyle="1" w:styleId="NormalnyWeb1">
    <w:name w:val="Normalny (Web)1"/>
    <w:basedOn w:val="Normalny"/>
    <w:rsid w:val="00031BFA"/>
    <w:pPr>
      <w:suppressAutoHyphens/>
      <w:spacing w:before="120" w:after="120" w:line="360" w:lineRule="auto"/>
      <w:ind w:left="1644" w:hanging="357"/>
      <w:jc w:val="both"/>
    </w:pPr>
    <w:rPr>
      <w:rFonts w:ascii="Arial" w:hAnsi="Arial" w:cs="Arial"/>
      <w:kern w:val="1"/>
      <w:sz w:val="24"/>
      <w:szCs w:val="24"/>
      <w:lang w:eastAsia="zh-CN"/>
    </w:rPr>
  </w:style>
  <w:style w:type="character" w:customStyle="1" w:styleId="StopkaZnak">
    <w:name w:val="Stopka Znak"/>
    <w:basedOn w:val="Domylnaczcionkaakapitu"/>
    <w:link w:val="Stopka"/>
    <w:uiPriority w:val="99"/>
    <w:rsid w:val="00031BFA"/>
  </w:style>
  <w:style w:type="paragraph" w:styleId="Tekstpodstawowywcity3">
    <w:name w:val="Body Text Indent 3"/>
    <w:basedOn w:val="Normalny"/>
    <w:link w:val="Tekstpodstawowywcity3Znak"/>
    <w:rsid w:val="00031BFA"/>
    <w:pPr>
      <w:spacing w:after="120"/>
      <w:ind w:left="283"/>
    </w:pPr>
    <w:rPr>
      <w:sz w:val="16"/>
      <w:szCs w:val="16"/>
    </w:rPr>
  </w:style>
  <w:style w:type="character" w:customStyle="1" w:styleId="Tekstpodstawowywcity3Znak">
    <w:name w:val="Tekst podstawowy wcięty 3 Znak"/>
    <w:basedOn w:val="Domylnaczcionkaakapitu"/>
    <w:link w:val="Tekstpodstawowywcity3"/>
    <w:rsid w:val="00031BFA"/>
    <w:rPr>
      <w:sz w:val="16"/>
      <w:szCs w:val="16"/>
    </w:rPr>
  </w:style>
  <w:style w:type="character" w:customStyle="1" w:styleId="BodyTextChar">
    <w:name w:val="Body Text Char"/>
    <w:aliases w:val="Znak Char"/>
    <w:locked/>
    <w:rsid w:val="00031BFA"/>
    <w:rPr>
      <w:rFonts w:ascii="Times New Roman" w:hAnsi="Times New Roman"/>
      <w:sz w:val="20"/>
      <w:lang w:eastAsia="pl-PL"/>
    </w:rPr>
  </w:style>
  <w:style w:type="paragraph" w:customStyle="1" w:styleId="AtabelaROOS">
    <w:name w:val="A_tabela_ROOS"/>
    <w:basedOn w:val="Normalny"/>
    <w:link w:val="AtabelaROOSZnak"/>
    <w:qFormat/>
    <w:rsid w:val="00031BFA"/>
    <w:pPr>
      <w:tabs>
        <w:tab w:val="left" w:pos="284"/>
      </w:tabs>
      <w:spacing w:beforeAutospacing="1" w:afterAutospacing="1"/>
      <w:jc w:val="center"/>
    </w:pPr>
    <w:rPr>
      <w:rFonts w:ascii="Arial" w:hAnsi="Arial"/>
      <w:iCs/>
      <w:sz w:val="18"/>
      <w:szCs w:val="24"/>
    </w:rPr>
  </w:style>
  <w:style w:type="character" w:customStyle="1" w:styleId="AtabelaROOSZnak">
    <w:name w:val="A_tabela_ROOS Znak"/>
    <w:link w:val="AtabelaROOS"/>
    <w:rsid w:val="00031BFA"/>
    <w:rPr>
      <w:rFonts w:ascii="Arial" w:hAnsi="Arial"/>
      <w:iCs/>
      <w:sz w:val="18"/>
      <w:szCs w:val="24"/>
    </w:rPr>
  </w:style>
  <w:style w:type="paragraph" w:customStyle="1" w:styleId="wyliczanieZnak">
    <w:name w:val="– wyliczanie Znak"/>
    <w:basedOn w:val="Normalny"/>
    <w:rsid w:val="00031BFA"/>
    <w:pPr>
      <w:widowControl w:val="0"/>
      <w:numPr>
        <w:numId w:val="29"/>
      </w:numPr>
      <w:spacing w:line="360" w:lineRule="auto"/>
    </w:pPr>
    <w:rPr>
      <w:rFonts w:ascii="Arial" w:eastAsia="Lucida Sans Unicode" w:hAnsi="Arial"/>
      <w:sz w:val="22"/>
      <w:szCs w:val="22"/>
      <w:lang w:eastAsia="ar-SA"/>
    </w:rPr>
  </w:style>
  <w:style w:type="character" w:customStyle="1" w:styleId="Odwoaniedokomentarza4">
    <w:name w:val="Odwołanie do komentarza4"/>
    <w:rsid w:val="00031BFA"/>
    <w:rPr>
      <w:sz w:val="16"/>
      <w:szCs w:val="16"/>
    </w:rPr>
  </w:style>
  <w:style w:type="paragraph" w:styleId="Mapadokumentu">
    <w:name w:val="Document Map"/>
    <w:basedOn w:val="Normalny"/>
    <w:link w:val="MapadokumentuZnak"/>
    <w:rsid w:val="00031BFA"/>
    <w:pPr>
      <w:shd w:val="clear" w:color="auto" w:fill="000080"/>
    </w:pPr>
    <w:rPr>
      <w:rFonts w:ascii="Tahoma" w:hAnsi="Tahoma" w:cs="Tahoma"/>
    </w:rPr>
  </w:style>
  <w:style w:type="character" w:customStyle="1" w:styleId="MapadokumentuZnak">
    <w:name w:val="Mapa dokumentu Znak"/>
    <w:basedOn w:val="Domylnaczcionkaakapitu"/>
    <w:link w:val="Mapadokumentu"/>
    <w:rsid w:val="00031BFA"/>
    <w:rPr>
      <w:rFonts w:ascii="Tahoma" w:hAnsi="Tahoma" w:cs="Tahoma"/>
      <w:shd w:val="clear" w:color="auto" w:fill="000080"/>
    </w:rPr>
  </w:style>
  <w:style w:type="character" w:customStyle="1" w:styleId="ZnakZnak11">
    <w:name w:val="Znak Znak11"/>
    <w:rsid w:val="00031BFA"/>
    <w:rPr>
      <w:rFonts w:ascii="Cambria" w:hAnsi="Cambria"/>
      <w:b/>
      <w:bCs/>
      <w:color w:val="365F91"/>
      <w:sz w:val="28"/>
      <w:szCs w:val="28"/>
      <w:lang w:val="pl-PL" w:eastAsia="en-US" w:bidi="ar-SA"/>
    </w:rPr>
  </w:style>
  <w:style w:type="character" w:customStyle="1" w:styleId="ZnakZnak10">
    <w:name w:val="Znak Znak10"/>
    <w:rsid w:val="00031BFA"/>
    <w:rPr>
      <w:sz w:val="24"/>
      <w:szCs w:val="24"/>
      <w:lang w:val="pl-PL" w:eastAsia="ar-SA" w:bidi="ar-SA"/>
    </w:rPr>
  </w:style>
  <w:style w:type="paragraph" w:customStyle="1" w:styleId="numerowanie">
    <w:name w:val="numerowanie"/>
    <w:basedOn w:val="Normalny"/>
    <w:autoRedefine/>
    <w:rsid w:val="00031BFA"/>
    <w:pPr>
      <w:numPr>
        <w:ilvl w:val="2"/>
        <w:numId w:val="30"/>
      </w:numPr>
      <w:tabs>
        <w:tab w:val="left" w:pos="851"/>
      </w:tabs>
      <w:spacing w:before="120" w:after="120" w:line="360" w:lineRule="auto"/>
      <w:jc w:val="both"/>
    </w:pPr>
    <w:rPr>
      <w:sz w:val="24"/>
      <w:szCs w:val="24"/>
    </w:rPr>
  </w:style>
  <w:style w:type="paragraph" w:styleId="Tekstpodstawowywcity">
    <w:name w:val="Body Text Indent"/>
    <w:basedOn w:val="Normalny"/>
    <w:link w:val="TekstpodstawowywcityZnak"/>
    <w:unhideWhenUsed/>
    <w:rsid w:val="00031BFA"/>
    <w:pPr>
      <w:spacing w:after="120" w:line="276" w:lineRule="auto"/>
      <w:ind w:left="283"/>
    </w:pPr>
    <w:rPr>
      <w:rFonts w:ascii="Calibri" w:eastAsia="Calibri" w:hAnsi="Calibri"/>
      <w:sz w:val="22"/>
      <w:szCs w:val="22"/>
      <w:lang w:eastAsia="en-US"/>
    </w:rPr>
  </w:style>
  <w:style w:type="character" w:customStyle="1" w:styleId="TekstpodstawowywcityZnak">
    <w:name w:val="Tekst podstawowy wcięty Znak"/>
    <w:basedOn w:val="Domylnaczcionkaakapitu"/>
    <w:link w:val="Tekstpodstawowywcity"/>
    <w:rsid w:val="00031BFA"/>
    <w:rPr>
      <w:rFonts w:ascii="Calibri" w:eastAsia="Calibri" w:hAnsi="Calibri"/>
      <w:sz w:val="22"/>
      <w:szCs w:val="22"/>
      <w:lang w:eastAsia="en-US"/>
    </w:rPr>
  </w:style>
  <w:style w:type="paragraph" w:styleId="Poprawka">
    <w:name w:val="Revision"/>
    <w:hidden/>
    <w:semiHidden/>
    <w:rsid w:val="00031BFA"/>
    <w:rPr>
      <w:rFonts w:ascii="Calibri" w:eastAsia="Calibri" w:hAnsi="Calibri"/>
      <w:sz w:val="22"/>
      <w:szCs w:val="22"/>
      <w:lang w:eastAsia="en-US"/>
    </w:rPr>
  </w:style>
  <w:style w:type="paragraph" w:customStyle="1" w:styleId="tekstost">
    <w:name w:val="tekst ost"/>
    <w:basedOn w:val="Normalny"/>
    <w:rsid w:val="00031BFA"/>
    <w:pPr>
      <w:overflowPunct w:val="0"/>
      <w:autoSpaceDE w:val="0"/>
      <w:autoSpaceDN w:val="0"/>
      <w:adjustRightInd w:val="0"/>
      <w:jc w:val="both"/>
      <w:textAlignment w:val="baseline"/>
    </w:pPr>
  </w:style>
  <w:style w:type="character" w:customStyle="1" w:styleId="NormalnyWebZnak">
    <w:name w:val="Normalny (Web) Znak"/>
    <w:link w:val="NormalnyWeb"/>
    <w:locked/>
    <w:rsid w:val="00031BFA"/>
    <w:rPr>
      <w:sz w:val="24"/>
      <w:szCs w:val="24"/>
    </w:rPr>
  </w:style>
  <w:style w:type="paragraph" w:styleId="Tekstprzypisudolnego">
    <w:name w:val="footnote text"/>
    <w:basedOn w:val="Normalny"/>
    <w:link w:val="TekstprzypisudolnegoZnak"/>
    <w:unhideWhenUsed/>
    <w:rsid w:val="00031BFA"/>
    <w:rPr>
      <w:rFonts w:ascii="Calibri" w:eastAsia="Calibri" w:hAnsi="Calibri"/>
      <w:lang w:eastAsia="en-US"/>
    </w:rPr>
  </w:style>
  <w:style w:type="character" w:customStyle="1" w:styleId="TekstprzypisudolnegoZnak">
    <w:name w:val="Tekst przypisu dolnego Znak"/>
    <w:basedOn w:val="Domylnaczcionkaakapitu"/>
    <w:link w:val="Tekstprzypisudolnego"/>
    <w:rsid w:val="00031BFA"/>
    <w:rPr>
      <w:rFonts w:ascii="Calibri" w:eastAsia="Calibri" w:hAnsi="Calibri"/>
      <w:lang w:eastAsia="en-US"/>
    </w:rPr>
  </w:style>
  <w:style w:type="paragraph" w:styleId="Nagwekspisutreci">
    <w:name w:val="TOC Heading"/>
    <w:basedOn w:val="Nagwek1"/>
    <w:next w:val="Normalny"/>
    <w:qFormat/>
    <w:rsid w:val="00031BFA"/>
    <w:pPr>
      <w:keepLines/>
      <w:pageBreakBefore w:val="0"/>
      <w:tabs>
        <w:tab w:val="clear" w:pos="432"/>
      </w:tabs>
      <w:spacing w:before="480" w:after="0" w:line="276" w:lineRule="auto"/>
      <w:ind w:left="0" w:firstLine="0"/>
      <w:outlineLvl w:val="9"/>
    </w:pPr>
    <w:rPr>
      <w:rFonts w:ascii="Cambria" w:hAnsi="Cambria"/>
      <w:bCs/>
      <w:caps w:val="0"/>
      <w:color w:val="365F91"/>
      <w:kern w:val="0"/>
      <w:sz w:val="28"/>
      <w:szCs w:val="28"/>
      <w:u w:val="none"/>
      <w:lang w:eastAsia="en-US"/>
    </w:rPr>
  </w:style>
  <w:style w:type="paragraph" w:styleId="Spistreci1">
    <w:name w:val="toc 1"/>
    <w:basedOn w:val="Normalny"/>
    <w:next w:val="Normalny"/>
    <w:autoRedefine/>
    <w:unhideWhenUsed/>
    <w:qFormat/>
    <w:rsid w:val="00031BFA"/>
    <w:pPr>
      <w:spacing w:after="100" w:line="276" w:lineRule="auto"/>
    </w:pPr>
    <w:rPr>
      <w:rFonts w:ascii="Calibri" w:hAnsi="Calibri"/>
      <w:sz w:val="22"/>
      <w:szCs w:val="22"/>
      <w:lang w:eastAsia="en-US"/>
    </w:rPr>
  </w:style>
  <w:style w:type="paragraph" w:styleId="Tekstprzypisukocowego">
    <w:name w:val="endnote text"/>
    <w:basedOn w:val="Normalny"/>
    <w:link w:val="TekstprzypisukocowegoZnak"/>
    <w:unhideWhenUsed/>
    <w:rsid w:val="00031BFA"/>
    <w:rPr>
      <w:rFonts w:ascii="Calibri" w:eastAsia="Calibri" w:hAnsi="Calibri"/>
      <w:lang w:eastAsia="en-US"/>
    </w:rPr>
  </w:style>
  <w:style w:type="character" w:customStyle="1" w:styleId="TekstprzypisukocowegoZnak">
    <w:name w:val="Tekst przypisu końcowego Znak"/>
    <w:basedOn w:val="Domylnaczcionkaakapitu"/>
    <w:link w:val="Tekstprzypisukocowego"/>
    <w:rsid w:val="00031BFA"/>
    <w:rPr>
      <w:rFonts w:ascii="Calibri" w:eastAsia="Calibri" w:hAnsi="Calibri"/>
      <w:lang w:eastAsia="en-US"/>
    </w:rPr>
  </w:style>
  <w:style w:type="paragraph" w:customStyle="1" w:styleId="WW-NormalnyWeb">
    <w:name w:val="WW-Normalny (Web)"/>
    <w:basedOn w:val="Normalny"/>
    <w:rsid w:val="00031BFA"/>
    <w:pPr>
      <w:suppressAutoHyphens/>
      <w:spacing w:before="100" w:after="119"/>
    </w:pPr>
    <w:rPr>
      <w:rFonts w:ascii="Arial Unicode MS" w:eastAsia="Arial Unicode MS" w:hAnsi="Arial Unicode MS"/>
      <w:sz w:val="24"/>
    </w:rPr>
  </w:style>
  <w:style w:type="character" w:customStyle="1" w:styleId="plainlinks">
    <w:name w:val="plainlinks"/>
    <w:basedOn w:val="Domylnaczcionkaakapitu"/>
    <w:rsid w:val="00031BFA"/>
  </w:style>
  <w:style w:type="numbering" w:styleId="1ai">
    <w:name w:val="Outline List 1"/>
    <w:basedOn w:val="Bezlisty"/>
    <w:rsid w:val="00031BFA"/>
    <w:pPr>
      <w:numPr>
        <w:numId w:val="31"/>
      </w:numPr>
    </w:pPr>
  </w:style>
  <w:style w:type="character" w:customStyle="1" w:styleId="st1">
    <w:name w:val="st1"/>
    <w:basedOn w:val="Domylnaczcionkaakapitu"/>
    <w:rsid w:val="00031BFA"/>
  </w:style>
  <w:style w:type="paragraph" w:customStyle="1" w:styleId="NormalBold">
    <w:name w:val="NormalBold"/>
    <w:basedOn w:val="Normalny"/>
    <w:link w:val="NormalBoldChar"/>
    <w:rsid w:val="00B27A8F"/>
    <w:pPr>
      <w:widowControl w:val="0"/>
    </w:pPr>
    <w:rPr>
      <w:b/>
      <w:sz w:val="24"/>
      <w:lang w:eastAsia="en-GB"/>
    </w:rPr>
  </w:style>
  <w:style w:type="character" w:customStyle="1" w:styleId="NormalBoldChar">
    <w:name w:val="NormalBold Char"/>
    <w:link w:val="NormalBold"/>
    <w:locked/>
    <w:rsid w:val="00B27A8F"/>
    <w:rPr>
      <w:b/>
      <w:sz w:val="24"/>
      <w:lang w:eastAsia="en-GB"/>
    </w:rPr>
  </w:style>
  <w:style w:type="character" w:customStyle="1" w:styleId="DeltaViewInsertion">
    <w:name w:val="DeltaView Insertion"/>
    <w:rsid w:val="00B27A8F"/>
    <w:rPr>
      <w:b/>
      <w:i/>
      <w:spacing w:val="0"/>
    </w:rPr>
  </w:style>
  <w:style w:type="paragraph" w:customStyle="1" w:styleId="Text1">
    <w:name w:val="Text 1"/>
    <w:basedOn w:val="Normalny"/>
    <w:rsid w:val="00B27A8F"/>
    <w:pPr>
      <w:spacing w:before="120" w:after="120"/>
      <w:ind w:left="850"/>
      <w:jc w:val="both"/>
    </w:pPr>
    <w:rPr>
      <w:rFonts w:eastAsia="Calibri"/>
      <w:sz w:val="24"/>
      <w:szCs w:val="22"/>
      <w:lang w:eastAsia="en-GB"/>
    </w:rPr>
  </w:style>
  <w:style w:type="paragraph" w:customStyle="1" w:styleId="NormalLeft">
    <w:name w:val="Normal Left"/>
    <w:basedOn w:val="Normalny"/>
    <w:rsid w:val="00B27A8F"/>
    <w:pPr>
      <w:spacing w:before="120" w:after="120"/>
    </w:pPr>
    <w:rPr>
      <w:rFonts w:eastAsia="Calibri"/>
      <w:sz w:val="24"/>
      <w:szCs w:val="22"/>
      <w:lang w:eastAsia="en-GB"/>
    </w:rPr>
  </w:style>
  <w:style w:type="paragraph" w:customStyle="1" w:styleId="Tiret0">
    <w:name w:val="Tiret 0"/>
    <w:basedOn w:val="Normalny"/>
    <w:rsid w:val="00B27A8F"/>
    <w:pPr>
      <w:numPr>
        <w:numId w:val="32"/>
      </w:numPr>
      <w:spacing w:before="120" w:after="120"/>
      <w:jc w:val="both"/>
    </w:pPr>
    <w:rPr>
      <w:rFonts w:eastAsia="Calibri"/>
      <w:sz w:val="24"/>
      <w:szCs w:val="22"/>
      <w:lang w:eastAsia="en-GB"/>
    </w:rPr>
  </w:style>
  <w:style w:type="paragraph" w:customStyle="1" w:styleId="Tiret1">
    <w:name w:val="Tiret 1"/>
    <w:basedOn w:val="Normalny"/>
    <w:rsid w:val="00B27A8F"/>
    <w:pPr>
      <w:numPr>
        <w:numId w:val="33"/>
      </w:numPr>
      <w:spacing w:before="120" w:after="120"/>
      <w:jc w:val="both"/>
    </w:pPr>
    <w:rPr>
      <w:rFonts w:eastAsia="Calibri"/>
      <w:sz w:val="24"/>
      <w:szCs w:val="22"/>
      <w:lang w:eastAsia="en-GB"/>
    </w:rPr>
  </w:style>
  <w:style w:type="paragraph" w:customStyle="1" w:styleId="NumPar1">
    <w:name w:val="NumPar 1"/>
    <w:basedOn w:val="Normalny"/>
    <w:next w:val="Text1"/>
    <w:rsid w:val="00B27A8F"/>
    <w:pPr>
      <w:numPr>
        <w:numId w:val="34"/>
      </w:numPr>
      <w:spacing w:before="120" w:after="120"/>
      <w:jc w:val="both"/>
    </w:pPr>
    <w:rPr>
      <w:rFonts w:eastAsia="Calibri"/>
      <w:sz w:val="24"/>
      <w:szCs w:val="22"/>
      <w:lang w:eastAsia="en-GB"/>
    </w:rPr>
  </w:style>
  <w:style w:type="paragraph" w:customStyle="1" w:styleId="NumPar2">
    <w:name w:val="NumPar 2"/>
    <w:basedOn w:val="Normalny"/>
    <w:next w:val="Text1"/>
    <w:rsid w:val="00B27A8F"/>
    <w:pPr>
      <w:numPr>
        <w:ilvl w:val="1"/>
        <w:numId w:val="34"/>
      </w:numPr>
      <w:spacing w:before="120" w:after="120"/>
      <w:jc w:val="both"/>
    </w:pPr>
    <w:rPr>
      <w:rFonts w:eastAsia="Calibri"/>
      <w:sz w:val="24"/>
      <w:szCs w:val="22"/>
      <w:lang w:eastAsia="en-GB"/>
    </w:rPr>
  </w:style>
  <w:style w:type="paragraph" w:customStyle="1" w:styleId="NumPar3">
    <w:name w:val="NumPar 3"/>
    <w:basedOn w:val="Normalny"/>
    <w:next w:val="Text1"/>
    <w:rsid w:val="00B27A8F"/>
    <w:pPr>
      <w:numPr>
        <w:ilvl w:val="2"/>
        <w:numId w:val="34"/>
      </w:numPr>
      <w:spacing w:before="120" w:after="120"/>
      <w:jc w:val="both"/>
    </w:pPr>
    <w:rPr>
      <w:rFonts w:eastAsia="Calibri"/>
      <w:sz w:val="24"/>
      <w:szCs w:val="22"/>
      <w:lang w:eastAsia="en-GB"/>
    </w:rPr>
  </w:style>
  <w:style w:type="paragraph" w:customStyle="1" w:styleId="NumPar4">
    <w:name w:val="NumPar 4"/>
    <w:basedOn w:val="Normalny"/>
    <w:next w:val="Text1"/>
    <w:rsid w:val="00B27A8F"/>
    <w:pPr>
      <w:numPr>
        <w:ilvl w:val="3"/>
        <w:numId w:val="34"/>
      </w:numPr>
      <w:spacing w:before="120" w:after="120"/>
      <w:jc w:val="both"/>
    </w:pPr>
    <w:rPr>
      <w:rFonts w:eastAsia="Calibri"/>
      <w:sz w:val="24"/>
      <w:szCs w:val="22"/>
      <w:lang w:eastAsia="en-GB"/>
    </w:rPr>
  </w:style>
  <w:style w:type="paragraph" w:customStyle="1" w:styleId="ChapterTitle">
    <w:name w:val="ChapterTitle"/>
    <w:basedOn w:val="Normalny"/>
    <w:next w:val="Normalny"/>
    <w:rsid w:val="00B27A8F"/>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B27A8F"/>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B27A8F"/>
    <w:pPr>
      <w:spacing w:before="120" w:after="120"/>
      <w:jc w:val="center"/>
    </w:pPr>
    <w:rPr>
      <w:rFonts w:eastAsia="Calibri"/>
      <w:b/>
      <w:sz w:val="24"/>
      <w:szCs w:val="22"/>
      <w:u w:val="single"/>
      <w:lang w:eastAsia="en-GB"/>
    </w:rPr>
  </w:style>
  <w:style w:type="character" w:customStyle="1" w:styleId="ListParagraphChar">
    <w:name w:val="List Paragraph Char"/>
    <w:link w:val="Akapitzlist2"/>
    <w:locked/>
    <w:rsid w:val="00E81A9C"/>
  </w:style>
  <w:style w:type="paragraph" w:customStyle="1" w:styleId="Akapitzlist2">
    <w:name w:val="Akapit z listą2"/>
    <w:basedOn w:val="Normalny"/>
    <w:link w:val="ListParagraphChar"/>
    <w:rsid w:val="00E81A9C"/>
    <w:pPr>
      <w:ind w:left="708"/>
    </w:pPr>
  </w:style>
  <w:style w:type="paragraph" w:customStyle="1" w:styleId="Akapitzlist3">
    <w:name w:val="Akapit z listą3"/>
    <w:basedOn w:val="Normalny"/>
    <w:rsid w:val="00ED3012"/>
    <w:pPr>
      <w:ind w:left="708"/>
    </w:pPr>
  </w:style>
  <w:style w:type="character" w:customStyle="1" w:styleId="AkapitzlistZnak">
    <w:name w:val="Akapit z listą Znak"/>
    <w:aliases w:val="wypunktowanie Znak,Obiekt Znak,List Paragraph1 Znak,L1 Znak,Numerowanie Znak,Akapit z listą5 Znak,T_SZ_List Paragraph Znak,normalny tekst Znak,Akapit z listą BS Znak,Kolorowa lista — akcent 11 Znak,CW_Lista Znak,Wypunktowanie Znak"/>
    <w:link w:val="Akapitzlist"/>
    <w:qFormat/>
    <w:locked/>
    <w:rsid w:val="00545FF9"/>
  </w:style>
  <w:style w:type="paragraph" w:customStyle="1" w:styleId="Akapitzlist4">
    <w:name w:val="Akapit z listą4"/>
    <w:basedOn w:val="Normalny"/>
    <w:uiPriority w:val="99"/>
    <w:rsid w:val="00617F62"/>
    <w:pPr>
      <w:ind w:left="708"/>
    </w:pPr>
  </w:style>
  <w:style w:type="numbering" w:customStyle="1" w:styleId="WW8Num38">
    <w:name w:val="WW8Num38"/>
    <w:rsid w:val="00FD56D6"/>
    <w:pPr>
      <w:numPr>
        <w:numId w:val="43"/>
      </w:numPr>
    </w:pPr>
  </w:style>
  <w:style w:type="numbering" w:customStyle="1" w:styleId="WW8Num5">
    <w:name w:val="WW8Num5"/>
    <w:rsid w:val="00FD56D6"/>
    <w:pPr>
      <w:numPr>
        <w:numId w:val="42"/>
      </w:numPr>
    </w:pPr>
  </w:style>
  <w:style w:type="character" w:customStyle="1" w:styleId="Nierozpoznanawzmianka1">
    <w:name w:val="Nierozpoznana wzmianka1"/>
    <w:basedOn w:val="Domylnaczcionkaakapitu"/>
    <w:uiPriority w:val="99"/>
    <w:semiHidden/>
    <w:unhideWhenUsed/>
    <w:rsid w:val="0063294A"/>
    <w:rPr>
      <w:color w:val="605E5C"/>
      <w:shd w:val="clear" w:color="auto" w:fill="E1DFDD"/>
    </w:rPr>
  </w:style>
  <w:style w:type="character" w:customStyle="1" w:styleId="Nierozpoznanawzmianka2">
    <w:name w:val="Nierozpoznana wzmianka2"/>
    <w:basedOn w:val="Domylnaczcionkaakapitu"/>
    <w:uiPriority w:val="99"/>
    <w:semiHidden/>
    <w:unhideWhenUsed/>
    <w:rsid w:val="0028553D"/>
    <w:rPr>
      <w:color w:val="605E5C"/>
      <w:shd w:val="clear" w:color="auto" w:fill="E1DFDD"/>
    </w:rPr>
  </w:style>
  <w:style w:type="character" w:customStyle="1" w:styleId="ListParagraphChar1">
    <w:name w:val="List Paragraph Char1"/>
    <w:link w:val="Akapitzlist1"/>
    <w:qFormat/>
    <w:locked/>
    <w:rsid w:val="003C6201"/>
    <w:rPr>
      <w:rFonts w:eastAsia="Calibri"/>
    </w:rPr>
  </w:style>
  <w:style w:type="character" w:customStyle="1" w:styleId="czeinternetowe">
    <w:name w:val="Łącze internetowe"/>
    <w:rsid w:val="00563F80"/>
    <w:rPr>
      <w:color w:val="0000FF"/>
      <w:u w:val="single"/>
    </w:rPr>
  </w:style>
  <w:style w:type="character" w:customStyle="1" w:styleId="Nierozpoznanawzmianka3">
    <w:name w:val="Nierozpoznana wzmianka3"/>
    <w:basedOn w:val="Domylnaczcionkaakapitu"/>
    <w:uiPriority w:val="99"/>
    <w:semiHidden/>
    <w:unhideWhenUsed/>
    <w:rsid w:val="00C66C78"/>
    <w:rPr>
      <w:color w:val="605E5C"/>
      <w:shd w:val="clear" w:color="auto" w:fill="E1DFDD"/>
    </w:rPr>
  </w:style>
  <w:style w:type="numbering" w:customStyle="1" w:styleId="WW8Num15">
    <w:name w:val="WW8Num15"/>
    <w:basedOn w:val="Bezlisty"/>
    <w:rsid w:val="00D909E7"/>
    <w:pPr>
      <w:numPr>
        <w:numId w:val="57"/>
      </w:numPr>
    </w:pPr>
  </w:style>
  <w:style w:type="numbering" w:customStyle="1" w:styleId="WW8Num9">
    <w:name w:val="WW8Num9"/>
    <w:basedOn w:val="Bezlisty"/>
    <w:rsid w:val="007C5B33"/>
    <w:pPr>
      <w:numPr>
        <w:numId w:val="58"/>
      </w:numPr>
    </w:pPr>
  </w:style>
  <w:style w:type="numbering" w:customStyle="1" w:styleId="WW8Num151">
    <w:name w:val="WW8Num151"/>
    <w:basedOn w:val="Bezlisty"/>
    <w:rsid w:val="007C5B33"/>
    <w:pPr>
      <w:numPr>
        <w:numId w:val="59"/>
      </w:numPr>
    </w:pPr>
  </w:style>
  <w:style w:type="numbering" w:customStyle="1" w:styleId="WW8Num16">
    <w:name w:val="WW8Num16"/>
    <w:basedOn w:val="Bezlisty"/>
    <w:rsid w:val="007C5B33"/>
    <w:pPr>
      <w:numPr>
        <w:numId w:val="60"/>
      </w:numPr>
    </w:pPr>
  </w:style>
  <w:style w:type="numbering" w:customStyle="1" w:styleId="WW8Num161">
    <w:name w:val="WW8Num161"/>
    <w:basedOn w:val="Bezlisty"/>
    <w:rsid w:val="007C5B33"/>
  </w:style>
  <w:style w:type="character" w:customStyle="1" w:styleId="Domylnaczcionkaakapitu7">
    <w:name w:val="Domyślna czcionka akapitu7"/>
    <w:rsid w:val="00AB44A1"/>
  </w:style>
  <w:style w:type="paragraph" w:customStyle="1" w:styleId="Standard">
    <w:name w:val="Standard"/>
    <w:qFormat/>
    <w:rsid w:val="00AB44A1"/>
    <w:pPr>
      <w:suppressAutoHyphens/>
      <w:spacing w:after="200" w:line="276" w:lineRule="auto"/>
      <w:textAlignment w:val="baseline"/>
    </w:pPr>
    <w:rPr>
      <w:rFonts w:ascii="Calibri" w:eastAsia="Calibri" w:hAnsi="Calibri" w:cs="F"/>
      <w:color w:val="00000A"/>
      <w:kern w:val="2"/>
      <w:sz w:val="24"/>
      <w:szCs w:val="22"/>
      <w:lang w:eastAsia="en-US"/>
    </w:rPr>
  </w:style>
  <w:style w:type="character" w:customStyle="1" w:styleId="Domylnaczcionkaakapitu5">
    <w:name w:val="Domyślna czcionka akapitu5"/>
    <w:rsid w:val="00AB44A1"/>
  </w:style>
  <w:style w:type="numbering" w:customStyle="1" w:styleId="WW8Num152">
    <w:name w:val="WW8Num152"/>
    <w:basedOn w:val="Bezlisty"/>
    <w:rsid w:val="0051004C"/>
    <w:pPr>
      <w:numPr>
        <w:numId w:val="62"/>
      </w:numPr>
    </w:pPr>
  </w:style>
  <w:style w:type="paragraph" w:customStyle="1" w:styleId="Normalny1">
    <w:name w:val="Normalny1"/>
    <w:rsid w:val="00973AD2"/>
    <w:pPr>
      <w:widowControl w:val="0"/>
      <w:suppressAutoHyphens/>
      <w:autoSpaceDN w:val="0"/>
      <w:textAlignment w:val="baseline"/>
    </w:pPr>
    <w:rPr>
      <w:rFonts w:ascii="Liberation Serif" w:eastAsia="SimSun, 宋体" w:hAnsi="Liberation Serif" w:cs="Mangal, 'Courier New'"/>
      <w:kern w:val="3"/>
      <w:sz w:val="24"/>
      <w:szCs w:val="24"/>
      <w:lang w:eastAsia="zh-CN" w:bidi="hi-IN"/>
    </w:rPr>
  </w:style>
  <w:style w:type="numbering" w:customStyle="1" w:styleId="WW8Num7">
    <w:name w:val="WW8Num7"/>
    <w:basedOn w:val="Bezlisty"/>
    <w:rsid w:val="00663815"/>
    <w:pPr>
      <w:numPr>
        <w:numId w:val="61"/>
      </w:numPr>
    </w:pPr>
  </w:style>
  <w:style w:type="character" w:customStyle="1" w:styleId="Domylnaczcionkaakapitu9">
    <w:name w:val="Domyślna czcionka akapitu9"/>
    <w:rsid w:val="00977065"/>
  </w:style>
  <w:style w:type="numbering" w:customStyle="1" w:styleId="WW8Num25">
    <w:name w:val="WW8Num25"/>
    <w:basedOn w:val="Bezlisty"/>
    <w:rsid w:val="00BF403C"/>
    <w:pPr>
      <w:numPr>
        <w:numId w:val="64"/>
      </w:numPr>
    </w:pPr>
  </w:style>
  <w:style w:type="paragraph" w:customStyle="1" w:styleId="Standarduser">
    <w:name w:val="Standard (user)"/>
    <w:rsid w:val="002C535B"/>
    <w:pPr>
      <w:widowControl w:val="0"/>
      <w:suppressAutoHyphens/>
      <w:autoSpaceDN w:val="0"/>
      <w:textAlignment w:val="baseline"/>
    </w:pPr>
    <w:rPr>
      <w:rFonts w:eastAsia="Andale Sans UI" w:cs="Tahoma"/>
      <w:kern w:val="3"/>
      <w:sz w:val="24"/>
      <w:szCs w:val="24"/>
      <w:lang w:eastAsia="zh-CN" w:bidi="en-US"/>
    </w:rPr>
  </w:style>
  <w:style w:type="numbering" w:customStyle="1" w:styleId="WW8Num23">
    <w:name w:val="WW8Num23"/>
    <w:basedOn w:val="Bezlisty"/>
    <w:rsid w:val="002C535B"/>
    <w:pPr>
      <w:numPr>
        <w:numId w:val="65"/>
      </w:numPr>
    </w:pPr>
  </w:style>
  <w:style w:type="character" w:styleId="Nierozpoznanawzmianka">
    <w:name w:val="Unresolved Mention"/>
    <w:basedOn w:val="Domylnaczcionkaakapitu"/>
    <w:uiPriority w:val="99"/>
    <w:semiHidden/>
    <w:unhideWhenUsed/>
    <w:rsid w:val="00C05855"/>
    <w:rPr>
      <w:color w:val="605E5C"/>
      <w:shd w:val="clear" w:color="auto" w:fill="E1DFDD"/>
    </w:rPr>
  </w:style>
  <w:style w:type="character" w:customStyle="1" w:styleId="markedcontent">
    <w:name w:val="markedcontent"/>
    <w:basedOn w:val="Domylnaczcionkaakapitu"/>
    <w:rsid w:val="00E642B7"/>
  </w:style>
  <w:style w:type="paragraph" w:customStyle="1" w:styleId="p12">
    <w:name w:val="p12"/>
    <w:basedOn w:val="Normalny"/>
    <w:rsid w:val="00AE2177"/>
    <w:pPr>
      <w:spacing w:before="100" w:beforeAutospacing="1" w:after="100" w:afterAutospacing="1"/>
      <w:ind w:left="300" w:hanging="300"/>
    </w:pPr>
    <w:rPr>
      <w:rFonts w:eastAsiaTheme="minorEastAsia"/>
      <w:sz w:val="24"/>
      <w:szCs w:val="24"/>
    </w:rPr>
  </w:style>
  <w:style w:type="paragraph" w:customStyle="1" w:styleId="Textbody">
    <w:name w:val="Text body"/>
    <w:basedOn w:val="Standard"/>
    <w:rsid w:val="00474D59"/>
    <w:pPr>
      <w:autoSpaceDN w:val="0"/>
      <w:spacing w:after="120" w:line="240" w:lineRule="auto"/>
    </w:pPr>
    <w:rPr>
      <w:rFonts w:ascii="Times New Roman" w:eastAsia="Times New Roman" w:hAnsi="Times New Roman" w:cs="Times New Roman"/>
      <w:color w:val="auto"/>
      <w:kern w:val="3"/>
      <w:szCs w:val="24"/>
      <w:lang w:eastAsia="zh-CN"/>
    </w:rPr>
  </w:style>
  <w:style w:type="numbering" w:customStyle="1" w:styleId="WWNum47">
    <w:name w:val="WWNum47"/>
    <w:basedOn w:val="Bezlisty"/>
    <w:rsid w:val="00284086"/>
    <w:pPr>
      <w:numPr>
        <w:numId w:val="79"/>
      </w:numPr>
    </w:pPr>
  </w:style>
  <w:style w:type="numbering" w:customStyle="1" w:styleId="WWNum48">
    <w:name w:val="WWNum48"/>
    <w:basedOn w:val="Bezlisty"/>
    <w:rsid w:val="00284086"/>
    <w:pPr>
      <w:numPr>
        <w:numId w:val="80"/>
      </w:numPr>
    </w:pPr>
  </w:style>
  <w:style w:type="numbering" w:customStyle="1" w:styleId="WWNum49">
    <w:name w:val="WWNum49"/>
    <w:basedOn w:val="Bezlisty"/>
    <w:rsid w:val="00284086"/>
    <w:pPr>
      <w:numPr>
        <w:numId w:val="81"/>
      </w:numPr>
    </w:pPr>
  </w:style>
  <w:style w:type="numbering" w:customStyle="1" w:styleId="WWNum50">
    <w:name w:val="WWNum50"/>
    <w:basedOn w:val="Bezlisty"/>
    <w:rsid w:val="00284086"/>
    <w:pPr>
      <w:numPr>
        <w:numId w:val="82"/>
      </w:numPr>
    </w:pPr>
  </w:style>
  <w:style w:type="paragraph" w:styleId="Bezodstpw">
    <w:name w:val="No Spacing"/>
    <w:qFormat/>
    <w:rsid w:val="00CF5141"/>
    <w:pPr>
      <w:suppressAutoHyphens/>
    </w:pPr>
    <w:rPr>
      <w:rFonts w:ascii="Calibri" w:eastAsia="Calibri" w:hAnsi="Calibri" w:cs="Calibri"/>
      <w:sz w:val="22"/>
      <w:szCs w:val="22"/>
      <w:lang w:eastAsia="zh-CN"/>
    </w:rPr>
  </w:style>
  <w:style w:type="numbering" w:customStyle="1" w:styleId="WW8Num231">
    <w:name w:val="WW8Num231"/>
    <w:basedOn w:val="Bezlisty"/>
    <w:rsid w:val="000B0A9C"/>
    <w:pPr>
      <w:numPr>
        <w:numId w:val="91"/>
      </w:numPr>
    </w:pPr>
  </w:style>
  <w:style w:type="numbering" w:customStyle="1" w:styleId="WW8Num22">
    <w:name w:val="WW8Num22"/>
    <w:basedOn w:val="Bezlisty"/>
    <w:rsid w:val="00CC3764"/>
    <w:pPr>
      <w:numPr>
        <w:numId w:val="92"/>
      </w:numPr>
    </w:pPr>
  </w:style>
  <w:style w:type="numbering" w:customStyle="1" w:styleId="WW8Num71">
    <w:name w:val="WW8Num71"/>
    <w:basedOn w:val="Bezlisty"/>
    <w:rsid w:val="008E229A"/>
    <w:pPr>
      <w:numPr>
        <w:numId w:val="96"/>
      </w:numPr>
    </w:pPr>
  </w:style>
  <w:style w:type="numbering" w:customStyle="1" w:styleId="WW8Num72">
    <w:name w:val="WW8Num72"/>
    <w:basedOn w:val="Bezlisty"/>
    <w:rsid w:val="00883CE2"/>
  </w:style>
  <w:style w:type="paragraph" w:customStyle="1" w:styleId="western">
    <w:name w:val="western"/>
    <w:basedOn w:val="Normalny"/>
    <w:rsid w:val="007E1F69"/>
    <w:pPr>
      <w:spacing w:before="100" w:beforeAutospacing="1" w:after="119" w:line="276" w:lineRule="auto"/>
    </w:pPr>
    <w:rPr>
      <w:rFonts w:ascii="Calibri" w:hAnsi="Calibri" w:cs="Calibri"/>
      <w:color w:val="000000"/>
      <w:sz w:val="22"/>
      <w:szCs w:val="22"/>
    </w:rPr>
  </w:style>
  <w:style w:type="numbering" w:customStyle="1" w:styleId="WWNum341">
    <w:name w:val="WWNum341"/>
    <w:basedOn w:val="Bezlisty"/>
    <w:rsid w:val="00213447"/>
    <w:pPr>
      <w:numPr>
        <w:numId w:val="106"/>
      </w:numPr>
    </w:pPr>
  </w:style>
  <w:style w:type="numbering" w:customStyle="1" w:styleId="WWNum3411">
    <w:name w:val="WWNum3411"/>
    <w:basedOn w:val="Bezlisty"/>
    <w:rsid w:val="00213447"/>
  </w:style>
  <w:style w:type="numbering" w:customStyle="1" w:styleId="WWNum65">
    <w:name w:val="WWNum65"/>
    <w:basedOn w:val="Bezlisty"/>
    <w:rsid w:val="00FE1494"/>
    <w:pPr>
      <w:numPr>
        <w:numId w:val="107"/>
      </w:numPr>
    </w:pPr>
  </w:style>
  <w:style w:type="numbering" w:customStyle="1" w:styleId="WWNum641">
    <w:name w:val="WWNum641"/>
    <w:basedOn w:val="Bezlisty"/>
    <w:rsid w:val="00FE1494"/>
    <w:pPr>
      <w:numPr>
        <w:numId w:val="108"/>
      </w:numPr>
    </w:pPr>
  </w:style>
  <w:style w:type="numbering" w:customStyle="1" w:styleId="WWNum37">
    <w:name w:val="WWNum37"/>
    <w:basedOn w:val="Bezlisty"/>
    <w:rsid w:val="000E66FA"/>
    <w:pPr>
      <w:numPr>
        <w:numId w:val="112"/>
      </w:numPr>
    </w:pPr>
  </w:style>
  <w:style w:type="numbering" w:customStyle="1" w:styleId="WW8Num232">
    <w:name w:val="WW8Num232"/>
    <w:basedOn w:val="Bezlisty"/>
    <w:rsid w:val="002E66AB"/>
  </w:style>
  <w:style w:type="numbering" w:customStyle="1" w:styleId="WW8Num221">
    <w:name w:val="WW8Num221"/>
    <w:basedOn w:val="Bezlisty"/>
    <w:rsid w:val="00D30816"/>
  </w:style>
  <w:style w:type="numbering" w:customStyle="1" w:styleId="WW8Num73">
    <w:name w:val="WW8Num73"/>
    <w:basedOn w:val="Bezlisty"/>
    <w:rsid w:val="00487FEF"/>
  </w:style>
  <w:style w:type="numbering" w:customStyle="1" w:styleId="WW8Num74">
    <w:name w:val="WW8Num74"/>
    <w:basedOn w:val="Bezlisty"/>
    <w:rsid w:val="00487FEF"/>
  </w:style>
  <w:style w:type="numbering" w:customStyle="1" w:styleId="WW8Num8">
    <w:name w:val="WW8Num8"/>
    <w:basedOn w:val="Bezlisty"/>
    <w:rsid w:val="002D2FBC"/>
    <w:pPr>
      <w:numPr>
        <w:numId w:val="114"/>
      </w:numPr>
    </w:pPr>
  </w:style>
  <w:style w:type="numbering" w:customStyle="1" w:styleId="WW8Num13">
    <w:name w:val="WW8Num13"/>
    <w:basedOn w:val="Bezlisty"/>
    <w:rsid w:val="002D2FBC"/>
    <w:pPr>
      <w:numPr>
        <w:numId w:val="115"/>
      </w:numPr>
    </w:pPr>
  </w:style>
  <w:style w:type="numbering" w:customStyle="1" w:styleId="WWNum29">
    <w:name w:val="WWNum29"/>
    <w:basedOn w:val="Bezlisty"/>
    <w:rsid w:val="00156F3D"/>
    <w:pPr>
      <w:numPr>
        <w:numId w:val="116"/>
      </w:numPr>
    </w:pPr>
  </w:style>
  <w:style w:type="numbering" w:customStyle="1" w:styleId="WWNum301">
    <w:name w:val="WWNum301"/>
    <w:basedOn w:val="Bezlisty"/>
    <w:rsid w:val="007E011C"/>
    <w:pPr>
      <w:numPr>
        <w:numId w:val="118"/>
      </w:numPr>
    </w:pPr>
  </w:style>
  <w:style w:type="numbering" w:customStyle="1" w:styleId="WWNum311">
    <w:name w:val="WWNum311"/>
    <w:basedOn w:val="Bezlisty"/>
    <w:rsid w:val="007E011C"/>
    <w:pPr>
      <w:numPr>
        <w:numId w:val="122"/>
      </w:numPr>
    </w:pPr>
  </w:style>
  <w:style w:type="numbering" w:customStyle="1" w:styleId="WWNum38">
    <w:name w:val="WWNum38"/>
    <w:basedOn w:val="Bezlisty"/>
    <w:rsid w:val="00A05D88"/>
    <w:pPr>
      <w:numPr>
        <w:numId w:val="119"/>
      </w:numPr>
    </w:pPr>
  </w:style>
  <w:style w:type="numbering" w:customStyle="1" w:styleId="WWNum43">
    <w:name w:val="WWNum43"/>
    <w:basedOn w:val="Bezlisty"/>
    <w:rsid w:val="00A05D88"/>
    <w:pPr>
      <w:numPr>
        <w:numId w:val="123"/>
      </w:numPr>
    </w:pPr>
  </w:style>
  <w:style w:type="numbering" w:customStyle="1" w:styleId="WW8Num4">
    <w:name w:val="WW8Num4"/>
    <w:basedOn w:val="Bezlisty"/>
    <w:rsid w:val="00A55415"/>
    <w:pPr>
      <w:numPr>
        <w:numId w:val="124"/>
      </w:numPr>
    </w:pPr>
  </w:style>
  <w:style w:type="numbering" w:customStyle="1" w:styleId="WW8Num41">
    <w:name w:val="WW8Num41"/>
    <w:basedOn w:val="Bezlisty"/>
    <w:rsid w:val="00035F26"/>
  </w:style>
  <w:style w:type="numbering" w:customStyle="1" w:styleId="WW8Num3">
    <w:name w:val="WW8Num3"/>
    <w:basedOn w:val="Bezlisty"/>
    <w:rsid w:val="00837E97"/>
    <w:pPr>
      <w:numPr>
        <w:numId w:val="125"/>
      </w:numPr>
    </w:pPr>
  </w:style>
  <w:style w:type="numbering" w:customStyle="1" w:styleId="WW8Num75">
    <w:name w:val="WW8Num75"/>
    <w:basedOn w:val="Bezlisty"/>
    <w:rsid w:val="007A10D0"/>
    <w:pPr>
      <w:numPr>
        <w:numId w:val="1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89396">
      <w:bodyDiv w:val="1"/>
      <w:marLeft w:val="0"/>
      <w:marRight w:val="0"/>
      <w:marTop w:val="0"/>
      <w:marBottom w:val="0"/>
      <w:divBdr>
        <w:top w:val="none" w:sz="0" w:space="0" w:color="auto"/>
        <w:left w:val="none" w:sz="0" w:space="0" w:color="auto"/>
        <w:bottom w:val="none" w:sz="0" w:space="0" w:color="auto"/>
        <w:right w:val="none" w:sz="0" w:space="0" w:color="auto"/>
      </w:divBdr>
    </w:div>
    <w:div w:id="35786544">
      <w:bodyDiv w:val="1"/>
      <w:marLeft w:val="0"/>
      <w:marRight w:val="0"/>
      <w:marTop w:val="0"/>
      <w:marBottom w:val="0"/>
      <w:divBdr>
        <w:top w:val="none" w:sz="0" w:space="0" w:color="auto"/>
        <w:left w:val="none" w:sz="0" w:space="0" w:color="auto"/>
        <w:bottom w:val="none" w:sz="0" w:space="0" w:color="auto"/>
        <w:right w:val="none" w:sz="0" w:space="0" w:color="auto"/>
      </w:divBdr>
    </w:div>
    <w:div w:id="36008989">
      <w:bodyDiv w:val="1"/>
      <w:marLeft w:val="0"/>
      <w:marRight w:val="0"/>
      <w:marTop w:val="0"/>
      <w:marBottom w:val="0"/>
      <w:divBdr>
        <w:top w:val="none" w:sz="0" w:space="0" w:color="auto"/>
        <w:left w:val="none" w:sz="0" w:space="0" w:color="auto"/>
        <w:bottom w:val="none" w:sz="0" w:space="0" w:color="auto"/>
        <w:right w:val="none" w:sz="0" w:space="0" w:color="auto"/>
      </w:divBdr>
    </w:div>
    <w:div w:id="36975012">
      <w:bodyDiv w:val="1"/>
      <w:marLeft w:val="0"/>
      <w:marRight w:val="0"/>
      <w:marTop w:val="0"/>
      <w:marBottom w:val="0"/>
      <w:divBdr>
        <w:top w:val="none" w:sz="0" w:space="0" w:color="auto"/>
        <w:left w:val="none" w:sz="0" w:space="0" w:color="auto"/>
        <w:bottom w:val="none" w:sz="0" w:space="0" w:color="auto"/>
        <w:right w:val="none" w:sz="0" w:space="0" w:color="auto"/>
      </w:divBdr>
    </w:div>
    <w:div w:id="37822881">
      <w:bodyDiv w:val="1"/>
      <w:marLeft w:val="0"/>
      <w:marRight w:val="0"/>
      <w:marTop w:val="0"/>
      <w:marBottom w:val="0"/>
      <w:divBdr>
        <w:top w:val="none" w:sz="0" w:space="0" w:color="auto"/>
        <w:left w:val="none" w:sz="0" w:space="0" w:color="auto"/>
        <w:bottom w:val="none" w:sz="0" w:space="0" w:color="auto"/>
        <w:right w:val="none" w:sz="0" w:space="0" w:color="auto"/>
      </w:divBdr>
    </w:div>
    <w:div w:id="41712599">
      <w:bodyDiv w:val="1"/>
      <w:marLeft w:val="0"/>
      <w:marRight w:val="0"/>
      <w:marTop w:val="0"/>
      <w:marBottom w:val="0"/>
      <w:divBdr>
        <w:top w:val="none" w:sz="0" w:space="0" w:color="auto"/>
        <w:left w:val="none" w:sz="0" w:space="0" w:color="auto"/>
        <w:bottom w:val="none" w:sz="0" w:space="0" w:color="auto"/>
        <w:right w:val="none" w:sz="0" w:space="0" w:color="auto"/>
      </w:divBdr>
    </w:div>
    <w:div w:id="59715865">
      <w:bodyDiv w:val="1"/>
      <w:marLeft w:val="0"/>
      <w:marRight w:val="0"/>
      <w:marTop w:val="0"/>
      <w:marBottom w:val="0"/>
      <w:divBdr>
        <w:top w:val="none" w:sz="0" w:space="0" w:color="auto"/>
        <w:left w:val="none" w:sz="0" w:space="0" w:color="auto"/>
        <w:bottom w:val="none" w:sz="0" w:space="0" w:color="auto"/>
        <w:right w:val="none" w:sz="0" w:space="0" w:color="auto"/>
      </w:divBdr>
    </w:div>
    <w:div w:id="59796093">
      <w:bodyDiv w:val="1"/>
      <w:marLeft w:val="0"/>
      <w:marRight w:val="0"/>
      <w:marTop w:val="0"/>
      <w:marBottom w:val="0"/>
      <w:divBdr>
        <w:top w:val="none" w:sz="0" w:space="0" w:color="auto"/>
        <w:left w:val="none" w:sz="0" w:space="0" w:color="auto"/>
        <w:bottom w:val="none" w:sz="0" w:space="0" w:color="auto"/>
        <w:right w:val="none" w:sz="0" w:space="0" w:color="auto"/>
      </w:divBdr>
    </w:div>
    <w:div w:id="60955922">
      <w:bodyDiv w:val="1"/>
      <w:marLeft w:val="0"/>
      <w:marRight w:val="0"/>
      <w:marTop w:val="0"/>
      <w:marBottom w:val="0"/>
      <w:divBdr>
        <w:top w:val="none" w:sz="0" w:space="0" w:color="auto"/>
        <w:left w:val="none" w:sz="0" w:space="0" w:color="auto"/>
        <w:bottom w:val="none" w:sz="0" w:space="0" w:color="auto"/>
        <w:right w:val="none" w:sz="0" w:space="0" w:color="auto"/>
      </w:divBdr>
    </w:div>
    <w:div w:id="65733713">
      <w:bodyDiv w:val="1"/>
      <w:marLeft w:val="0"/>
      <w:marRight w:val="0"/>
      <w:marTop w:val="0"/>
      <w:marBottom w:val="0"/>
      <w:divBdr>
        <w:top w:val="none" w:sz="0" w:space="0" w:color="auto"/>
        <w:left w:val="none" w:sz="0" w:space="0" w:color="auto"/>
        <w:bottom w:val="none" w:sz="0" w:space="0" w:color="auto"/>
        <w:right w:val="none" w:sz="0" w:space="0" w:color="auto"/>
      </w:divBdr>
    </w:div>
    <w:div w:id="67047069">
      <w:bodyDiv w:val="1"/>
      <w:marLeft w:val="0"/>
      <w:marRight w:val="0"/>
      <w:marTop w:val="0"/>
      <w:marBottom w:val="0"/>
      <w:divBdr>
        <w:top w:val="none" w:sz="0" w:space="0" w:color="auto"/>
        <w:left w:val="none" w:sz="0" w:space="0" w:color="auto"/>
        <w:bottom w:val="none" w:sz="0" w:space="0" w:color="auto"/>
        <w:right w:val="none" w:sz="0" w:space="0" w:color="auto"/>
      </w:divBdr>
    </w:div>
    <w:div w:id="84573029">
      <w:bodyDiv w:val="1"/>
      <w:marLeft w:val="0"/>
      <w:marRight w:val="0"/>
      <w:marTop w:val="0"/>
      <w:marBottom w:val="0"/>
      <w:divBdr>
        <w:top w:val="none" w:sz="0" w:space="0" w:color="auto"/>
        <w:left w:val="none" w:sz="0" w:space="0" w:color="auto"/>
        <w:bottom w:val="none" w:sz="0" w:space="0" w:color="auto"/>
        <w:right w:val="none" w:sz="0" w:space="0" w:color="auto"/>
      </w:divBdr>
    </w:div>
    <w:div w:id="92094968">
      <w:bodyDiv w:val="1"/>
      <w:marLeft w:val="0"/>
      <w:marRight w:val="0"/>
      <w:marTop w:val="0"/>
      <w:marBottom w:val="0"/>
      <w:divBdr>
        <w:top w:val="none" w:sz="0" w:space="0" w:color="auto"/>
        <w:left w:val="none" w:sz="0" w:space="0" w:color="auto"/>
        <w:bottom w:val="none" w:sz="0" w:space="0" w:color="auto"/>
        <w:right w:val="none" w:sz="0" w:space="0" w:color="auto"/>
      </w:divBdr>
    </w:div>
    <w:div w:id="113863735">
      <w:bodyDiv w:val="1"/>
      <w:marLeft w:val="0"/>
      <w:marRight w:val="0"/>
      <w:marTop w:val="0"/>
      <w:marBottom w:val="0"/>
      <w:divBdr>
        <w:top w:val="none" w:sz="0" w:space="0" w:color="auto"/>
        <w:left w:val="none" w:sz="0" w:space="0" w:color="auto"/>
        <w:bottom w:val="none" w:sz="0" w:space="0" w:color="auto"/>
        <w:right w:val="none" w:sz="0" w:space="0" w:color="auto"/>
      </w:divBdr>
    </w:div>
    <w:div w:id="120419681">
      <w:bodyDiv w:val="1"/>
      <w:marLeft w:val="0"/>
      <w:marRight w:val="0"/>
      <w:marTop w:val="0"/>
      <w:marBottom w:val="0"/>
      <w:divBdr>
        <w:top w:val="none" w:sz="0" w:space="0" w:color="auto"/>
        <w:left w:val="none" w:sz="0" w:space="0" w:color="auto"/>
        <w:bottom w:val="none" w:sz="0" w:space="0" w:color="auto"/>
        <w:right w:val="none" w:sz="0" w:space="0" w:color="auto"/>
      </w:divBdr>
    </w:div>
    <w:div w:id="126313979">
      <w:bodyDiv w:val="1"/>
      <w:marLeft w:val="0"/>
      <w:marRight w:val="0"/>
      <w:marTop w:val="0"/>
      <w:marBottom w:val="0"/>
      <w:divBdr>
        <w:top w:val="none" w:sz="0" w:space="0" w:color="auto"/>
        <w:left w:val="none" w:sz="0" w:space="0" w:color="auto"/>
        <w:bottom w:val="none" w:sz="0" w:space="0" w:color="auto"/>
        <w:right w:val="none" w:sz="0" w:space="0" w:color="auto"/>
      </w:divBdr>
    </w:div>
    <w:div w:id="158548950">
      <w:bodyDiv w:val="1"/>
      <w:marLeft w:val="0"/>
      <w:marRight w:val="0"/>
      <w:marTop w:val="0"/>
      <w:marBottom w:val="0"/>
      <w:divBdr>
        <w:top w:val="none" w:sz="0" w:space="0" w:color="auto"/>
        <w:left w:val="none" w:sz="0" w:space="0" w:color="auto"/>
        <w:bottom w:val="none" w:sz="0" w:space="0" w:color="auto"/>
        <w:right w:val="none" w:sz="0" w:space="0" w:color="auto"/>
      </w:divBdr>
    </w:div>
    <w:div w:id="161552769">
      <w:bodyDiv w:val="1"/>
      <w:marLeft w:val="0"/>
      <w:marRight w:val="0"/>
      <w:marTop w:val="0"/>
      <w:marBottom w:val="0"/>
      <w:divBdr>
        <w:top w:val="none" w:sz="0" w:space="0" w:color="auto"/>
        <w:left w:val="none" w:sz="0" w:space="0" w:color="auto"/>
        <w:bottom w:val="none" w:sz="0" w:space="0" w:color="auto"/>
        <w:right w:val="none" w:sz="0" w:space="0" w:color="auto"/>
      </w:divBdr>
    </w:div>
    <w:div w:id="174542877">
      <w:bodyDiv w:val="1"/>
      <w:marLeft w:val="0"/>
      <w:marRight w:val="0"/>
      <w:marTop w:val="0"/>
      <w:marBottom w:val="0"/>
      <w:divBdr>
        <w:top w:val="none" w:sz="0" w:space="0" w:color="auto"/>
        <w:left w:val="none" w:sz="0" w:space="0" w:color="auto"/>
        <w:bottom w:val="none" w:sz="0" w:space="0" w:color="auto"/>
        <w:right w:val="none" w:sz="0" w:space="0" w:color="auto"/>
      </w:divBdr>
    </w:div>
    <w:div w:id="175580540">
      <w:bodyDiv w:val="1"/>
      <w:marLeft w:val="0"/>
      <w:marRight w:val="0"/>
      <w:marTop w:val="0"/>
      <w:marBottom w:val="0"/>
      <w:divBdr>
        <w:top w:val="none" w:sz="0" w:space="0" w:color="auto"/>
        <w:left w:val="none" w:sz="0" w:space="0" w:color="auto"/>
        <w:bottom w:val="none" w:sz="0" w:space="0" w:color="auto"/>
        <w:right w:val="none" w:sz="0" w:space="0" w:color="auto"/>
      </w:divBdr>
    </w:div>
    <w:div w:id="176429214">
      <w:bodyDiv w:val="1"/>
      <w:marLeft w:val="0"/>
      <w:marRight w:val="0"/>
      <w:marTop w:val="0"/>
      <w:marBottom w:val="0"/>
      <w:divBdr>
        <w:top w:val="none" w:sz="0" w:space="0" w:color="auto"/>
        <w:left w:val="none" w:sz="0" w:space="0" w:color="auto"/>
        <w:bottom w:val="none" w:sz="0" w:space="0" w:color="auto"/>
        <w:right w:val="none" w:sz="0" w:space="0" w:color="auto"/>
      </w:divBdr>
    </w:div>
    <w:div w:id="179780248">
      <w:bodyDiv w:val="1"/>
      <w:marLeft w:val="0"/>
      <w:marRight w:val="0"/>
      <w:marTop w:val="0"/>
      <w:marBottom w:val="0"/>
      <w:divBdr>
        <w:top w:val="none" w:sz="0" w:space="0" w:color="auto"/>
        <w:left w:val="none" w:sz="0" w:space="0" w:color="auto"/>
        <w:bottom w:val="none" w:sz="0" w:space="0" w:color="auto"/>
        <w:right w:val="none" w:sz="0" w:space="0" w:color="auto"/>
      </w:divBdr>
    </w:div>
    <w:div w:id="182938248">
      <w:bodyDiv w:val="1"/>
      <w:marLeft w:val="0"/>
      <w:marRight w:val="0"/>
      <w:marTop w:val="0"/>
      <w:marBottom w:val="0"/>
      <w:divBdr>
        <w:top w:val="none" w:sz="0" w:space="0" w:color="auto"/>
        <w:left w:val="none" w:sz="0" w:space="0" w:color="auto"/>
        <w:bottom w:val="none" w:sz="0" w:space="0" w:color="auto"/>
        <w:right w:val="none" w:sz="0" w:space="0" w:color="auto"/>
      </w:divBdr>
    </w:div>
    <w:div w:id="196545996">
      <w:bodyDiv w:val="1"/>
      <w:marLeft w:val="0"/>
      <w:marRight w:val="0"/>
      <w:marTop w:val="0"/>
      <w:marBottom w:val="0"/>
      <w:divBdr>
        <w:top w:val="none" w:sz="0" w:space="0" w:color="auto"/>
        <w:left w:val="none" w:sz="0" w:space="0" w:color="auto"/>
        <w:bottom w:val="none" w:sz="0" w:space="0" w:color="auto"/>
        <w:right w:val="none" w:sz="0" w:space="0" w:color="auto"/>
      </w:divBdr>
    </w:div>
    <w:div w:id="196626910">
      <w:bodyDiv w:val="1"/>
      <w:marLeft w:val="0"/>
      <w:marRight w:val="0"/>
      <w:marTop w:val="0"/>
      <w:marBottom w:val="0"/>
      <w:divBdr>
        <w:top w:val="none" w:sz="0" w:space="0" w:color="auto"/>
        <w:left w:val="none" w:sz="0" w:space="0" w:color="auto"/>
        <w:bottom w:val="none" w:sz="0" w:space="0" w:color="auto"/>
        <w:right w:val="none" w:sz="0" w:space="0" w:color="auto"/>
      </w:divBdr>
    </w:div>
    <w:div w:id="210699293">
      <w:bodyDiv w:val="1"/>
      <w:marLeft w:val="0"/>
      <w:marRight w:val="0"/>
      <w:marTop w:val="0"/>
      <w:marBottom w:val="0"/>
      <w:divBdr>
        <w:top w:val="none" w:sz="0" w:space="0" w:color="auto"/>
        <w:left w:val="none" w:sz="0" w:space="0" w:color="auto"/>
        <w:bottom w:val="none" w:sz="0" w:space="0" w:color="auto"/>
        <w:right w:val="none" w:sz="0" w:space="0" w:color="auto"/>
      </w:divBdr>
    </w:div>
    <w:div w:id="270473062">
      <w:bodyDiv w:val="1"/>
      <w:marLeft w:val="0"/>
      <w:marRight w:val="0"/>
      <w:marTop w:val="0"/>
      <w:marBottom w:val="0"/>
      <w:divBdr>
        <w:top w:val="none" w:sz="0" w:space="0" w:color="auto"/>
        <w:left w:val="none" w:sz="0" w:space="0" w:color="auto"/>
        <w:bottom w:val="none" w:sz="0" w:space="0" w:color="auto"/>
        <w:right w:val="none" w:sz="0" w:space="0" w:color="auto"/>
      </w:divBdr>
    </w:div>
    <w:div w:id="290138790">
      <w:bodyDiv w:val="1"/>
      <w:marLeft w:val="0"/>
      <w:marRight w:val="0"/>
      <w:marTop w:val="0"/>
      <w:marBottom w:val="0"/>
      <w:divBdr>
        <w:top w:val="none" w:sz="0" w:space="0" w:color="auto"/>
        <w:left w:val="none" w:sz="0" w:space="0" w:color="auto"/>
        <w:bottom w:val="none" w:sz="0" w:space="0" w:color="auto"/>
        <w:right w:val="none" w:sz="0" w:space="0" w:color="auto"/>
      </w:divBdr>
    </w:div>
    <w:div w:id="311449000">
      <w:bodyDiv w:val="1"/>
      <w:marLeft w:val="0"/>
      <w:marRight w:val="0"/>
      <w:marTop w:val="0"/>
      <w:marBottom w:val="0"/>
      <w:divBdr>
        <w:top w:val="none" w:sz="0" w:space="0" w:color="auto"/>
        <w:left w:val="none" w:sz="0" w:space="0" w:color="auto"/>
        <w:bottom w:val="none" w:sz="0" w:space="0" w:color="auto"/>
        <w:right w:val="none" w:sz="0" w:space="0" w:color="auto"/>
      </w:divBdr>
    </w:div>
    <w:div w:id="314651194">
      <w:bodyDiv w:val="1"/>
      <w:marLeft w:val="0"/>
      <w:marRight w:val="0"/>
      <w:marTop w:val="0"/>
      <w:marBottom w:val="0"/>
      <w:divBdr>
        <w:top w:val="none" w:sz="0" w:space="0" w:color="auto"/>
        <w:left w:val="none" w:sz="0" w:space="0" w:color="auto"/>
        <w:bottom w:val="none" w:sz="0" w:space="0" w:color="auto"/>
        <w:right w:val="none" w:sz="0" w:space="0" w:color="auto"/>
      </w:divBdr>
    </w:div>
    <w:div w:id="315768684">
      <w:bodyDiv w:val="1"/>
      <w:marLeft w:val="0"/>
      <w:marRight w:val="0"/>
      <w:marTop w:val="0"/>
      <w:marBottom w:val="0"/>
      <w:divBdr>
        <w:top w:val="none" w:sz="0" w:space="0" w:color="auto"/>
        <w:left w:val="none" w:sz="0" w:space="0" w:color="auto"/>
        <w:bottom w:val="none" w:sz="0" w:space="0" w:color="auto"/>
        <w:right w:val="none" w:sz="0" w:space="0" w:color="auto"/>
      </w:divBdr>
    </w:div>
    <w:div w:id="320351413">
      <w:bodyDiv w:val="1"/>
      <w:marLeft w:val="0"/>
      <w:marRight w:val="0"/>
      <w:marTop w:val="0"/>
      <w:marBottom w:val="0"/>
      <w:divBdr>
        <w:top w:val="none" w:sz="0" w:space="0" w:color="auto"/>
        <w:left w:val="none" w:sz="0" w:space="0" w:color="auto"/>
        <w:bottom w:val="none" w:sz="0" w:space="0" w:color="auto"/>
        <w:right w:val="none" w:sz="0" w:space="0" w:color="auto"/>
      </w:divBdr>
    </w:div>
    <w:div w:id="326639476">
      <w:bodyDiv w:val="1"/>
      <w:marLeft w:val="0"/>
      <w:marRight w:val="0"/>
      <w:marTop w:val="0"/>
      <w:marBottom w:val="0"/>
      <w:divBdr>
        <w:top w:val="none" w:sz="0" w:space="0" w:color="auto"/>
        <w:left w:val="none" w:sz="0" w:space="0" w:color="auto"/>
        <w:bottom w:val="none" w:sz="0" w:space="0" w:color="auto"/>
        <w:right w:val="none" w:sz="0" w:space="0" w:color="auto"/>
      </w:divBdr>
    </w:div>
    <w:div w:id="340593159">
      <w:bodyDiv w:val="1"/>
      <w:marLeft w:val="0"/>
      <w:marRight w:val="0"/>
      <w:marTop w:val="0"/>
      <w:marBottom w:val="0"/>
      <w:divBdr>
        <w:top w:val="none" w:sz="0" w:space="0" w:color="auto"/>
        <w:left w:val="none" w:sz="0" w:space="0" w:color="auto"/>
        <w:bottom w:val="none" w:sz="0" w:space="0" w:color="auto"/>
        <w:right w:val="none" w:sz="0" w:space="0" w:color="auto"/>
      </w:divBdr>
    </w:div>
    <w:div w:id="342783238">
      <w:bodyDiv w:val="1"/>
      <w:marLeft w:val="0"/>
      <w:marRight w:val="0"/>
      <w:marTop w:val="0"/>
      <w:marBottom w:val="0"/>
      <w:divBdr>
        <w:top w:val="none" w:sz="0" w:space="0" w:color="auto"/>
        <w:left w:val="none" w:sz="0" w:space="0" w:color="auto"/>
        <w:bottom w:val="none" w:sz="0" w:space="0" w:color="auto"/>
        <w:right w:val="none" w:sz="0" w:space="0" w:color="auto"/>
      </w:divBdr>
    </w:div>
    <w:div w:id="352342919">
      <w:bodyDiv w:val="1"/>
      <w:marLeft w:val="0"/>
      <w:marRight w:val="0"/>
      <w:marTop w:val="0"/>
      <w:marBottom w:val="0"/>
      <w:divBdr>
        <w:top w:val="none" w:sz="0" w:space="0" w:color="auto"/>
        <w:left w:val="none" w:sz="0" w:space="0" w:color="auto"/>
        <w:bottom w:val="none" w:sz="0" w:space="0" w:color="auto"/>
        <w:right w:val="none" w:sz="0" w:space="0" w:color="auto"/>
      </w:divBdr>
    </w:div>
    <w:div w:id="365183812">
      <w:bodyDiv w:val="1"/>
      <w:marLeft w:val="0"/>
      <w:marRight w:val="0"/>
      <w:marTop w:val="0"/>
      <w:marBottom w:val="0"/>
      <w:divBdr>
        <w:top w:val="none" w:sz="0" w:space="0" w:color="auto"/>
        <w:left w:val="none" w:sz="0" w:space="0" w:color="auto"/>
        <w:bottom w:val="none" w:sz="0" w:space="0" w:color="auto"/>
        <w:right w:val="none" w:sz="0" w:space="0" w:color="auto"/>
      </w:divBdr>
    </w:div>
    <w:div w:id="369426996">
      <w:bodyDiv w:val="1"/>
      <w:marLeft w:val="0"/>
      <w:marRight w:val="0"/>
      <w:marTop w:val="0"/>
      <w:marBottom w:val="0"/>
      <w:divBdr>
        <w:top w:val="none" w:sz="0" w:space="0" w:color="auto"/>
        <w:left w:val="none" w:sz="0" w:space="0" w:color="auto"/>
        <w:bottom w:val="none" w:sz="0" w:space="0" w:color="auto"/>
        <w:right w:val="none" w:sz="0" w:space="0" w:color="auto"/>
      </w:divBdr>
    </w:div>
    <w:div w:id="374744163">
      <w:bodyDiv w:val="1"/>
      <w:marLeft w:val="0"/>
      <w:marRight w:val="0"/>
      <w:marTop w:val="0"/>
      <w:marBottom w:val="0"/>
      <w:divBdr>
        <w:top w:val="none" w:sz="0" w:space="0" w:color="auto"/>
        <w:left w:val="none" w:sz="0" w:space="0" w:color="auto"/>
        <w:bottom w:val="none" w:sz="0" w:space="0" w:color="auto"/>
        <w:right w:val="none" w:sz="0" w:space="0" w:color="auto"/>
      </w:divBdr>
    </w:div>
    <w:div w:id="382213247">
      <w:bodyDiv w:val="1"/>
      <w:marLeft w:val="0"/>
      <w:marRight w:val="0"/>
      <w:marTop w:val="0"/>
      <w:marBottom w:val="0"/>
      <w:divBdr>
        <w:top w:val="none" w:sz="0" w:space="0" w:color="auto"/>
        <w:left w:val="none" w:sz="0" w:space="0" w:color="auto"/>
        <w:bottom w:val="none" w:sz="0" w:space="0" w:color="auto"/>
        <w:right w:val="none" w:sz="0" w:space="0" w:color="auto"/>
      </w:divBdr>
    </w:div>
    <w:div w:id="385640525">
      <w:bodyDiv w:val="1"/>
      <w:marLeft w:val="0"/>
      <w:marRight w:val="0"/>
      <w:marTop w:val="0"/>
      <w:marBottom w:val="0"/>
      <w:divBdr>
        <w:top w:val="none" w:sz="0" w:space="0" w:color="auto"/>
        <w:left w:val="none" w:sz="0" w:space="0" w:color="auto"/>
        <w:bottom w:val="none" w:sz="0" w:space="0" w:color="auto"/>
        <w:right w:val="none" w:sz="0" w:space="0" w:color="auto"/>
      </w:divBdr>
    </w:div>
    <w:div w:id="413750284">
      <w:bodyDiv w:val="1"/>
      <w:marLeft w:val="0"/>
      <w:marRight w:val="0"/>
      <w:marTop w:val="0"/>
      <w:marBottom w:val="0"/>
      <w:divBdr>
        <w:top w:val="none" w:sz="0" w:space="0" w:color="auto"/>
        <w:left w:val="none" w:sz="0" w:space="0" w:color="auto"/>
        <w:bottom w:val="none" w:sz="0" w:space="0" w:color="auto"/>
        <w:right w:val="none" w:sz="0" w:space="0" w:color="auto"/>
      </w:divBdr>
    </w:div>
    <w:div w:id="413862947">
      <w:bodyDiv w:val="1"/>
      <w:marLeft w:val="0"/>
      <w:marRight w:val="0"/>
      <w:marTop w:val="0"/>
      <w:marBottom w:val="0"/>
      <w:divBdr>
        <w:top w:val="none" w:sz="0" w:space="0" w:color="auto"/>
        <w:left w:val="none" w:sz="0" w:space="0" w:color="auto"/>
        <w:bottom w:val="none" w:sz="0" w:space="0" w:color="auto"/>
        <w:right w:val="none" w:sz="0" w:space="0" w:color="auto"/>
      </w:divBdr>
    </w:div>
    <w:div w:id="416678500">
      <w:bodyDiv w:val="1"/>
      <w:marLeft w:val="0"/>
      <w:marRight w:val="0"/>
      <w:marTop w:val="0"/>
      <w:marBottom w:val="0"/>
      <w:divBdr>
        <w:top w:val="none" w:sz="0" w:space="0" w:color="auto"/>
        <w:left w:val="none" w:sz="0" w:space="0" w:color="auto"/>
        <w:bottom w:val="none" w:sz="0" w:space="0" w:color="auto"/>
        <w:right w:val="none" w:sz="0" w:space="0" w:color="auto"/>
      </w:divBdr>
    </w:div>
    <w:div w:id="434593841">
      <w:bodyDiv w:val="1"/>
      <w:marLeft w:val="0"/>
      <w:marRight w:val="0"/>
      <w:marTop w:val="0"/>
      <w:marBottom w:val="0"/>
      <w:divBdr>
        <w:top w:val="none" w:sz="0" w:space="0" w:color="auto"/>
        <w:left w:val="none" w:sz="0" w:space="0" w:color="auto"/>
        <w:bottom w:val="none" w:sz="0" w:space="0" w:color="auto"/>
        <w:right w:val="none" w:sz="0" w:space="0" w:color="auto"/>
      </w:divBdr>
    </w:div>
    <w:div w:id="434793352">
      <w:bodyDiv w:val="1"/>
      <w:marLeft w:val="0"/>
      <w:marRight w:val="0"/>
      <w:marTop w:val="0"/>
      <w:marBottom w:val="0"/>
      <w:divBdr>
        <w:top w:val="none" w:sz="0" w:space="0" w:color="auto"/>
        <w:left w:val="none" w:sz="0" w:space="0" w:color="auto"/>
        <w:bottom w:val="none" w:sz="0" w:space="0" w:color="auto"/>
        <w:right w:val="none" w:sz="0" w:space="0" w:color="auto"/>
      </w:divBdr>
    </w:div>
    <w:div w:id="435830354">
      <w:bodyDiv w:val="1"/>
      <w:marLeft w:val="0"/>
      <w:marRight w:val="0"/>
      <w:marTop w:val="0"/>
      <w:marBottom w:val="0"/>
      <w:divBdr>
        <w:top w:val="none" w:sz="0" w:space="0" w:color="auto"/>
        <w:left w:val="none" w:sz="0" w:space="0" w:color="auto"/>
        <w:bottom w:val="none" w:sz="0" w:space="0" w:color="auto"/>
        <w:right w:val="none" w:sz="0" w:space="0" w:color="auto"/>
      </w:divBdr>
    </w:div>
    <w:div w:id="437722455">
      <w:bodyDiv w:val="1"/>
      <w:marLeft w:val="0"/>
      <w:marRight w:val="0"/>
      <w:marTop w:val="0"/>
      <w:marBottom w:val="0"/>
      <w:divBdr>
        <w:top w:val="none" w:sz="0" w:space="0" w:color="auto"/>
        <w:left w:val="none" w:sz="0" w:space="0" w:color="auto"/>
        <w:bottom w:val="none" w:sz="0" w:space="0" w:color="auto"/>
        <w:right w:val="none" w:sz="0" w:space="0" w:color="auto"/>
      </w:divBdr>
    </w:div>
    <w:div w:id="447285892">
      <w:bodyDiv w:val="1"/>
      <w:marLeft w:val="0"/>
      <w:marRight w:val="0"/>
      <w:marTop w:val="0"/>
      <w:marBottom w:val="0"/>
      <w:divBdr>
        <w:top w:val="none" w:sz="0" w:space="0" w:color="auto"/>
        <w:left w:val="none" w:sz="0" w:space="0" w:color="auto"/>
        <w:bottom w:val="none" w:sz="0" w:space="0" w:color="auto"/>
        <w:right w:val="none" w:sz="0" w:space="0" w:color="auto"/>
      </w:divBdr>
    </w:div>
    <w:div w:id="448858575">
      <w:bodyDiv w:val="1"/>
      <w:marLeft w:val="0"/>
      <w:marRight w:val="0"/>
      <w:marTop w:val="0"/>
      <w:marBottom w:val="0"/>
      <w:divBdr>
        <w:top w:val="none" w:sz="0" w:space="0" w:color="auto"/>
        <w:left w:val="none" w:sz="0" w:space="0" w:color="auto"/>
        <w:bottom w:val="none" w:sz="0" w:space="0" w:color="auto"/>
        <w:right w:val="none" w:sz="0" w:space="0" w:color="auto"/>
      </w:divBdr>
    </w:div>
    <w:div w:id="451095545">
      <w:bodyDiv w:val="1"/>
      <w:marLeft w:val="0"/>
      <w:marRight w:val="0"/>
      <w:marTop w:val="0"/>
      <w:marBottom w:val="0"/>
      <w:divBdr>
        <w:top w:val="none" w:sz="0" w:space="0" w:color="auto"/>
        <w:left w:val="none" w:sz="0" w:space="0" w:color="auto"/>
        <w:bottom w:val="none" w:sz="0" w:space="0" w:color="auto"/>
        <w:right w:val="none" w:sz="0" w:space="0" w:color="auto"/>
      </w:divBdr>
    </w:div>
    <w:div w:id="462235470">
      <w:bodyDiv w:val="1"/>
      <w:marLeft w:val="0"/>
      <w:marRight w:val="0"/>
      <w:marTop w:val="0"/>
      <w:marBottom w:val="0"/>
      <w:divBdr>
        <w:top w:val="none" w:sz="0" w:space="0" w:color="auto"/>
        <w:left w:val="none" w:sz="0" w:space="0" w:color="auto"/>
        <w:bottom w:val="none" w:sz="0" w:space="0" w:color="auto"/>
        <w:right w:val="none" w:sz="0" w:space="0" w:color="auto"/>
      </w:divBdr>
    </w:div>
    <w:div w:id="480082132">
      <w:bodyDiv w:val="1"/>
      <w:marLeft w:val="0"/>
      <w:marRight w:val="0"/>
      <w:marTop w:val="0"/>
      <w:marBottom w:val="0"/>
      <w:divBdr>
        <w:top w:val="none" w:sz="0" w:space="0" w:color="auto"/>
        <w:left w:val="none" w:sz="0" w:space="0" w:color="auto"/>
        <w:bottom w:val="none" w:sz="0" w:space="0" w:color="auto"/>
        <w:right w:val="none" w:sz="0" w:space="0" w:color="auto"/>
      </w:divBdr>
    </w:div>
    <w:div w:id="485586114">
      <w:bodyDiv w:val="1"/>
      <w:marLeft w:val="0"/>
      <w:marRight w:val="0"/>
      <w:marTop w:val="0"/>
      <w:marBottom w:val="0"/>
      <w:divBdr>
        <w:top w:val="none" w:sz="0" w:space="0" w:color="auto"/>
        <w:left w:val="none" w:sz="0" w:space="0" w:color="auto"/>
        <w:bottom w:val="none" w:sz="0" w:space="0" w:color="auto"/>
        <w:right w:val="none" w:sz="0" w:space="0" w:color="auto"/>
      </w:divBdr>
    </w:div>
    <w:div w:id="495341808">
      <w:bodyDiv w:val="1"/>
      <w:marLeft w:val="0"/>
      <w:marRight w:val="0"/>
      <w:marTop w:val="0"/>
      <w:marBottom w:val="0"/>
      <w:divBdr>
        <w:top w:val="none" w:sz="0" w:space="0" w:color="auto"/>
        <w:left w:val="none" w:sz="0" w:space="0" w:color="auto"/>
        <w:bottom w:val="none" w:sz="0" w:space="0" w:color="auto"/>
        <w:right w:val="none" w:sz="0" w:space="0" w:color="auto"/>
      </w:divBdr>
    </w:div>
    <w:div w:id="509298565">
      <w:bodyDiv w:val="1"/>
      <w:marLeft w:val="0"/>
      <w:marRight w:val="0"/>
      <w:marTop w:val="0"/>
      <w:marBottom w:val="0"/>
      <w:divBdr>
        <w:top w:val="none" w:sz="0" w:space="0" w:color="auto"/>
        <w:left w:val="none" w:sz="0" w:space="0" w:color="auto"/>
        <w:bottom w:val="none" w:sz="0" w:space="0" w:color="auto"/>
        <w:right w:val="none" w:sz="0" w:space="0" w:color="auto"/>
      </w:divBdr>
    </w:div>
    <w:div w:id="532428119">
      <w:bodyDiv w:val="1"/>
      <w:marLeft w:val="0"/>
      <w:marRight w:val="0"/>
      <w:marTop w:val="0"/>
      <w:marBottom w:val="0"/>
      <w:divBdr>
        <w:top w:val="none" w:sz="0" w:space="0" w:color="auto"/>
        <w:left w:val="none" w:sz="0" w:space="0" w:color="auto"/>
        <w:bottom w:val="none" w:sz="0" w:space="0" w:color="auto"/>
        <w:right w:val="none" w:sz="0" w:space="0" w:color="auto"/>
      </w:divBdr>
    </w:div>
    <w:div w:id="535580887">
      <w:bodyDiv w:val="1"/>
      <w:marLeft w:val="0"/>
      <w:marRight w:val="0"/>
      <w:marTop w:val="0"/>
      <w:marBottom w:val="0"/>
      <w:divBdr>
        <w:top w:val="none" w:sz="0" w:space="0" w:color="auto"/>
        <w:left w:val="none" w:sz="0" w:space="0" w:color="auto"/>
        <w:bottom w:val="none" w:sz="0" w:space="0" w:color="auto"/>
        <w:right w:val="none" w:sz="0" w:space="0" w:color="auto"/>
      </w:divBdr>
    </w:div>
    <w:div w:id="548103952">
      <w:bodyDiv w:val="1"/>
      <w:marLeft w:val="0"/>
      <w:marRight w:val="0"/>
      <w:marTop w:val="0"/>
      <w:marBottom w:val="0"/>
      <w:divBdr>
        <w:top w:val="none" w:sz="0" w:space="0" w:color="auto"/>
        <w:left w:val="none" w:sz="0" w:space="0" w:color="auto"/>
        <w:bottom w:val="none" w:sz="0" w:space="0" w:color="auto"/>
        <w:right w:val="none" w:sz="0" w:space="0" w:color="auto"/>
      </w:divBdr>
    </w:div>
    <w:div w:id="554314691">
      <w:bodyDiv w:val="1"/>
      <w:marLeft w:val="0"/>
      <w:marRight w:val="0"/>
      <w:marTop w:val="0"/>
      <w:marBottom w:val="0"/>
      <w:divBdr>
        <w:top w:val="none" w:sz="0" w:space="0" w:color="auto"/>
        <w:left w:val="none" w:sz="0" w:space="0" w:color="auto"/>
        <w:bottom w:val="none" w:sz="0" w:space="0" w:color="auto"/>
        <w:right w:val="none" w:sz="0" w:space="0" w:color="auto"/>
      </w:divBdr>
    </w:div>
    <w:div w:id="555701475">
      <w:bodyDiv w:val="1"/>
      <w:marLeft w:val="0"/>
      <w:marRight w:val="0"/>
      <w:marTop w:val="0"/>
      <w:marBottom w:val="0"/>
      <w:divBdr>
        <w:top w:val="none" w:sz="0" w:space="0" w:color="auto"/>
        <w:left w:val="none" w:sz="0" w:space="0" w:color="auto"/>
        <w:bottom w:val="none" w:sz="0" w:space="0" w:color="auto"/>
        <w:right w:val="none" w:sz="0" w:space="0" w:color="auto"/>
      </w:divBdr>
    </w:div>
    <w:div w:id="567152594">
      <w:bodyDiv w:val="1"/>
      <w:marLeft w:val="0"/>
      <w:marRight w:val="0"/>
      <w:marTop w:val="0"/>
      <w:marBottom w:val="0"/>
      <w:divBdr>
        <w:top w:val="none" w:sz="0" w:space="0" w:color="auto"/>
        <w:left w:val="none" w:sz="0" w:space="0" w:color="auto"/>
        <w:bottom w:val="none" w:sz="0" w:space="0" w:color="auto"/>
        <w:right w:val="none" w:sz="0" w:space="0" w:color="auto"/>
      </w:divBdr>
    </w:div>
    <w:div w:id="577403013">
      <w:bodyDiv w:val="1"/>
      <w:marLeft w:val="0"/>
      <w:marRight w:val="0"/>
      <w:marTop w:val="0"/>
      <w:marBottom w:val="0"/>
      <w:divBdr>
        <w:top w:val="none" w:sz="0" w:space="0" w:color="auto"/>
        <w:left w:val="none" w:sz="0" w:space="0" w:color="auto"/>
        <w:bottom w:val="none" w:sz="0" w:space="0" w:color="auto"/>
        <w:right w:val="none" w:sz="0" w:space="0" w:color="auto"/>
      </w:divBdr>
    </w:div>
    <w:div w:id="578901270">
      <w:bodyDiv w:val="1"/>
      <w:marLeft w:val="0"/>
      <w:marRight w:val="0"/>
      <w:marTop w:val="0"/>
      <w:marBottom w:val="0"/>
      <w:divBdr>
        <w:top w:val="none" w:sz="0" w:space="0" w:color="auto"/>
        <w:left w:val="none" w:sz="0" w:space="0" w:color="auto"/>
        <w:bottom w:val="none" w:sz="0" w:space="0" w:color="auto"/>
        <w:right w:val="none" w:sz="0" w:space="0" w:color="auto"/>
      </w:divBdr>
    </w:div>
    <w:div w:id="585266496">
      <w:bodyDiv w:val="1"/>
      <w:marLeft w:val="0"/>
      <w:marRight w:val="0"/>
      <w:marTop w:val="0"/>
      <w:marBottom w:val="0"/>
      <w:divBdr>
        <w:top w:val="none" w:sz="0" w:space="0" w:color="auto"/>
        <w:left w:val="none" w:sz="0" w:space="0" w:color="auto"/>
        <w:bottom w:val="none" w:sz="0" w:space="0" w:color="auto"/>
        <w:right w:val="none" w:sz="0" w:space="0" w:color="auto"/>
      </w:divBdr>
    </w:div>
    <w:div w:id="590359760">
      <w:bodyDiv w:val="1"/>
      <w:marLeft w:val="0"/>
      <w:marRight w:val="0"/>
      <w:marTop w:val="0"/>
      <w:marBottom w:val="0"/>
      <w:divBdr>
        <w:top w:val="none" w:sz="0" w:space="0" w:color="auto"/>
        <w:left w:val="none" w:sz="0" w:space="0" w:color="auto"/>
        <w:bottom w:val="none" w:sz="0" w:space="0" w:color="auto"/>
        <w:right w:val="none" w:sz="0" w:space="0" w:color="auto"/>
      </w:divBdr>
    </w:div>
    <w:div w:id="591478196">
      <w:bodyDiv w:val="1"/>
      <w:marLeft w:val="0"/>
      <w:marRight w:val="0"/>
      <w:marTop w:val="0"/>
      <w:marBottom w:val="0"/>
      <w:divBdr>
        <w:top w:val="none" w:sz="0" w:space="0" w:color="auto"/>
        <w:left w:val="none" w:sz="0" w:space="0" w:color="auto"/>
        <w:bottom w:val="none" w:sz="0" w:space="0" w:color="auto"/>
        <w:right w:val="none" w:sz="0" w:space="0" w:color="auto"/>
      </w:divBdr>
    </w:div>
    <w:div w:id="601189925">
      <w:bodyDiv w:val="1"/>
      <w:marLeft w:val="0"/>
      <w:marRight w:val="0"/>
      <w:marTop w:val="0"/>
      <w:marBottom w:val="0"/>
      <w:divBdr>
        <w:top w:val="none" w:sz="0" w:space="0" w:color="auto"/>
        <w:left w:val="none" w:sz="0" w:space="0" w:color="auto"/>
        <w:bottom w:val="none" w:sz="0" w:space="0" w:color="auto"/>
        <w:right w:val="none" w:sz="0" w:space="0" w:color="auto"/>
      </w:divBdr>
    </w:div>
    <w:div w:id="605314363">
      <w:bodyDiv w:val="1"/>
      <w:marLeft w:val="0"/>
      <w:marRight w:val="0"/>
      <w:marTop w:val="0"/>
      <w:marBottom w:val="0"/>
      <w:divBdr>
        <w:top w:val="none" w:sz="0" w:space="0" w:color="auto"/>
        <w:left w:val="none" w:sz="0" w:space="0" w:color="auto"/>
        <w:bottom w:val="none" w:sz="0" w:space="0" w:color="auto"/>
        <w:right w:val="none" w:sz="0" w:space="0" w:color="auto"/>
      </w:divBdr>
    </w:div>
    <w:div w:id="635795190">
      <w:bodyDiv w:val="1"/>
      <w:marLeft w:val="0"/>
      <w:marRight w:val="0"/>
      <w:marTop w:val="0"/>
      <w:marBottom w:val="0"/>
      <w:divBdr>
        <w:top w:val="none" w:sz="0" w:space="0" w:color="auto"/>
        <w:left w:val="none" w:sz="0" w:space="0" w:color="auto"/>
        <w:bottom w:val="none" w:sz="0" w:space="0" w:color="auto"/>
        <w:right w:val="none" w:sz="0" w:space="0" w:color="auto"/>
      </w:divBdr>
    </w:div>
    <w:div w:id="644508892">
      <w:bodyDiv w:val="1"/>
      <w:marLeft w:val="0"/>
      <w:marRight w:val="0"/>
      <w:marTop w:val="0"/>
      <w:marBottom w:val="0"/>
      <w:divBdr>
        <w:top w:val="none" w:sz="0" w:space="0" w:color="auto"/>
        <w:left w:val="none" w:sz="0" w:space="0" w:color="auto"/>
        <w:bottom w:val="none" w:sz="0" w:space="0" w:color="auto"/>
        <w:right w:val="none" w:sz="0" w:space="0" w:color="auto"/>
      </w:divBdr>
    </w:div>
    <w:div w:id="650985361">
      <w:bodyDiv w:val="1"/>
      <w:marLeft w:val="0"/>
      <w:marRight w:val="0"/>
      <w:marTop w:val="0"/>
      <w:marBottom w:val="0"/>
      <w:divBdr>
        <w:top w:val="none" w:sz="0" w:space="0" w:color="auto"/>
        <w:left w:val="none" w:sz="0" w:space="0" w:color="auto"/>
        <w:bottom w:val="none" w:sz="0" w:space="0" w:color="auto"/>
        <w:right w:val="none" w:sz="0" w:space="0" w:color="auto"/>
      </w:divBdr>
    </w:div>
    <w:div w:id="669647610">
      <w:bodyDiv w:val="1"/>
      <w:marLeft w:val="0"/>
      <w:marRight w:val="0"/>
      <w:marTop w:val="0"/>
      <w:marBottom w:val="0"/>
      <w:divBdr>
        <w:top w:val="none" w:sz="0" w:space="0" w:color="auto"/>
        <w:left w:val="none" w:sz="0" w:space="0" w:color="auto"/>
        <w:bottom w:val="none" w:sz="0" w:space="0" w:color="auto"/>
        <w:right w:val="none" w:sz="0" w:space="0" w:color="auto"/>
      </w:divBdr>
    </w:div>
    <w:div w:id="685599910">
      <w:bodyDiv w:val="1"/>
      <w:marLeft w:val="0"/>
      <w:marRight w:val="0"/>
      <w:marTop w:val="0"/>
      <w:marBottom w:val="0"/>
      <w:divBdr>
        <w:top w:val="none" w:sz="0" w:space="0" w:color="auto"/>
        <w:left w:val="none" w:sz="0" w:space="0" w:color="auto"/>
        <w:bottom w:val="none" w:sz="0" w:space="0" w:color="auto"/>
        <w:right w:val="none" w:sz="0" w:space="0" w:color="auto"/>
      </w:divBdr>
    </w:div>
    <w:div w:id="686567412">
      <w:bodyDiv w:val="1"/>
      <w:marLeft w:val="0"/>
      <w:marRight w:val="0"/>
      <w:marTop w:val="0"/>
      <w:marBottom w:val="0"/>
      <w:divBdr>
        <w:top w:val="none" w:sz="0" w:space="0" w:color="auto"/>
        <w:left w:val="none" w:sz="0" w:space="0" w:color="auto"/>
        <w:bottom w:val="none" w:sz="0" w:space="0" w:color="auto"/>
        <w:right w:val="none" w:sz="0" w:space="0" w:color="auto"/>
      </w:divBdr>
    </w:div>
    <w:div w:id="692191530">
      <w:bodyDiv w:val="1"/>
      <w:marLeft w:val="0"/>
      <w:marRight w:val="0"/>
      <w:marTop w:val="0"/>
      <w:marBottom w:val="0"/>
      <w:divBdr>
        <w:top w:val="none" w:sz="0" w:space="0" w:color="auto"/>
        <w:left w:val="none" w:sz="0" w:space="0" w:color="auto"/>
        <w:bottom w:val="none" w:sz="0" w:space="0" w:color="auto"/>
        <w:right w:val="none" w:sz="0" w:space="0" w:color="auto"/>
      </w:divBdr>
    </w:div>
    <w:div w:id="697775393">
      <w:bodyDiv w:val="1"/>
      <w:marLeft w:val="0"/>
      <w:marRight w:val="0"/>
      <w:marTop w:val="0"/>
      <w:marBottom w:val="0"/>
      <w:divBdr>
        <w:top w:val="none" w:sz="0" w:space="0" w:color="auto"/>
        <w:left w:val="none" w:sz="0" w:space="0" w:color="auto"/>
        <w:bottom w:val="none" w:sz="0" w:space="0" w:color="auto"/>
        <w:right w:val="none" w:sz="0" w:space="0" w:color="auto"/>
      </w:divBdr>
    </w:div>
    <w:div w:id="698746885">
      <w:bodyDiv w:val="1"/>
      <w:marLeft w:val="0"/>
      <w:marRight w:val="0"/>
      <w:marTop w:val="0"/>
      <w:marBottom w:val="0"/>
      <w:divBdr>
        <w:top w:val="none" w:sz="0" w:space="0" w:color="auto"/>
        <w:left w:val="none" w:sz="0" w:space="0" w:color="auto"/>
        <w:bottom w:val="none" w:sz="0" w:space="0" w:color="auto"/>
        <w:right w:val="none" w:sz="0" w:space="0" w:color="auto"/>
      </w:divBdr>
    </w:div>
    <w:div w:id="704872378">
      <w:bodyDiv w:val="1"/>
      <w:marLeft w:val="0"/>
      <w:marRight w:val="0"/>
      <w:marTop w:val="0"/>
      <w:marBottom w:val="0"/>
      <w:divBdr>
        <w:top w:val="none" w:sz="0" w:space="0" w:color="auto"/>
        <w:left w:val="none" w:sz="0" w:space="0" w:color="auto"/>
        <w:bottom w:val="none" w:sz="0" w:space="0" w:color="auto"/>
        <w:right w:val="none" w:sz="0" w:space="0" w:color="auto"/>
      </w:divBdr>
    </w:div>
    <w:div w:id="710108112">
      <w:bodyDiv w:val="1"/>
      <w:marLeft w:val="0"/>
      <w:marRight w:val="0"/>
      <w:marTop w:val="0"/>
      <w:marBottom w:val="0"/>
      <w:divBdr>
        <w:top w:val="none" w:sz="0" w:space="0" w:color="auto"/>
        <w:left w:val="none" w:sz="0" w:space="0" w:color="auto"/>
        <w:bottom w:val="none" w:sz="0" w:space="0" w:color="auto"/>
        <w:right w:val="none" w:sz="0" w:space="0" w:color="auto"/>
      </w:divBdr>
    </w:div>
    <w:div w:id="717125819">
      <w:bodyDiv w:val="1"/>
      <w:marLeft w:val="0"/>
      <w:marRight w:val="0"/>
      <w:marTop w:val="0"/>
      <w:marBottom w:val="0"/>
      <w:divBdr>
        <w:top w:val="none" w:sz="0" w:space="0" w:color="auto"/>
        <w:left w:val="none" w:sz="0" w:space="0" w:color="auto"/>
        <w:bottom w:val="none" w:sz="0" w:space="0" w:color="auto"/>
        <w:right w:val="none" w:sz="0" w:space="0" w:color="auto"/>
      </w:divBdr>
    </w:div>
    <w:div w:id="731925854">
      <w:bodyDiv w:val="1"/>
      <w:marLeft w:val="0"/>
      <w:marRight w:val="0"/>
      <w:marTop w:val="0"/>
      <w:marBottom w:val="0"/>
      <w:divBdr>
        <w:top w:val="none" w:sz="0" w:space="0" w:color="auto"/>
        <w:left w:val="none" w:sz="0" w:space="0" w:color="auto"/>
        <w:bottom w:val="none" w:sz="0" w:space="0" w:color="auto"/>
        <w:right w:val="none" w:sz="0" w:space="0" w:color="auto"/>
      </w:divBdr>
    </w:div>
    <w:div w:id="736632718">
      <w:bodyDiv w:val="1"/>
      <w:marLeft w:val="0"/>
      <w:marRight w:val="0"/>
      <w:marTop w:val="0"/>
      <w:marBottom w:val="0"/>
      <w:divBdr>
        <w:top w:val="none" w:sz="0" w:space="0" w:color="auto"/>
        <w:left w:val="none" w:sz="0" w:space="0" w:color="auto"/>
        <w:bottom w:val="none" w:sz="0" w:space="0" w:color="auto"/>
        <w:right w:val="none" w:sz="0" w:space="0" w:color="auto"/>
      </w:divBdr>
    </w:div>
    <w:div w:id="748767991">
      <w:bodyDiv w:val="1"/>
      <w:marLeft w:val="0"/>
      <w:marRight w:val="0"/>
      <w:marTop w:val="0"/>
      <w:marBottom w:val="0"/>
      <w:divBdr>
        <w:top w:val="none" w:sz="0" w:space="0" w:color="auto"/>
        <w:left w:val="none" w:sz="0" w:space="0" w:color="auto"/>
        <w:bottom w:val="none" w:sz="0" w:space="0" w:color="auto"/>
        <w:right w:val="none" w:sz="0" w:space="0" w:color="auto"/>
      </w:divBdr>
    </w:div>
    <w:div w:id="783615268">
      <w:bodyDiv w:val="1"/>
      <w:marLeft w:val="0"/>
      <w:marRight w:val="0"/>
      <w:marTop w:val="0"/>
      <w:marBottom w:val="0"/>
      <w:divBdr>
        <w:top w:val="none" w:sz="0" w:space="0" w:color="auto"/>
        <w:left w:val="none" w:sz="0" w:space="0" w:color="auto"/>
        <w:bottom w:val="none" w:sz="0" w:space="0" w:color="auto"/>
        <w:right w:val="none" w:sz="0" w:space="0" w:color="auto"/>
      </w:divBdr>
    </w:div>
    <w:div w:id="783697106">
      <w:bodyDiv w:val="1"/>
      <w:marLeft w:val="0"/>
      <w:marRight w:val="0"/>
      <w:marTop w:val="0"/>
      <w:marBottom w:val="0"/>
      <w:divBdr>
        <w:top w:val="none" w:sz="0" w:space="0" w:color="auto"/>
        <w:left w:val="none" w:sz="0" w:space="0" w:color="auto"/>
        <w:bottom w:val="none" w:sz="0" w:space="0" w:color="auto"/>
        <w:right w:val="none" w:sz="0" w:space="0" w:color="auto"/>
      </w:divBdr>
    </w:div>
    <w:div w:id="785546650">
      <w:bodyDiv w:val="1"/>
      <w:marLeft w:val="0"/>
      <w:marRight w:val="0"/>
      <w:marTop w:val="0"/>
      <w:marBottom w:val="0"/>
      <w:divBdr>
        <w:top w:val="none" w:sz="0" w:space="0" w:color="auto"/>
        <w:left w:val="none" w:sz="0" w:space="0" w:color="auto"/>
        <w:bottom w:val="none" w:sz="0" w:space="0" w:color="auto"/>
        <w:right w:val="none" w:sz="0" w:space="0" w:color="auto"/>
      </w:divBdr>
    </w:div>
    <w:div w:id="790823532">
      <w:bodyDiv w:val="1"/>
      <w:marLeft w:val="0"/>
      <w:marRight w:val="0"/>
      <w:marTop w:val="0"/>
      <w:marBottom w:val="0"/>
      <w:divBdr>
        <w:top w:val="none" w:sz="0" w:space="0" w:color="auto"/>
        <w:left w:val="none" w:sz="0" w:space="0" w:color="auto"/>
        <w:bottom w:val="none" w:sz="0" w:space="0" w:color="auto"/>
        <w:right w:val="none" w:sz="0" w:space="0" w:color="auto"/>
      </w:divBdr>
    </w:div>
    <w:div w:id="791442373">
      <w:bodyDiv w:val="1"/>
      <w:marLeft w:val="0"/>
      <w:marRight w:val="0"/>
      <w:marTop w:val="0"/>
      <w:marBottom w:val="0"/>
      <w:divBdr>
        <w:top w:val="none" w:sz="0" w:space="0" w:color="auto"/>
        <w:left w:val="none" w:sz="0" w:space="0" w:color="auto"/>
        <w:bottom w:val="none" w:sz="0" w:space="0" w:color="auto"/>
        <w:right w:val="none" w:sz="0" w:space="0" w:color="auto"/>
      </w:divBdr>
    </w:div>
    <w:div w:id="794374582">
      <w:bodyDiv w:val="1"/>
      <w:marLeft w:val="0"/>
      <w:marRight w:val="0"/>
      <w:marTop w:val="0"/>
      <w:marBottom w:val="0"/>
      <w:divBdr>
        <w:top w:val="none" w:sz="0" w:space="0" w:color="auto"/>
        <w:left w:val="none" w:sz="0" w:space="0" w:color="auto"/>
        <w:bottom w:val="none" w:sz="0" w:space="0" w:color="auto"/>
        <w:right w:val="none" w:sz="0" w:space="0" w:color="auto"/>
      </w:divBdr>
    </w:div>
    <w:div w:id="810945532">
      <w:bodyDiv w:val="1"/>
      <w:marLeft w:val="0"/>
      <w:marRight w:val="0"/>
      <w:marTop w:val="0"/>
      <w:marBottom w:val="0"/>
      <w:divBdr>
        <w:top w:val="none" w:sz="0" w:space="0" w:color="auto"/>
        <w:left w:val="none" w:sz="0" w:space="0" w:color="auto"/>
        <w:bottom w:val="none" w:sz="0" w:space="0" w:color="auto"/>
        <w:right w:val="none" w:sz="0" w:space="0" w:color="auto"/>
      </w:divBdr>
    </w:div>
    <w:div w:id="870804307">
      <w:bodyDiv w:val="1"/>
      <w:marLeft w:val="0"/>
      <w:marRight w:val="0"/>
      <w:marTop w:val="0"/>
      <w:marBottom w:val="0"/>
      <w:divBdr>
        <w:top w:val="none" w:sz="0" w:space="0" w:color="auto"/>
        <w:left w:val="none" w:sz="0" w:space="0" w:color="auto"/>
        <w:bottom w:val="none" w:sz="0" w:space="0" w:color="auto"/>
        <w:right w:val="none" w:sz="0" w:space="0" w:color="auto"/>
      </w:divBdr>
    </w:div>
    <w:div w:id="885142616">
      <w:bodyDiv w:val="1"/>
      <w:marLeft w:val="0"/>
      <w:marRight w:val="0"/>
      <w:marTop w:val="0"/>
      <w:marBottom w:val="0"/>
      <w:divBdr>
        <w:top w:val="none" w:sz="0" w:space="0" w:color="auto"/>
        <w:left w:val="none" w:sz="0" w:space="0" w:color="auto"/>
        <w:bottom w:val="none" w:sz="0" w:space="0" w:color="auto"/>
        <w:right w:val="none" w:sz="0" w:space="0" w:color="auto"/>
      </w:divBdr>
    </w:div>
    <w:div w:id="897472067">
      <w:bodyDiv w:val="1"/>
      <w:marLeft w:val="0"/>
      <w:marRight w:val="0"/>
      <w:marTop w:val="0"/>
      <w:marBottom w:val="0"/>
      <w:divBdr>
        <w:top w:val="none" w:sz="0" w:space="0" w:color="auto"/>
        <w:left w:val="none" w:sz="0" w:space="0" w:color="auto"/>
        <w:bottom w:val="none" w:sz="0" w:space="0" w:color="auto"/>
        <w:right w:val="none" w:sz="0" w:space="0" w:color="auto"/>
      </w:divBdr>
    </w:div>
    <w:div w:id="902528581">
      <w:bodyDiv w:val="1"/>
      <w:marLeft w:val="0"/>
      <w:marRight w:val="0"/>
      <w:marTop w:val="0"/>
      <w:marBottom w:val="0"/>
      <w:divBdr>
        <w:top w:val="none" w:sz="0" w:space="0" w:color="auto"/>
        <w:left w:val="none" w:sz="0" w:space="0" w:color="auto"/>
        <w:bottom w:val="none" w:sz="0" w:space="0" w:color="auto"/>
        <w:right w:val="none" w:sz="0" w:space="0" w:color="auto"/>
      </w:divBdr>
    </w:div>
    <w:div w:id="928083396">
      <w:bodyDiv w:val="1"/>
      <w:marLeft w:val="0"/>
      <w:marRight w:val="0"/>
      <w:marTop w:val="0"/>
      <w:marBottom w:val="0"/>
      <w:divBdr>
        <w:top w:val="none" w:sz="0" w:space="0" w:color="auto"/>
        <w:left w:val="none" w:sz="0" w:space="0" w:color="auto"/>
        <w:bottom w:val="none" w:sz="0" w:space="0" w:color="auto"/>
        <w:right w:val="none" w:sz="0" w:space="0" w:color="auto"/>
      </w:divBdr>
    </w:div>
    <w:div w:id="937517305">
      <w:bodyDiv w:val="1"/>
      <w:marLeft w:val="0"/>
      <w:marRight w:val="0"/>
      <w:marTop w:val="0"/>
      <w:marBottom w:val="0"/>
      <w:divBdr>
        <w:top w:val="none" w:sz="0" w:space="0" w:color="auto"/>
        <w:left w:val="none" w:sz="0" w:space="0" w:color="auto"/>
        <w:bottom w:val="none" w:sz="0" w:space="0" w:color="auto"/>
        <w:right w:val="none" w:sz="0" w:space="0" w:color="auto"/>
      </w:divBdr>
    </w:div>
    <w:div w:id="941110971">
      <w:bodyDiv w:val="1"/>
      <w:marLeft w:val="0"/>
      <w:marRight w:val="0"/>
      <w:marTop w:val="0"/>
      <w:marBottom w:val="0"/>
      <w:divBdr>
        <w:top w:val="none" w:sz="0" w:space="0" w:color="auto"/>
        <w:left w:val="none" w:sz="0" w:space="0" w:color="auto"/>
        <w:bottom w:val="none" w:sz="0" w:space="0" w:color="auto"/>
        <w:right w:val="none" w:sz="0" w:space="0" w:color="auto"/>
      </w:divBdr>
    </w:div>
    <w:div w:id="947390480">
      <w:bodyDiv w:val="1"/>
      <w:marLeft w:val="0"/>
      <w:marRight w:val="0"/>
      <w:marTop w:val="0"/>
      <w:marBottom w:val="0"/>
      <w:divBdr>
        <w:top w:val="none" w:sz="0" w:space="0" w:color="auto"/>
        <w:left w:val="none" w:sz="0" w:space="0" w:color="auto"/>
        <w:bottom w:val="none" w:sz="0" w:space="0" w:color="auto"/>
        <w:right w:val="none" w:sz="0" w:space="0" w:color="auto"/>
      </w:divBdr>
    </w:div>
    <w:div w:id="989017102">
      <w:bodyDiv w:val="1"/>
      <w:marLeft w:val="0"/>
      <w:marRight w:val="0"/>
      <w:marTop w:val="0"/>
      <w:marBottom w:val="0"/>
      <w:divBdr>
        <w:top w:val="none" w:sz="0" w:space="0" w:color="auto"/>
        <w:left w:val="none" w:sz="0" w:space="0" w:color="auto"/>
        <w:bottom w:val="none" w:sz="0" w:space="0" w:color="auto"/>
        <w:right w:val="none" w:sz="0" w:space="0" w:color="auto"/>
      </w:divBdr>
    </w:div>
    <w:div w:id="995492188">
      <w:bodyDiv w:val="1"/>
      <w:marLeft w:val="0"/>
      <w:marRight w:val="0"/>
      <w:marTop w:val="0"/>
      <w:marBottom w:val="0"/>
      <w:divBdr>
        <w:top w:val="none" w:sz="0" w:space="0" w:color="auto"/>
        <w:left w:val="none" w:sz="0" w:space="0" w:color="auto"/>
        <w:bottom w:val="none" w:sz="0" w:space="0" w:color="auto"/>
        <w:right w:val="none" w:sz="0" w:space="0" w:color="auto"/>
      </w:divBdr>
    </w:div>
    <w:div w:id="1020208029">
      <w:bodyDiv w:val="1"/>
      <w:marLeft w:val="0"/>
      <w:marRight w:val="0"/>
      <w:marTop w:val="0"/>
      <w:marBottom w:val="0"/>
      <w:divBdr>
        <w:top w:val="none" w:sz="0" w:space="0" w:color="auto"/>
        <w:left w:val="none" w:sz="0" w:space="0" w:color="auto"/>
        <w:bottom w:val="none" w:sz="0" w:space="0" w:color="auto"/>
        <w:right w:val="none" w:sz="0" w:space="0" w:color="auto"/>
      </w:divBdr>
    </w:div>
    <w:div w:id="1053457893">
      <w:bodyDiv w:val="1"/>
      <w:marLeft w:val="0"/>
      <w:marRight w:val="0"/>
      <w:marTop w:val="0"/>
      <w:marBottom w:val="0"/>
      <w:divBdr>
        <w:top w:val="none" w:sz="0" w:space="0" w:color="auto"/>
        <w:left w:val="none" w:sz="0" w:space="0" w:color="auto"/>
        <w:bottom w:val="none" w:sz="0" w:space="0" w:color="auto"/>
        <w:right w:val="none" w:sz="0" w:space="0" w:color="auto"/>
      </w:divBdr>
    </w:div>
    <w:div w:id="1060129721">
      <w:bodyDiv w:val="1"/>
      <w:marLeft w:val="0"/>
      <w:marRight w:val="0"/>
      <w:marTop w:val="0"/>
      <w:marBottom w:val="0"/>
      <w:divBdr>
        <w:top w:val="none" w:sz="0" w:space="0" w:color="auto"/>
        <w:left w:val="none" w:sz="0" w:space="0" w:color="auto"/>
        <w:bottom w:val="none" w:sz="0" w:space="0" w:color="auto"/>
        <w:right w:val="none" w:sz="0" w:space="0" w:color="auto"/>
      </w:divBdr>
    </w:div>
    <w:div w:id="1062141956">
      <w:bodyDiv w:val="1"/>
      <w:marLeft w:val="0"/>
      <w:marRight w:val="0"/>
      <w:marTop w:val="0"/>
      <w:marBottom w:val="0"/>
      <w:divBdr>
        <w:top w:val="none" w:sz="0" w:space="0" w:color="auto"/>
        <w:left w:val="none" w:sz="0" w:space="0" w:color="auto"/>
        <w:bottom w:val="none" w:sz="0" w:space="0" w:color="auto"/>
        <w:right w:val="none" w:sz="0" w:space="0" w:color="auto"/>
      </w:divBdr>
    </w:div>
    <w:div w:id="1072120604">
      <w:bodyDiv w:val="1"/>
      <w:marLeft w:val="0"/>
      <w:marRight w:val="0"/>
      <w:marTop w:val="0"/>
      <w:marBottom w:val="0"/>
      <w:divBdr>
        <w:top w:val="none" w:sz="0" w:space="0" w:color="auto"/>
        <w:left w:val="none" w:sz="0" w:space="0" w:color="auto"/>
        <w:bottom w:val="none" w:sz="0" w:space="0" w:color="auto"/>
        <w:right w:val="none" w:sz="0" w:space="0" w:color="auto"/>
      </w:divBdr>
    </w:div>
    <w:div w:id="1073970928">
      <w:bodyDiv w:val="1"/>
      <w:marLeft w:val="0"/>
      <w:marRight w:val="0"/>
      <w:marTop w:val="0"/>
      <w:marBottom w:val="0"/>
      <w:divBdr>
        <w:top w:val="none" w:sz="0" w:space="0" w:color="auto"/>
        <w:left w:val="none" w:sz="0" w:space="0" w:color="auto"/>
        <w:bottom w:val="none" w:sz="0" w:space="0" w:color="auto"/>
        <w:right w:val="none" w:sz="0" w:space="0" w:color="auto"/>
      </w:divBdr>
    </w:div>
    <w:div w:id="1086537324">
      <w:bodyDiv w:val="1"/>
      <w:marLeft w:val="0"/>
      <w:marRight w:val="0"/>
      <w:marTop w:val="0"/>
      <w:marBottom w:val="0"/>
      <w:divBdr>
        <w:top w:val="none" w:sz="0" w:space="0" w:color="auto"/>
        <w:left w:val="none" w:sz="0" w:space="0" w:color="auto"/>
        <w:bottom w:val="none" w:sz="0" w:space="0" w:color="auto"/>
        <w:right w:val="none" w:sz="0" w:space="0" w:color="auto"/>
      </w:divBdr>
    </w:div>
    <w:div w:id="1095519591">
      <w:bodyDiv w:val="1"/>
      <w:marLeft w:val="0"/>
      <w:marRight w:val="0"/>
      <w:marTop w:val="0"/>
      <w:marBottom w:val="0"/>
      <w:divBdr>
        <w:top w:val="none" w:sz="0" w:space="0" w:color="auto"/>
        <w:left w:val="none" w:sz="0" w:space="0" w:color="auto"/>
        <w:bottom w:val="none" w:sz="0" w:space="0" w:color="auto"/>
        <w:right w:val="none" w:sz="0" w:space="0" w:color="auto"/>
      </w:divBdr>
    </w:div>
    <w:div w:id="1105804296">
      <w:bodyDiv w:val="1"/>
      <w:marLeft w:val="0"/>
      <w:marRight w:val="0"/>
      <w:marTop w:val="0"/>
      <w:marBottom w:val="0"/>
      <w:divBdr>
        <w:top w:val="none" w:sz="0" w:space="0" w:color="auto"/>
        <w:left w:val="none" w:sz="0" w:space="0" w:color="auto"/>
        <w:bottom w:val="none" w:sz="0" w:space="0" w:color="auto"/>
        <w:right w:val="none" w:sz="0" w:space="0" w:color="auto"/>
      </w:divBdr>
    </w:div>
    <w:div w:id="1120686716">
      <w:bodyDiv w:val="1"/>
      <w:marLeft w:val="0"/>
      <w:marRight w:val="0"/>
      <w:marTop w:val="0"/>
      <w:marBottom w:val="0"/>
      <w:divBdr>
        <w:top w:val="none" w:sz="0" w:space="0" w:color="auto"/>
        <w:left w:val="none" w:sz="0" w:space="0" w:color="auto"/>
        <w:bottom w:val="none" w:sz="0" w:space="0" w:color="auto"/>
        <w:right w:val="none" w:sz="0" w:space="0" w:color="auto"/>
      </w:divBdr>
    </w:div>
    <w:div w:id="1128551168">
      <w:bodyDiv w:val="1"/>
      <w:marLeft w:val="0"/>
      <w:marRight w:val="0"/>
      <w:marTop w:val="0"/>
      <w:marBottom w:val="0"/>
      <w:divBdr>
        <w:top w:val="none" w:sz="0" w:space="0" w:color="auto"/>
        <w:left w:val="none" w:sz="0" w:space="0" w:color="auto"/>
        <w:bottom w:val="none" w:sz="0" w:space="0" w:color="auto"/>
        <w:right w:val="none" w:sz="0" w:space="0" w:color="auto"/>
      </w:divBdr>
    </w:div>
    <w:div w:id="1137452109">
      <w:bodyDiv w:val="1"/>
      <w:marLeft w:val="0"/>
      <w:marRight w:val="0"/>
      <w:marTop w:val="0"/>
      <w:marBottom w:val="0"/>
      <w:divBdr>
        <w:top w:val="none" w:sz="0" w:space="0" w:color="auto"/>
        <w:left w:val="none" w:sz="0" w:space="0" w:color="auto"/>
        <w:bottom w:val="none" w:sz="0" w:space="0" w:color="auto"/>
        <w:right w:val="none" w:sz="0" w:space="0" w:color="auto"/>
      </w:divBdr>
    </w:div>
    <w:div w:id="1140458334">
      <w:bodyDiv w:val="1"/>
      <w:marLeft w:val="0"/>
      <w:marRight w:val="0"/>
      <w:marTop w:val="0"/>
      <w:marBottom w:val="0"/>
      <w:divBdr>
        <w:top w:val="none" w:sz="0" w:space="0" w:color="auto"/>
        <w:left w:val="none" w:sz="0" w:space="0" w:color="auto"/>
        <w:bottom w:val="none" w:sz="0" w:space="0" w:color="auto"/>
        <w:right w:val="none" w:sz="0" w:space="0" w:color="auto"/>
      </w:divBdr>
    </w:div>
    <w:div w:id="1178159424">
      <w:bodyDiv w:val="1"/>
      <w:marLeft w:val="0"/>
      <w:marRight w:val="0"/>
      <w:marTop w:val="0"/>
      <w:marBottom w:val="0"/>
      <w:divBdr>
        <w:top w:val="none" w:sz="0" w:space="0" w:color="auto"/>
        <w:left w:val="none" w:sz="0" w:space="0" w:color="auto"/>
        <w:bottom w:val="none" w:sz="0" w:space="0" w:color="auto"/>
        <w:right w:val="none" w:sz="0" w:space="0" w:color="auto"/>
      </w:divBdr>
    </w:div>
    <w:div w:id="1184977282">
      <w:bodyDiv w:val="1"/>
      <w:marLeft w:val="0"/>
      <w:marRight w:val="0"/>
      <w:marTop w:val="0"/>
      <w:marBottom w:val="0"/>
      <w:divBdr>
        <w:top w:val="none" w:sz="0" w:space="0" w:color="auto"/>
        <w:left w:val="none" w:sz="0" w:space="0" w:color="auto"/>
        <w:bottom w:val="none" w:sz="0" w:space="0" w:color="auto"/>
        <w:right w:val="none" w:sz="0" w:space="0" w:color="auto"/>
      </w:divBdr>
    </w:div>
    <w:div w:id="1200514372">
      <w:bodyDiv w:val="1"/>
      <w:marLeft w:val="0"/>
      <w:marRight w:val="0"/>
      <w:marTop w:val="0"/>
      <w:marBottom w:val="0"/>
      <w:divBdr>
        <w:top w:val="none" w:sz="0" w:space="0" w:color="auto"/>
        <w:left w:val="none" w:sz="0" w:space="0" w:color="auto"/>
        <w:bottom w:val="none" w:sz="0" w:space="0" w:color="auto"/>
        <w:right w:val="none" w:sz="0" w:space="0" w:color="auto"/>
      </w:divBdr>
    </w:div>
    <w:div w:id="1205168476">
      <w:bodyDiv w:val="1"/>
      <w:marLeft w:val="0"/>
      <w:marRight w:val="0"/>
      <w:marTop w:val="0"/>
      <w:marBottom w:val="0"/>
      <w:divBdr>
        <w:top w:val="none" w:sz="0" w:space="0" w:color="auto"/>
        <w:left w:val="none" w:sz="0" w:space="0" w:color="auto"/>
        <w:bottom w:val="none" w:sz="0" w:space="0" w:color="auto"/>
        <w:right w:val="none" w:sz="0" w:space="0" w:color="auto"/>
      </w:divBdr>
    </w:div>
    <w:div w:id="1248147116">
      <w:bodyDiv w:val="1"/>
      <w:marLeft w:val="0"/>
      <w:marRight w:val="0"/>
      <w:marTop w:val="0"/>
      <w:marBottom w:val="0"/>
      <w:divBdr>
        <w:top w:val="none" w:sz="0" w:space="0" w:color="auto"/>
        <w:left w:val="none" w:sz="0" w:space="0" w:color="auto"/>
        <w:bottom w:val="none" w:sz="0" w:space="0" w:color="auto"/>
        <w:right w:val="none" w:sz="0" w:space="0" w:color="auto"/>
      </w:divBdr>
    </w:div>
    <w:div w:id="1249772567">
      <w:bodyDiv w:val="1"/>
      <w:marLeft w:val="0"/>
      <w:marRight w:val="0"/>
      <w:marTop w:val="0"/>
      <w:marBottom w:val="0"/>
      <w:divBdr>
        <w:top w:val="none" w:sz="0" w:space="0" w:color="auto"/>
        <w:left w:val="none" w:sz="0" w:space="0" w:color="auto"/>
        <w:bottom w:val="none" w:sz="0" w:space="0" w:color="auto"/>
        <w:right w:val="none" w:sz="0" w:space="0" w:color="auto"/>
      </w:divBdr>
    </w:div>
    <w:div w:id="1253050074">
      <w:bodyDiv w:val="1"/>
      <w:marLeft w:val="0"/>
      <w:marRight w:val="0"/>
      <w:marTop w:val="0"/>
      <w:marBottom w:val="0"/>
      <w:divBdr>
        <w:top w:val="none" w:sz="0" w:space="0" w:color="auto"/>
        <w:left w:val="none" w:sz="0" w:space="0" w:color="auto"/>
        <w:bottom w:val="none" w:sz="0" w:space="0" w:color="auto"/>
        <w:right w:val="none" w:sz="0" w:space="0" w:color="auto"/>
      </w:divBdr>
    </w:div>
    <w:div w:id="1255477529">
      <w:bodyDiv w:val="1"/>
      <w:marLeft w:val="0"/>
      <w:marRight w:val="0"/>
      <w:marTop w:val="0"/>
      <w:marBottom w:val="0"/>
      <w:divBdr>
        <w:top w:val="none" w:sz="0" w:space="0" w:color="auto"/>
        <w:left w:val="none" w:sz="0" w:space="0" w:color="auto"/>
        <w:bottom w:val="none" w:sz="0" w:space="0" w:color="auto"/>
        <w:right w:val="none" w:sz="0" w:space="0" w:color="auto"/>
      </w:divBdr>
    </w:div>
    <w:div w:id="1262957283">
      <w:bodyDiv w:val="1"/>
      <w:marLeft w:val="0"/>
      <w:marRight w:val="0"/>
      <w:marTop w:val="0"/>
      <w:marBottom w:val="0"/>
      <w:divBdr>
        <w:top w:val="none" w:sz="0" w:space="0" w:color="auto"/>
        <w:left w:val="none" w:sz="0" w:space="0" w:color="auto"/>
        <w:bottom w:val="none" w:sz="0" w:space="0" w:color="auto"/>
        <w:right w:val="none" w:sz="0" w:space="0" w:color="auto"/>
      </w:divBdr>
    </w:div>
    <w:div w:id="1267233573">
      <w:bodyDiv w:val="1"/>
      <w:marLeft w:val="0"/>
      <w:marRight w:val="0"/>
      <w:marTop w:val="0"/>
      <w:marBottom w:val="0"/>
      <w:divBdr>
        <w:top w:val="none" w:sz="0" w:space="0" w:color="auto"/>
        <w:left w:val="none" w:sz="0" w:space="0" w:color="auto"/>
        <w:bottom w:val="none" w:sz="0" w:space="0" w:color="auto"/>
        <w:right w:val="none" w:sz="0" w:space="0" w:color="auto"/>
      </w:divBdr>
    </w:div>
    <w:div w:id="1287347929">
      <w:bodyDiv w:val="1"/>
      <w:marLeft w:val="0"/>
      <w:marRight w:val="0"/>
      <w:marTop w:val="0"/>
      <w:marBottom w:val="0"/>
      <w:divBdr>
        <w:top w:val="none" w:sz="0" w:space="0" w:color="auto"/>
        <w:left w:val="none" w:sz="0" w:space="0" w:color="auto"/>
        <w:bottom w:val="none" w:sz="0" w:space="0" w:color="auto"/>
        <w:right w:val="none" w:sz="0" w:space="0" w:color="auto"/>
      </w:divBdr>
    </w:div>
    <w:div w:id="1311054808">
      <w:bodyDiv w:val="1"/>
      <w:marLeft w:val="0"/>
      <w:marRight w:val="0"/>
      <w:marTop w:val="0"/>
      <w:marBottom w:val="0"/>
      <w:divBdr>
        <w:top w:val="none" w:sz="0" w:space="0" w:color="auto"/>
        <w:left w:val="none" w:sz="0" w:space="0" w:color="auto"/>
        <w:bottom w:val="none" w:sz="0" w:space="0" w:color="auto"/>
        <w:right w:val="none" w:sz="0" w:space="0" w:color="auto"/>
      </w:divBdr>
    </w:div>
    <w:div w:id="1342656764">
      <w:bodyDiv w:val="1"/>
      <w:marLeft w:val="0"/>
      <w:marRight w:val="0"/>
      <w:marTop w:val="0"/>
      <w:marBottom w:val="0"/>
      <w:divBdr>
        <w:top w:val="none" w:sz="0" w:space="0" w:color="auto"/>
        <w:left w:val="none" w:sz="0" w:space="0" w:color="auto"/>
        <w:bottom w:val="none" w:sz="0" w:space="0" w:color="auto"/>
        <w:right w:val="none" w:sz="0" w:space="0" w:color="auto"/>
      </w:divBdr>
    </w:div>
    <w:div w:id="1343971227">
      <w:bodyDiv w:val="1"/>
      <w:marLeft w:val="0"/>
      <w:marRight w:val="0"/>
      <w:marTop w:val="0"/>
      <w:marBottom w:val="0"/>
      <w:divBdr>
        <w:top w:val="none" w:sz="0" w:space="0" w:color="auto"/>
        <w:left w:val="none" w:sz="0" w:space="0" w:color="auto"/>
        <w:bottom w:val="none" w:sz="0" w:space="0" w:color="auto"/>
        <w:right w:val="none" w:sz="0" w:space="0" w:color="auto"/>
      </w:divBdr>
    </w:div>
    <w:div w:id="1349914708">
      <w:bodyDiv w:val="1"/>
      <w:marLeft w:val="0"/>
      <w:marRight w:val="0"/>
      <w:marTop w:val="0"/>
      <w:marBottom w:val="0"/>
      <w:divBdr>
        <w:top w:val="none" w:sz="0" w:space="0" w:color="auto"/>
        <w:left w:val="none" w:sz="0" w:space="0" w:color="auto"/>
        <w:bottom w:val="none" w:sz="0" w:space="0" w:color="auto"/>
        <w:right w:val="none" w:sz="0" w:space="0" w:color="auto"/>
      </w:divBdr>
    </w:div>
    <w:div w:id="1358703054">
      <w:bodyDiv w:val="1"/>
      <w:marLeft w:val="0"/>
      <w:marRight w:val="0"/>
      <w:marTop w:val="0"/>
      <w:marBottom w:val="0"/>
      <w:divBdr>
        <w:top w:val="none" w:sz="0" w:space="0" w:color="auto"/>
        <w:left w:val="none" w:sz="0" w:space="0" w:color="auto"/>
        <w:bottom w:val="none" w:sz="0" w:space="0" w:color="auto"/>
        <w:right w:val="none" w:sz="0" w:space="0" w:color="auto"/>
      </w:divBdr>
    </w:div>
    <w:div w:id="1377310916">
      <w:bodyDiv w:val="1"/>
      <w:marLeft w:val="0"/>
      <w:marRight w:val="0"/>
      <w:marTop w:val="0"/>
      <w:marBottom w:val="0"/>
      <w:divBdr>
        <w:top w:val="none" w:sz="0" w:space="0" w:color="auto"/>
        <w:left w:val="none" w:sz="0" w:space="0" w:color="auto"/>
        <w:bottom w:val="none" w:sz="0" w:space="0" w:color="auto"/>
        <w:right w:val="none" w:sz="0" w:space="0" w:color="auto"/>
      </w:divBdr>
    </w:div>
    <w:div w:id="1407725069">
      <w:bodyDiv w:val="1"/>
      <w:marLeft w:val="0"/>
      <w:marRight w:val="0"/>
      <w:marTop w:val="0"/>
      <w:marBottom w:val="0"/>
      <w:divBdr>
        <w:top w:val="none" w:sz="0" w:space="0" w:color="auto"/>
        <w:left w:val="none" w:sz="0" w:space="0" w:color="auto"/>
        <w:bottom w:val="none" w:sz="0" w:space="0" w:color="auto"/>
        <w:right w:val="none" w:sz="0" w:space="0" w:color="auto"/>
      </w:divBdr>
    </w:div>
    <w:div w:id="1417241102">
      <w:bodyDiv w:val="1"/>
      <w:marLeft w:val="0"/>
      <w:marRight w:val="0"/>
      <w:marTop w:val="0"/>
      <w:marBottom w:val="0"/>
      <w:divBdr>
        <w:top w:val="none" w:sz="0" w:space="0" w:color="auto"/>
        <w:left w:val="none" w:sz="0" w:space="0" w:color="auto"/>
        <w:bottom w:val="none" w:sz="0" w:space="0" w:color="auto"/>
        <w:right w:val="none" w:sz="0" w:space="0" w:color="auto"/>
      </w:divBdr>
    </w:div>
    <w:div w:id="1444227688">
      <w:bodyDiv w:val="1"/>
      <w:marLeft w:val="0"/>
      <w:marRight w:val="0"/>
      <w:marTop w:val="0"/>
      <w:marBottom w:val="0"/>
      <w:divBdr>
        <w:top w:val="none" w:sz="0" w:space="0" w:color="auto"/>
        <w:left w:val="none" w:sz="0" w:space="0" w:color="auto"/>
        <w:bottom w:val="none" w:sz="0" w:space="0" w:color="auto"/>
        <w:right w:val="none" w:sz="0" w:space="0" w:color="auto"/>
      </w:divBdr>
    </w:div>
    <w:div w:id="1453550717">
      <w:bodyDiv w:val="1"/>
      <w:marLeft w:val="0"/>
      <w:marRight w:val="0"/>
      <w:marTop w:val="0"/>
      <w:marBottom w:val="0"/>
      <w:divBdr>
        <w:top w:val="none" w:sz="0" w:space="0" w:color="auto"/>
        <w:left w:val="none" w:sz="0" w:space="0" w:color="auto"/>
        <w:bottom w:val="none" w:sz="0" w:space="0" w:color="auto"/>
        <w:right w:val="none" w:sz="0" w:space="0" w:color="auto"/>
      </w:divBdr>
    </w:div>
    <w:div w:id="1458571634">
      <w:bodyDiv w:val="1"/>
      <w:marLeft w:val="0"/>
      <w:marRight w:val="0"/>
      <w:marTop w:val="0"/>
      <w:marBottom w:val="0"/>
      <w:divBdr>
        <w:top w:val="none" w:sz="0" w:space="0" w:color="auto"/>
        <w:left w:val="none" w:sz="0" w:space="0" w:color="auto"/>
        <w:bottom w:val="none" w:sz="0" w:space="0" w:color="auto"/>
        <w:right w:val="none" w:sz="0" w:space="0" w:color="auto"/>
      </w:divBdr>
    </w:div>
    <w:div w:id="1480731900">
      <w:bodyDiv w:val="1"/>
      <w:marLeft w:val="0"/>
      <w:marRight w:val="0"/>
      <w:marTop w:val="0"/>
      <w:marBottom w:val="0"/>
      <w:divBdr>
        <w:top w:val="none" w:sz="0" w:space="0" w:color="auto"/>
        <w:left w:val="none" w:sz="0" w:space="0" w:color="auto"/>
        <w:bottom w:val="none" w:sz="0" w:space="0" w:color="auto"/>
        <w:right w:val="none" w:sz="0" w:space="0" w:color="auto"/>
      </w:divBdr>
    </w:div>
    <w:div w:id="1484155673">
      <w:bodyDiv w:val="1"/>
      <w:marLeft w:val="0"/>
      <w:marRight w:val="0"/>
      <w:marTop w:val="0"/>
      <w:marBottom w:val="0"/>
      <w:divBdr>
        <w:top w:val="none" w:sz="0" w:space="0" w:color="auto"/>
        <w:left w:val="none" w:sz="0" w:space="0" w:color="auto"/>
        <w:bottom w:val="none" w:sz="0" w:space="0" w:color="auto"/>
        <w:right w:val="none" w:sz="0" w:space="0" w:color="auto"/>
      </w:divBdr>
    </w:div>
    <w:div w:id="1531331829">
      <w:bodyDiv w:val="1"/>
      <w:marLeft w:val="0"/>
      <w:marRight w:val="0"/>
      <w:marTop w:val="0"/>
      <w:marBottom w:val="0"/>
      <w:divBdr>
        <w:top w:val="none" w:sz="0" w:space="0" w:color="auto"/>
        <w:left w:val="none" w:sz="0" w:space="0" w:color="auto"/>
        <w:bottom w:val="none" w:sz="0" w:space="0" w:color="auto"/>
        <w:right w:val="none" w:sz="0" w:space="0" w:color="auto"/>
      </w:divBdr>
    </w:div>
    <w:div w:id="1533835028">
      <w:bodyDiv w:val="1"/>
      <w:marLeft w:val="0"/>
      <w:marRight w:val="0"/>
      <w:marTop w:val="0"/>
      <w:marBottom w:val="0"/>
      <w:divBdr>
        <w:top w:val="none" w:sz="0" w:space="0" w:color="auto"/>
        <w:left w:val="none" w:sz="0" w:space="0" w:color="auto"/>
        <w:bottom w:val="none" w:sz="0" w:space="0" w:color="auto"/>
        <w:right w:val="none" w:sz="0" w:space="0" w:color="auto"/>
      </w:divBdr>
    </w:div>
    <w:div w:id="1544252185">
      <w:bodyDiv w:val="1"/>
      <w:marLeft w:val="0"/>
      <w:marRight w:val="0"/>
      <w:marTop w:val="0"/>
      <w:marBottom w:val="0"/>
      <w:divBdr>
        <w:top w:val="none" w:sz="0" w:space="0" w:color="auto"/>
        <w:left w:val="none" w:sz="0" w:space="0" w:color="auto"/>
        <w:bottom w:val="none" w:sz="0" w:space="0" w:color="auto"/>
        <w:right w:val="none" w:sz="0" w:space="0" w:color="auto"/>
      </w:divBdr>
    </w:div>
    <w:div w:id="1548373821">
      <w:bodyDiv w:val="1"/>
      <w:marLeft w:val="0"/>
      <w:marRight w:val="0"/>
      <w:marTop w:val="0"/>
      <w:marBottom w:val="0"/>
      <w:divBdr>
        <w:top w:val="none" w:sz="0" w:space="0" w:color="auto"/>
        <w:left w:val="none" w:sz="0" w:space="0" w:color="auto"/>
        <w:bottom w:val="none" w:sz="0" w:space="0" w:color="auto"/>
        <w:right w:val="none" w:sz="0" w:space="0" w:color="auto"/>
      </w:divBdr>
    </w:div>
    <w:div w:id="1550801110">
      <w:bodyDiv w:val="1"/>
      <w:marLeft w:val="0"/>
      <w:marRight w:val="0"/>
      <w:marTop w:val="0"/>
      <w:marBottom w:val="0"/>
      <w:divBdr>
        <w:top w:val="none" w:sz="0" w:space="0" w:color="auto"/>
        <w:left w:val="none" w:sz="0" w:space="0" w:color="auto"/>
        <w:bottom w:val="none" w:sz="0" w:space="0" w:color="auto"/>
        <w:right w:val="none" w:sz="0" w:space="0" w:color="auto"/>
      </w:divBdr>
    </w:div>
    <w:div w:id="1552378616">
      <w:bodyDiv w:val="1"/>
      <w:marLeft w:val="0"/>
      <w:marRight w:val="0"/>
      <w:marTop w:val="0"/>
      <w:marBottom w:val="0"/>
      <w:divBdr>
        <w:top w:val="none" w:sz="0" w:space="0" w:color="auto"/>
        <w:left w:val="none" w:sz="0" w:space="0" w:color="auto"/>
        <w:bottom w:val="none" w:sz="0" w:space="0" w:color="auto"/>
        <w:right w:val="none" w:sz="0" w:space="0" w:color="auto"/>
      </w:divBdr>
    </w:div>
    <w:div w:id="1565948088">
      <w:bodyDiv w:val="1"/>
      <w:marLeft w:val="0"/>
      <w:marRight w:val="0"/>
      <w:marTop w:val="0"/>
      <w:marBottom w:val="0"/>
      <w:divBdr>
        <w:top w:val="none" w:sz="0" w:space="0" w:color="auto"/>
        <w:left w:val="none" w:sz="0" w:space="0" w:color="auto"/>
        <w:bottom w:val="none" w:sz="0" w:space="0" w:color="auto"/>
        <w:right w:val="none" w:sz="0" w:space="0" w:color="auto"/>
      </w:divBdr>
    </w:div>
    <w:div w:id="1574123024">
      <w:bodyDiv w:val="1"/>
      <w:marLeft w:val="0"/>
      <w:marRight w:val="0"/>
      <w:marTop w:val="0"/>
      <w:marBottom w:val="0"/>
      <w:divBdr>
        <w:top w:val="none" w:sz="0" w:space="0" w:color="auto"/>
        <w:left w:val="none" w:sz="0" w:space="0" w:color="auto"/>
        <w:bottom w:val="none" w:sz="0" w:space="0" w:color="auto"/>
        <w:right w:val="none" w:sz="0" w:space="0" w:color="auto"/>
      </w:divBdr>
    </w:div>
    <w:div w:id="1576166499">
      <w:bodyDiv w:val="1"/>
      <w:marLeft w:val="0"/>
      <w:marRight w:val="0"/>
      <w:marTop w:val="0"/>
      <w:marBottom w:val="0"/>
      <w:divBdr>
        <w:top w:val="none" w:sz="0" w:space="0" w:color="auto"/>
        <w:left w:val="none" w:sz="0" w:space="0" w:color="auto"/>
        <w:bottom w:val="none" w:sz="0" w:space="0" w:color="auto"/>
        <w:right w:val="none" w:sz="0" w:space="0" w:color="auto"/>
      </w:divBdr>
    </w:div>
    <w:div w:id="1617250247">
      <w:bodyDiv w:val="1"/>
      <w:marLeft w:val="0"/>
      <w:marRight w:val="0"/>
      <w:marTop w:val="0"/>
      <w:marBottom w:val="0"/>
      <w:divBdr>
        <w:top w:val="none" w:sz="0" w:space="0" w:color="auto"/>
        <w:left w:val="none" w:sz="0" w:space="0" w:color="auto"/>
        <w:bottom w:val="none" w:sz="0" w:space="0" w:color="auto"/>
        <w:right w:val="none" w:sz="0" w:space="0" w:color="auto"/>
      </w:divBdr>
    </w:div>
    <w:div w:id="1619339463">
      <w:bodyDiv w:val="1"/>
      <w:marLeft w:val="0"/>
      <w:marRight w:val="0"/>
      <w:marTop w:val="0"/>
      <w:marBottom w:val="0"/>
      <w:divBdr>
        <w:top w:val="none" w:sz="0" w:space="0" w:color="auto"/>
        <w:left w:val="none" w:sz="0" w:space="0" w:color="auto"/>
        <w:bottom w:val="none" w:sz="0" w:space="0" w:color="auto"/>
        <w:right w:val="none" w:sz="0" w:space="0" w:color="auto"/>
      </w:divBdr>
    </w:div>
    <w:div w:id="1626808374">
      <w:bodyDiv w:val="1"/>
      <w:marLeft w:val="0"/>
      <w:marRight w:val="0"/>
      <w:marTop w:val="0"/>
      <w:marBottom w:val="0"/>
      <w:divBdr>
        <w:top w:val="none" w:sz="0" w:space="0" w:color="auto"/>
        <w:left w:val="none" w:sz="0" w:space="0" w:color="auto"/>
        <w:bottom w:val="none" w:sz="0" w:space="0" w:color="auto"/>
        <w:right w:val="none" w:sz="0" w:space="0" w:color="auto"/>
      </w:divBdr>
    </w:div>
    <w:div w:id="1641184218">
      <w:bodyDiv w:val="1"/>
      <w:marLeft w:val="0"/>
      <w:marRight w:val="0"/>
      <w:marTop w:val="0"/>
      <w:marBottom w:val="0"/>
      <w:divBdr>
        <w:top w:val="none" w:sz="0" w:space="0" w:color="auto"/>
        <w:left w:val="none" w:sz="0" w:space="0" w:color="auto"/>
        <w:bottom w:val="none" w:sz="0" w:space="0" w:color="auto"/>
        <w:right w:val="none" w:sz="0" w:space="0" w:color="auto"/>
      </w:divBdr>
    </w:div>
    <w:div w:id="1652635483">
      <w:bodyDiv w:val="1"/>
      <w:marLeft w:val="0"/>
      <w:marRight w:val="0"/>
      <w:marTop w:val="0"/>
      <w:marBottom w:val="0"/>
      <w:divBdr>
        <w:top w:val="none" w:sz="0" w:space="0" w:color="auto"/>
        <w:left w:val="none" w:sz="0" w:space="0" w:color="auto"/>
        <w:bottom w:val="none" w:sz="0" w:space="0" w:color="auto"/>
        <w:right w:val="none" w:sz="0" w:space="0" w:color="auto"/>
      </w:divBdr>
    </w:div>
    <w:div w:id="1700425250">
      <w:bodyDiv w:val="1"/>
      <w:marLeft w:val="0"/>
      <w:marRight w:val="0"/>
      <w:marTop w:val="0"/>
      <w:marBottom w:val="0"/>
      <w:divBdr>
        <w:top w:val="none" w:sz="0" w:space="0" w:color="auto"/>
        <w:left w:val="none" w:sz="0" w:space="0" w:color="auto"/>
        <w:bottom w:val="none" w:sz="0" w:space="0" w:color="auto"/>
        <w:right w:val="none" w:sz="0" w:space="0" w:color="auto"/>
      </w:divBdr>
    </w:div>
    <w:div w:id="1710186167">
      <w:bodyDiv w:val="1"/>
      <w:marLeft w:val="0"/>
      <w:marRight w:val="0"/>
      <w:marTop w:val="0"/>
      <w:marBottom w:val="0"/>
      <w:divBdr>
        <w:top w:val="none" w:sz="0" w:space="0" w:color="auto"/>
        <w:left w:val="none" w:sz="0" w:space="0" w:color="auto"/>
        <w:bottom w:val="none" w:sz="0" w:space="0" w:color="auto"/>
        <w:right w:val="none" w:sz="0" w:space="0" w:color="auto"/>
      </w:divBdr>
    </w:div>
    <w:div w:id="1729575366">
      <w:bodyDiv w:val="1"/>
      <w:marLeft w:val="0"/>
      <w:marRight w:val="0"/>
      <w:marTop w:val="0"/>
      <w:marBottom w:val="0"/>
      <w:divBdr>
        <w:top w:val="none" w:sz="0" w:space="0" w:color="auto"/>
        <w:left w:val="none" w:sz="0" w:space="0" w:color="auto"/>
        <w:bottom w:val="none" w:sz="0" w:space="0" w:color="auto"/>
        <w:right w:val="none" w:sz="0" w:space="0" w:color="auto"/>
      </w:divBdr>
    </w:div>
    <w:div w:id="1731221608">
      <w:bodyDiv w:val="1"/>
      <w:marLeft w:val="0"/>
      <w:marRight w:val="0"/>
      <w:marTop w:val="0"/>
      <w:marBottom w:val="0"/>
      <w:divBdr>
        <w:top w:val="none" w:sz="0" w:space="0" w:color="auto"/>
        <w:left w:val="none" w:sz="0" w:space="0" w:color="auto"/>
        <w:bottom w:val="none" w:sz="0" w:space="0" w:color="auto"/>
        <w:right w:val="none" w:sz="0" w:space="0" w:color="auto"/>
      </w:divBdr>
    </w:div>
    <w:div w:id="1740715710">
      <w:bodyDiv w:val="1"/>
      <w:marLeft w:val="0"/>
      <w:marRight w:val="0"/>
      <w:marTop w:val="0"/>
      <w:marBottom w:val="0"/>
      <w:divBdr>
        <w:top w:val="none" w:sz="0" w:space="0" w:color="auto"/>
        <w:left w:val="none" w:sz="0" w:space="0" w:color="auto"/>
        <w:bottom w:val="none" w:sz="0" w:space="0" w:color="auto"/>
        <w:right w:val="none" w:sz="0" w:space="0" w:color="auto"/>
      </w:divBdr>
    </w:div>
    <w:div w:id="1742672747">
      <w:bodyDiv w:val="1"/>
      <w:marLeft w:val="0"/>
      <w:marRight w:val="0"/>
      <w:marTop w:val="0"/>
      <w:marBottom w:val="0"/>
      <w:divBdr>
        <w:top w:val="none" w:sz="0" w:space="0" w:color="auto"/>
        <w:left w:val="none" w:sz="0" w:space="0" w:color="auto"/>
        <w:bottom w:val="none" w:sz="0" w:space="0" w:color="auto"/>
        <w:right w:val="none" w:sz="0" w:space="0" w:color="auto"/>
      </w:divBdr>
    </w:div>
    <w:div w:id="1743135479">
      <w:bodyDiv w:val="1"/>
      <w:marLeft w:val="0"/>
      <w:marRight w:val="0"/>
      <w:marTop w:val="0"/>
      <w:marBottom w:val="0"/>
      <w:divBdr>
        <w:top w:val="none" w:sz="0" w:space="0" w:color="auto"/>
        <w:left w:val="none" w:sz="0" w:space="0" w:color="auto"/>
        <w:bottom w:val="none" w:sz="0" w:space="0" w:color="auto"/>
        <w:right w:val="none" w:sz="0" w:space="0" w:color="auto"/>
      </w:divBdr>
    </w:div>
    <w:div w:id="1761294727">
      <w:bodyDiv w:val="1"/>
      <w:marLeft w:val="0"/>
      <w:marRight w:val="0"/>
      <w:marTop w:val="0"/>
      <w:marBottom w:val="0"/>
      <w:divBdr>
        <w:top w:val="none" w:sz="0" w:space="0" w:color="auto"/>
        <w:left w:val="none" w:sz="0" w:space="0" w:color="auto"/>
        <w:bottom w:val="none" w:sz="0" w:space="0" w:color="auto"/>
        <w:right w:val="none" w:sz="0" w:space="0" w:color="auto"/>
      </w:divBdr>
    </w:div>
    <w:div w:id="1765295925">
      <w:bodyDiv w:val="1"/>
      <w:marLeft w:val="0"/>
      <w:marRight w:val="0"/>
      <w:marTop w:val="0"/>
      <w:marBottom w:val="0"/>
      <w:divBdr>
        <w:top w:val="none" w:sz="0" w:space="0" w:color="auto"/>
        <w:left w:val="none" w:sz="0" w:space="0" w:color="auto"/>
        <w:bottom w:val="none" w:sz="0" w:space="0" w:color="auto"/>
        <w:right w:val="none" w:sz="0" w:space="0" w:color="auto"/>
      </w:divBdr>
    </w:div>
    <w:div w:id="1771512701">
      <w:bodyDiv w:val="1"/>
      <w:marLeft w:val="0"/>
      <w:marRight w:val="0"/>
      <w:marTop w:val="0"/>
      <w:marBottom w:val="0"/>
      <w:divBdr>
        <w:top w:val="none" w:sz="0" w:space="0" w:color="auto"/>
        <w:left w:val="none" w:sz="0" w:space="0" w:color="auto"/>
        <w:bottom w:val="none" w:sz="0" w:space="0" w:color="auto"/>
        <w:right w:val="none" w:sz="0" w:space="0" w:color="auto"/>
      </w:divBdr>
    </w:div>
    <w:div w:id="1776516003">
      <w:bodyDiv w:val="1"/>
      <w:marLeft w:val="0"/>
      <w:marRight w:val="0"/>
      <w:marTop w:val="0"/>
      <w:marBottom w:val="0"/>
      <w:divBdr>
        <w:top w:val="none" w:sz="0" w:space="0" w:color="auto"/>
        <w:left w:val="none" w:sz="0" w:space="0" w:color="auto"/>
        <w:bottom w:val="none" w:sz="0" w:space="0" w:color="auto"/>
        <w:right w:val="none" w:sz="0" w:space="0" w:color="auto"/>
      </w:divBdr>
    </w:div>
    <w:div w:id="1784881899">
      <w:bodyDiv w:val="1"/>
      <w:marLeft w:val="0"/>
      <w:marRight w:val="0"/>
      <w:marTop w:val="0"/>
      <w:marBottom w:val="0"/>
      <w:divBdr>
        <w:top w:val="none" w:sz="0" w:space="0" w:color="auto"/>
        <w:left w:val="none" w:sz="0" w:space="0" w:color="auto"/>
        <w:bottom w:val="none" w:sz="0" w:space="0" w:color="auto"/>
        <w:right w:val="none" w:sz="0" w:space="0" w:color="auto"/>
      </w:divBdr>
    </w:div>
    <w:div w:id="1787768031">
      <w:bodyDiv w:val="1"/>
      <w:marLeft w:val="0"/>
      <w:marRight w:val="0"/>
      <w:marTop w:val="0"/>
      <w:marBottom w:val="0"/>
      <w:divBdr>
        <w:top w:val="none" w:sz="0" w:space="0" w:color="auto"/>
        <w:left w:val="none" w:sz="0" w:space="0" w:color="auto"/>
        <w:bottom w:val="none" w:sz="0" w:space="0" w:color="auto"/>
        <w:right w:val="none" w:sz="0" w:space="0" w:color="auto"/>
      </w:divBdr>
    </w:div>
    <w:div w:id="1804421728">
      <w:bodyDiv w:val="1"/>
      <w:marLeft w:val="0"/>
      <w:marRight w:val="0"/>
      <w:marTop w:val="0"/>
      <w:marBottom w:val="0"/>
      <w:divBdr>
        <w:top w:val="none" w:sz="0" w:space="0" w:color="auto"/>
        <w:left w:val="none" w:sz="0" w:space="0" w:color="auto"/>
        <w:bottom w:val="none" w:sz="0" w:space="0" w:color="auto"/>
        <w:right w:val="none" w:sz="0" w:space="0" w:color="auto"/>
      </w:divBdr>
    </w:div>
    <w:div w:id="1807550181">
      <w:bodyDiv w:val="1"/>
      <w:marLeft w:val="0"/>
      <w:marRight w:val="0"/>
      <w:marTop w:val="0"/>
      <w:marBottom w:val="0"/>
      <w:divBdr>
        <w:top w:val="none" w:sz="0" w:space="0" w:color="auto"/>
        <w:left w:val="none" w:sz="0" w:space="0" w:color="auto"/>
        <w:bottom w:val="none" w:sz="0" w:space="0" w:color="auto"/>
        <w:right w:val="none" w:sz="0" w:space="0" w:color="auto"/>
      </w:divBdr>
    </w:div>
    <w:div w:id="1809741333">
      <w:bodyDiv w:val="1"/>
      <w:marLeft w:val="0"/>
      <w:marRight w:val="0"/>
      <w:marTop w:val="0"/>
      <w:marBottom w:val="0"/>
      <w:divBdr>
        <w:top w:val="none" w:sz="0" w:space="0" w:color="auto"/>
        <w:left w:val="none" w:sz="0" w:space="0" w:color="auto"/>
        <w:bottom w:val="none" w:sz="0" w:space="0" w:color="auto"/>
        <w:right w:val="none" w:sz="0" w:space="0" w:color="auto"/>
      </w:divBdr>
    </w:div>
    <w:div w:id="1846356547">
      <w:bodyDiv w:val="1"/>
      <w:marLeft w:val="0"/>
      <w:marRight w:val="0"/>
      <w:marTop w:val="0"/>
      <w:marBottom w:val="0"/>
      <w:divBdr>
        <w:top w:val="none" w:sz="0" w:space="0" w:color="auto"/>
        <w:left w:val="none" w:sz="0" w:space="0" w:color="auto"/>
        <w:bottom w:val="none" w:sz="0" w:space="0" w:color="auto"/>
        <w:right w:val="none" w:sz="0" w:space="0" w:color="auto"/>
      </w:divBdr>
    </w:div>
    <w:div w:id="1848593342">
      <w:bodyDiv w:val="1"/>
      <w:marLeft w:val="0"/>
      <w:marRight w:val="0"/>
      <w:marTop w:val="0"/>
      <w:marBottom w:val="0"/>
      <w:divBdr>
        <w:top w:val="none" w:sz="0" w:space="0" w:color="auto"/>
        <w:left w:val="none" w:sz="0" w:space="0" w:color="auto"/>
        <w:bottom w:val="none" w:sz="0" w:space="0" w:color="auto"/>
        <w:right w:val="none" w:sz="0" w:space="0" w:color="auto"/>
      </w:divBdr>
    </w:div>
    <w:div w:id="1870072142">
      <w:bodyDiv w:val="1"/>
      <w:marLeft w:val="0"/>
      <w:marRight w:val="0"/>
      <w:marTop w:val="0"/>
      <w:marBottom w:val="0"/>
      <w:divBdr>
        <w:top w:val="none" w:sz="0" w:space="0" w:color="auto"/>
        <w:left w:val="none" w:sz="0" w:space="0" w:color="auto"/>
        <w:bottom w:val="none" w:sz="0" w:space="0" w:color="auto"/>
        <w:right w:val="none" w:sz="0" w:space="0" w:color="auto"/>
      </w:divBdr>
    </w:div>
    <w:div w:id="1878542923">
      <w:bodyDiv w:val="1"/>
      <w:marLeft w:val="0"/>
      <w:marRight w:val="0"/>
      <w:marTop w:val="0"/>
      <w:marBottom w:val="0"/>
      <w:divBdr>
        <w:top w:val="none" w:sz="0" w:space="0" w:color="auto"/>
        <w:left w:val="none" w:sz="0" w:space="0" w:color="auto"/>
        <w:bottom w:val="none" w:sz="0" w:space="0" w:color="auto"/>
        <w:right w:val="none" w:sz="0" w:space="0" w:color="auto"/>
      </w:divBdr>
    </w:div>
    <w:div w:id="1880243042">
      <w:bodyDiv w:val="1"/>
      <w:marLeft w:val="0"/>
      <w:marRight w:val="0"/>
      <w:marTop w:val="0"/>
      <w:marBottom w:val="0"/>
      <w:divBdr>
        <w:top w:val="none" w:sz="0" w:space="0" w:color="auto"/>
        <w:left w:val="none" w:sz="0" w:space="0" w:color="auto"/>
        <w:bottom w:val="none" w:sz="0" w:space="0" w:color="auto"/>
        <w:right w:val="none" w:sz="0" w:space="0" w:color="auto"/>
      </w:divBdr>
    </w:div>
    <w:div w:id="1884556181">
      <w:bodyDiv w:val="1"/>
      <w:marLeft w:val="0"/>
      <w:marRight w:val="0"/>
      <w:marTop w:val="0"/>
      <w:marBottom w:val="0"/>
      <w:divBdr>
        <w:top w:val="none" w:sz="0" w:space="0" w:color="auto"/>
        <w:left w:val="none" w:sz="0" w:space="0" w:color="auto"/>
        <w:bottom w:val="none" w:sz="0" w:space="0" w:color="auto"/>
        <w:right w:val="none" w:sz="0" w:space="0" w:color="auto"/>
      </w:divBdr>
    </w:div>
    <w:div w:id="1888099525">
      <w:bodyDiv w:val="1"/>
      <w:marLeft w:val="0"/>
      <w:marRight w:val="0"/>
      <w:marTop w:val="0"/>
      <w:marBottom w:val="0"/>
      <w:divBdr>
        <w:top w:val="none" w:sz="0" w:space="0" w:color="auto"/>
        <w:left w:val="none" w:sz="0" w:space="0" w:color="auto"/>
        <w:bottom w:val="none" w:sz="0" w:space="0" w:color="auto"/>
        <w:right w:val="none" w:sz="0" w:space="0" w:color="auto"/>
      </w:divBdr>
    </w:div>
    <w:div w:id="1894580274">
      <w:bodyDiv w:val="1"/>
      <w:marLeft w:val="0"/>
      <w:marRight w:val="0"/>
      <w:marTop w:val="0"/>
      <w:marBottom w:val="0"/>
      <w:divBdr>
        <w:top w:val="none" w:sz="0" w:space="0" w:color="auto"/>
        <w:left w:val="none" w:sz="0" w:space="0" w:color="auto"/>
        <w:bottom w:val="none" w:sz="0" w:space="0" w:color="auto"/>
        <w:right w:val="none" w:sz="0" w:space="0" w:color="auto"/>
      </w:divBdr>
    </w:div>
    <w:div w:id="1897738096">
      <w:bodyDiv w:val="1"/>
      <w:marLeft w:val="0"/>
      <w:marRight w:val="0"/>
      <w:marTop w:val="0"/>
      <w:marBottom w:val="0"/>
      <w:divBdr>
        <w:top w:val="none" w:sz="0" w:space="0" w:color="auto"/>
        <w:left w:val="none" w:sz="0" w:space="0" w:color="auto"/>
        <w:bottom w:val="none" w:sz="0" w:space="0" w:color="auto"/>
        <w:right w:val="none" w:sz="0" w:space="0" w:color="auto"/>
      </w:divBdr>
    </w:div>
    <w:div w:id="1903711858">
      <w:bodyDiv w:val="1"/>
      <w:marLeft w:val="0"/>
      <w:marRight w:val="0"/>
      <w:marTop w:val="0"/>
      <w:marBottom w:val="0"/>
      <w:divBdr>
        <w:top w:val="none" w:sz="0" w:space="0" w:color="auto"/>
        <w:left w:val="none" w:sz="0" w:space="0" w:color="auto"/>
        <w:bottom w:val="none" w:sz="0" w:space="0" w:color="auto"/>
        <w:right w:val="none" w:sz="0" w:space="0" w:color="auto"/>
      </w:divBdr>
    </w:div>
    <w:div w:id="1927378926">
      <w:bodyDiv w:val="1"/>
      <w:marLeft w:val="0"/>
      <w:marRight w:val="0"/>
      <w:marTop w:val="0"/>
      <w:marBottom w:val="0"/>
      <w:divBdr>
        <w:top w:val="none" w:sz="0" w:space="0" w:color="auto"/>
        <w:left w:val="none" w:sz="0" w:space="0" w:color="auto"/>
        <w:bottom w:val="none" w:sz="0" w:space="0" w:color="auto"/>
        <w:right w:val="none" w:sz="0" w:space="0" w:color="auto"/>
      </w:divBdr>
    </w:div>
    <w:div w:id="1934389775">
      <w:bodyDiv w:val="1"/>
      <w:marLeft w:val="0"/>
      <w:marRight w:val="0"/>
      <w:marTop w:val="0"/>
      <w:marBottom w:val="0"/>
      <w:divBdr>
        <w:top w:val="none" w:sz="0" w:space="0" w:color="auto"/>
        <w:left w:val="none" w:sz="0" w:space="0" w:color="auto"/>
        <w:bottom w:val="none" w:sz="0" w:space="0" w:color="auto"/>
        <w:right w:val="none" w:sz="0" w:space="0" w:color="auto"/>
      </w:divBdr>
    </w:div>
    <w:div w:id="1945459771">
      <w:bodyDiv w:val="1"/>
      <w:marLeft w:val="0"/>
      <w:marRight w:val="0"/>
      <w:marTop w:val="0"/>
      <w:marBottom w:val="0"/>
      <w:divBdr>
        <w:top w:val="none" w:sz="0" w:space="0" w:color="auto"/>
        <w:left w:val="none" w:sz="0" w:space="0" w:color="auto"/>
        <w:bottom w:val="none" w:sz="0" w:space="0" w:color="auto"/>
        <w:right w:val="none" w:sz="0" w:space="0" w:color="auto"/>
      </w:divBdr>
    </w:div>
    <w:div w:id="1966697578">
      <w:bodyDiv w:val="1"/>
      <w:marLeft w:val="0"/>
      <w:marRight w:val="0"/>
      <w:marTop w:val="0"/>
      <w:marBottom w:val="0"/>
      <w:divBdr>
        <w:top w:val="none" w:sz="0" w:space="0" w:color="auto"/>
        <w:left w:val="none" w:sz="0" w:space="0" w:color="auto"/>
        <w:bottom w:val="none" w:sz="0" w:space="0" w:color="auto"/>
        <w:right w:val="none" w:sz="0" w:space="0" w:color="auto"/>
      </w:divBdr>
    </w:div>
    <w:div w:id="1986736275">
      <w:bodyDiv w:val="1"/>
      <w:marLeft w:val="0"/>
      <w:marRight w:val="0"/>
      <w:marTop w:val="0"/>
      <w:marBottom w:val="0"/>
      <w:divBdr>
        <w:top w:val="none" w:sz="0" w:space="0" w:color="auto"/>
        <w:left w:val="none" w:sz="0" w:space="0" w:color="auto"/>
        <w:bottom w:val="none" w:sz="0" w:space="0" w:color="auto"/>
        <w:right w:val="none" w:sz="0" w:space="0" w:color="auto"/>
      </w:divBdr>
    </w:div>
    <w:div w:id="2010325565">
      <w:bodyDiv w:val="1"/>
      <w:marLeft w:val="0"/>
      <w:marRight w:val="0"/>
      <w:marTop w:val="0"/>
      <w:marBottom w:val="0"/>
      <w:divBdr>
        <w:top w:val="none" w:sz="0" w:space="0" w:color="auto"/>
        <w:left w:val="none" w:sz="0" w:space="0" w:color="auto"/>
        <w:bottom w:val="none" w:sz="0" w:space="0" w:color="auto"/>
        <w:right w:val="none" w:sz="0" w:space="0" w:color="auto"/>
      </w:divBdr>
    </w:div>
    <w:div w:id="2027631809">
      <w:bodyDiv w:val="1"/>
      <w:marLeft w:val="0"/>
      <w:marRight w:val="0"/>
      <w:marTop w:val="0"/>
      <w:marBottom w:val="0"/>
      <w:divBdr>
        <w:top w:val="none" w:sz="0" w:space="0" w:color="auto"/>
        <w:left w:val="none" w:sz="0" w:space="0" w:color="auto"/>
        <w:bottom w:val="none" w:sz="0" w:space="0" w:color="auto"/>
        <w:right w:val="none" w:sz="0" w:space="0" w:color="auto"/>
      </w:divBdr>
    </w:div>
    <w:div w:id="2027752618">
      <w:bodyDiv w:val="1"/>
      <w:marLeft w:val="0"/>
      <w:marRight w:val="0"/>
      <w:marTop w:val="0"/>
      <w:marBottom w:val="0"/>
      <w:divBdr>
        <w:top w:val="none" w:sz="0" w:space="0" w:color="auto"/>
        <w:left w:val="none" w:sz="0" w:space="0" w:color="auto"/>
        <w:bottom w:val="none" w:sz="0" w:space="0" w:color="auto"/>
        <w:right w:val="none" w:sz="0" w:space="0" w:color="auto"/>
      </w:divBdr>
    </w:div>
    <w:div w:id="2030252581">
      <w:bodyDiv w:val="1"/>
      <w:marLeft w:val="0"/>
      <w:marRight w:val="0"/>
      <w:marTop w:val="0"/>
      <w:marBottom w:val="0"/>
      <w:divBdr>
        <w:top w:val="none" w:sz="0" w:space="0" w:color="auto"/>
        <w:left w:val="none" w:sz="0" w:space="0" w:color="auto"/>
        <w:bottom w:val="none" w:sz="0" w:space="0" w:color="auto"/>
        <w:right w:val="none" w:sz="0" w:space="0" w:color="auto"/>
      </w:divBdr>
    </w:div>
    <w:div w:id="2033458325">
      <w:bodyDiv w:val="1"/>
      <w:marLeft w:val="0"/>
      <w:marRight w:val="0"/>
      <w:marTop w:val="0"/>
      <w:marBottom w:val="0"/>
      <w:divBdr>
        <w:top w:val="none" w:sz="0" w:space="0" w:color="auto"/>
        <w:left w:val="none" w:sz="0" w:space="0" w:color="auto"/>
        <w:bottom w:val="none" w:sz="0" w:space="0" w:color="auto"/>
        <w:right w:val="none" w:sz="0" w:space="0" w:color="auto"/>
      </w:divBdr>
    </w:div>
    <w:div w:id="2046322274">
      <w:bodyDiv w:val="1"/>
      <w:marLeft w:val="0"/>
      <w:marRight w:val="0"/>
      <w:marTop w:val="0"/>
      <w:marBottom w:val="0"/>
      <w:divBdr>
        <w:top w:val="none" w:sz="0" w:space="0" w:color="auto"/>
        <w:left w:val="none" w:sz="0" w:space="0" w:color="auto"/>
        <w:bottom w:val="none" w:sz="0" w:space="0" w:color="auto"/>
        <w:right w:val="none" w:sz="0" w:space="0" w:color="auto"/>
      </w:divBdr>
    </w:div>
    <w:div w:id="2062359985">
      <w:bodyDiv w:val="1"/>
      <w:marLeft w:val="0"/>
      <w:marRight w:val="0"/>
      <w:marTop w:val="0"/>
      <w:marBottom w:val="0"/>
      <w:divBdr>
        <w:top w:val="none" w:sz="0" w:space="0" w:color="auto"/>
        <w:left w:val="none" w:sz="0" w:space="0" w:color="auto"/>
        <w:bottom w:val="none" w:sz="0" w:space="0" w:color="auto"/>
        <w:right w:val="none" w:sz="0" w:space="0" w:color="auto"/>
      </w:divBdr>
    </w:div>
    <w:div w:id="2068454376">
      <w:bodyDiv w:val="1"/>
      <w:marLeft w:val="0"/>
      <w:marRight w:val="0"/>
      <w:marTop w:val="0"/>
      <w:marBottom w:val="0"/>
      <w:divBdr>
        <w:top w:val="none" w:sz="0" w:space="0" w:color="auto"/>
        <w:left w:val="none" w:sz="0" w:space="0" w:color="auto"/>
        <w:bottom w:val="none" w:sz="0" w:space="0" w:color="auto"/>
        <w:right w:val="none" w:sz="0" w:space="0" w:color="auto"/>
      </w:divBdr>
    </w:div>
    <w:div w:id="2085833391">
      <w:bodyDiv w:val="1"/>
      <w:marLeft w:val="0"/>
      <w:marRight w:val="0"/>
      <w:marTop w:val="0"/>
      <w:marBottom w:val="0"/>
      <w:divBdr>
        <w:top w:val="none" w:sz="0" w:space="0" w:color="auto"/>
        <w:left w:val="none" w:sz="0" w:space="0" w:color="auto"/>
        <w:bottom w:val="none" w:sz="0" w:space="0" w:color="auto"/>
        <w:right w:val="none" w:sz="0" w:space="0" w:color="auto"/>
      </w:divBdr>
    </w:div>
    <w:div w:id="2092774757">
      <w:bodyDiv w:val="1"/>
      <w:marLeft w:val="0"/>
      <w:marRight w:val="0"/>
      <w:marTop w:val="0"/>
      <w:marBottom w:val="0"/>
      <w:divBdr>
        <w:top w:val="none" w:sz="0" w:space="0" w:color="auto"/>
        <w:left w:val="none" w:sz="0" w:space="0" w:color="auto"/>
        <w:bottom w:val="none" w:sz="0" w:space="0" w:color="auto"/>
        <w:right w:val="none" w:sz="0" w:space="0" w:color="auto"/>
      </w:divBdr>
    </w:div>
    <w:div w:id="2114204793">
      <w:bodyDiv w:val="1"/>
      <w:marLeft w:val="0"/>
      <w:marRight w:val="0"/>
      <w:marTop w:val="0"/>
      <w:marBottom w:val="0"/>
      <w:divBdr>
        <w:top w:val="none" w:sz="0" w:space="0" w:color="auto"/>
        <w:left w:val="none" w:sz="0" w:space="0" w:color="auto"/>
        <w:bottom w:val="none" w:sz="0" w:space="0" w:color="auto"/>
        <w:right w:val="none" w:sz="0" w:space="0" w:color="auto"/>
      </w:divBdr>
    </w:div>
    <w:div w:id="2146045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atformazakupowa.pl/strona/1-regulamin" TargetMode="External"/><Relationship Id="rId13" Type="http://schemas.openxmlformats.org/officeDocument/2006/relationships/hyperlink" Target="mailto:iod@psary.pl"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gov.pl/web/mswia/oprogramowanie-do-pobrania"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oj.gov.pl/nforms/signer/upload?xFormsAppName=SIGNER" TargetMode="External"/><Relationship Id="rId5" Type="http://schemas.openxmlformats.org/officeDocument/2006/relationships/webSettings" Target="webSettings.xml"/><Relationship Id="rId15" Type="http://schemas.openxmlformats.org/officeDocument/2006/relationships/hyperlink" Target="mailto:iod@psary.pl" TargetMode="External"/><Relationship Id="rId10" Type="http://schemas.openxmlformats.org/officeDocument/2006/relationships/hyperlink" Target="https://www.nccert.pl/"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drive.google.com/file/d/1Kd1DttbBeiNWt4q4slS4t76lZVKPbkyD/view" TargetMode="External"/><Relationship Id="rId14" Type="http://schemas.openxmlformats.org/officeDocument/2006/relationships/hyperlink" Target="mailto:iod@psary.pl"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3" Type="http://schemas.openxmlformats.org/officeDocument/2006/relationships/hyperlink" Target="http://platformazakupowa.pl/" TargetMode="External"/><Relationship Id="rId18" Type="http://schemas.openxmlformats.org/officeDocument/2006/relationships/hyperlink" Target="http://platformazakupowa.pl/" TargetMode="External"/><Relationship Id="rId26" Type="http://schemas.openxmlformats.org/officeDocument/2006/relationships/hyperlink" Target="https://moj.gov.pl/nforms/signer/upload?xFormsAppName=SIGNER" TargetMode="External"/><Relationship Id="rId3" Type="http://schemas.openxmlformats.org/officeDocument/2006/relationships/hyperlink" Target="http://www.bip.psary.pl/" TargetMode="External"/><Relationship Id="rId21" Type="http://schemas.openxmlformats.org/officeDocument/2006/relationships/hyperlink" Target="https://platformazakupowa.pl/" TargetMode="External"/><Relationship Id="rId34" Type="http://schemas.openxmlformats.org/officeDocument/2006/relationships/hyperlink" Target="https://platformazakupowa.pl/strona/45-instrukcje" TargetMode="External"/><Relationship Id="rId7" Type="http://schemas.openxmlformats.org/officeDocument/2006/relationships/hyperlink" Target="https://platformazakupowa.pl/" TargetMode="External"/><Relationship Id="rId12" Type="http://schemas.openxmlformats.org/officeDocument/2006/relationships/hyperlink" Target="http://platformazakupowa.pl/" TargetMode="External"/><Relationship Id="rId17" Type="http://schemas.openxmlformats.org/officeDocument/2006/relationships/hyperlink" Target="http://platformazakupowa.pl/" TargetMode="External"/><Relationship Id="rId25" Type="http://schemas.openxmlformats.org/officeDocument/2006/relationships/hyperlink" Target="https://www.nccert.pl/" TargetMode="External"/><Relationship Id="rId33" Type="http://schemas.openxmlformats.org/officeDocument/2006/relationships/hyperlink" Target="http://platformazakupowa.pl/" TargetMode="External"/><Relationship Id="rId2" Type="http://schemas.openxmlformats.org/officeDocument/2006/relationships/hyperlink" Target="http://www.psary.pl/" TargetMode="External"/><Relationship Id="rId16" Type="http://schemas.openxmlformats.org/officeDocument/2006/relationships/hyperlink" Target="http://platformazakupowa.pl/" TargetMode="External"/><Relationship Id="rId20" Type="http://schemas.openxmlformats.org/officeDocument/2006/relationships/hyperlink" Target="https://platformazakupowa.pl/" TargetMode="External"/><Relationship Id="rId29" Type="http://schemas.openxmlformats.org/officeDocument/2006/relationships/hyperlink" Target="https://platformazakupowa.pl/strona/45-instrukcje" TargetMode="External"/><Relationship Id="rId1" Type="http://schemas.openxmlformats.org/officeDocument/2006/relationships/hyperlink" Target="mailto:urzad@psary.pl" TargetMode="External"/><Relationship Id="rId6" Type="http://schemas.openxmlformats.org/officeDocument/2006/relationships/hyperlink" Target="http://www.bip.psary.pl/" TargetMode="External"/><Relationship Id="rId11" Type="http://schemas.openxmlformats.org/officeDocument/2006/relationships/hyperlink" Target="http://platformazakupowa.pl/" TargetMode="External"/><Relationship Id="rId24" Type="http://schemas.openxmlformats.org/officeDocument/2006/relationships/hyperlink" Target="https://platformazakupowa.pl/" TargetMode="External"/><Relationship Id="rId32" Type="http://schemas.openxmlformats.org/officeDocument/2006/relationships/hyperlink" Target="http://platformazakupowa.pl/" TargetMode="External"/><Relationship Id="rId5" Type="http://schemas.openxmlformats.org/officeDocument/2006/relationships/hyperlink" Target="https://platformazakupowa.pl/transakcja/1290583" TargetMode="External"/><Relationship Id="rId15" Type="http://schemas.openxmlformats.org/officeDocument/2006/relationships/hyperlink" Target="https://platformazakupowa.pl/strona/instrukcje-wykonawca" TargetMode="External"/><Relationship Id="rId23" Type="http://schemas.openxmlformats.org/officeDocument/2006/relationships/hyperlink" Target="https://platformazakupowa.pl/strona/45-instrukcje" TargetMode="External"/><Relationship Id="rId28" Type="http://schemas.openxmlformats.org/officeDocument/2006/relationships/hyperlink" Target="https://platformazakupowa.pl/" TargetMode="External"/><Relationship Id="rId10" Type="http://schemas.openxmlformats.org/officeDocument/2006/relationships/hyperlink" Target="http://platformazakupowa.pl/" TargetMode="External"/><Relationship Id="rId19" Type="http://schemas.openxmlformats.org/officeDocument/2006/relationships/hyperlink" Target="https://platformazakupowa.pl/strona/45-instrukcje" TargetMode="External"/><Relationship Id="rId31" Type="http://schemas.openxmlformats.org/officeDocument/2006/relationships/hyperlink" Target="https://platformazakupowa.pl/transakcja/1290583" TargetMode="External"/><Relationship Id="rId4" Type="http://schemas.openxmlformats.org/officeDocument/2006/relationships/hyperlink" Target="https://platformazakupowa.pl/transakcja/1290583" TargetMode="External"/><Relationship Id="rId9" Type="http://schemas.openxmlformats.org/officeDocument/2006/relationships/hyperlink" Target="http://platformazakupowa.pl/" TargetMode="External"/><Relationship Id="rId14" Type="http://schemas.openxmlformats.org/officeDocument/2006/relationships/hyperlink" Target="https://platformazakupowa.pl/strona/regulamin" TargetMode="External"/><Relationship Id="rId22" Type="http://schemas.openxmlformats.org/officeDocument/2006/relationships/hyperlink" Target="https://platformazakupowa.pl/" TargetMode="External"/><Relationship Id="rId27" Type="http://schemas.openxmlformats.org/officeDocument/2006/relationships/hyperlink" Target="https://www.gov.pl/web/mswia/oprogramowanie-do-pobrania" TargetMode="External"/><Relationship Id="rId30" Type="http://schemas.openxmlformats.org/officeDocument/2006/relationships/hyperlink" Target="http://platformazakupowa.pl/" TargetMode="External"/><Relationship Id="rId35" Type="http://schemas.openxmlformats.org/officeDocument/2006/relationships/hyperlink" Target="http://platformazakupowa.pl/" TargetMode="External"/><Relationship Id="rId8" Type="http://schemas.openxmlformats.org/officeDocument/2006/relationships/hyperlink" Target="https://platformazakupowa.pl/transakcja/1290583"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3C623B-262C-496C-9527-EE6CF76CC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16932</TotalTime>
  <Pages>41</Pages>
  <Words>14563</Words>
  <Characters>87380</Characters>
  <Application>Microsoft Office Word</Application>
  <DocSecurity>0</DocSecurity>
  <Lines>728</Lines>
  <Paragraphs>203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101740</CharactersWithSpaces>
  <SharedDoc>false</SharedDoc>
  <HLinks>
    <vt:vector size="30" baseType="variant">
      <vt:variant>
        <vt:i4>7536741</vt:i4>
      </vt:variant>
      <vt:variant>
        <vt:i4>12</vt:i4>
      </vt:variant>
      <vt:variant>
        <vt:i4>0</vt:i4>
      </vt:variant>
      <vt:variant>
        <vt:i4>5</vt:i4>
      </vt:variant>
      <vt:variant>
        <vt:lpwstr>http://www.rudaslaska.bip.info.pl/</vt:lpwstr>
      </vt:variant>
      <vt:variant>
        <vt:lpwstr/>
      </vt:variant>
      <vt:variant>
        <vt:i4>8061042</vt:i4>
      </vt:variant>
      <vt:variant>
        <vt:i4>9</vt:i4>
      </vt:variant>
      <vt:variant>
        <vt:i4>0</vt:i4>
      </vt:variant>
      <vt:variant>
        <vt:i4>5</vt:i4>
      </vt:variant>
      <vt:variant>
        <vt:lpwstr>http://www.umrudaslask.bip.doc.pl/</vt:lpwstr>
      </vt:variant>
      <vt:variant>
        <vt:lpwstr/>
      </vt:variant>
      <vt:variant>
        <vt:i4>7536741</vt:i4>
      </vt:variant>
      <vt:variant>
        <vt:i4>6</vt:i4>
      </vt:variant>
      <vt:variant>
        <vt:i4>0</vt:i4>
      </vt:variant>
      <vt:variant>
        <vt:i4>5</vt:i4>
      </vt:variant>
      <vt:variant>
        <vt:lpwstr>http://www.rudaslaska.bip.info.pl/</vt:lpwstr>
      </vt:variant>
      <vt:variant>
        <vt:lpwstr/>
      </vt:variant>
      <vt:variant>
        <vt:i4>7536741</vt:i4>
      </vt:variant>
      <vt:variant>
        <vt:i4>3</vt:i4>
      </vt:variant>
      <vt:variant>
        <vt:i4>0</vt:i4>
      </vt:variant>
      <vt:variant>
        <vt:i4>5</vt:i4>
      </vt:variant>
      <vt:variant>
        <vt:lpwstr>http://www.rudaslaska.bip.info.pl/</vt:lpwstr>
      </vt:variant>
      <vt:variant>
        <vt:lpwstr/>
      </vt:variant>
      <vt:variant>
        <vt:i4>7536741</vt:i4>
      </vt:variant>
      <vt:variant>
        <vt:i4>0</vt:i4>
      </vt:variant>
      <vt:variant>
        <vt:i4>0</vt:i4>
      </vt:variant>
      <vt:variant>
        <vt:i4>5</vt:i4>
      </vt:variant>
      <vt:variant>
        <vt:lpwstr>http://www.rudaslaska.bip.info.pl/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Grzegorz</dc:creator>
  <cp:keywords/>
  <dc:description/>
  <cp:lastModifiedBy>Arkadiusz Maraszek</cp:lastModifiedBy>
  <cp:revision>50</cp:revision>
  <cp:lastPrinted>2025-02-03T10:54:00Z</cp:lastPrinted>
  <dcterms:created xsi:type="dcterms:W3CDTF">2016-07-05T13:17:00Z</dcterms:created>
  <dcterms:modified xsi:type="dcterms:W3CDTF">2026-04-17T08:12:00Z</dcterms:modified>
</cp:coreProperties>
</file>